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73AD" w:rsidRPr="003B73AD" w:rsidRDefault="003B73AD" w:rsidP="003B73AD">
      <w:pPr>
        <w:rPr>
          <w:b/>
          <w:bCs/>
        </w:rPr>
      </w:pPr>
      <w:r w:rsidRPr="003B73AD">
        <w:rPr>
          <w:b/>
          <w:bCs/>
        </w:rPr>
        <w:t>Support &amp; Maintenance Plan</w:t>
      </w:r>
    </w:p>
    <w:p w:rsidR="003B73AD" w:rsidRPr="003B73AD" w:rsidRDefault="003B73AD" w:rsidP="003B73AD">
      <w:r w:rsidRPr="003B73AD">
        <w:rPr>
          <w:b/>
          <w:bCs/>
        </w:rPr>
        <w:t>Project:</w:t>
      </w:r>
      <w:r w:rsidRPr="003B73AD">
        <w:t xml:space="preserve"> Telco Cloud Migration</w:t>
      </w:r>
      <w:r w:rsidRPr="003B73AD">
        <w:br/>
      </w:r>
      <w:r w:rsidRPr="003B73AD">
        <w:rPr>
          <w:b/>
          <w:bCs/>
        </w:rPr>
        <w:t>Date:</w:t>
      </w:r>
      <w:r w:rsidRPr="003B73AD">
        <w:t xml:space="preserve"> </w:t>
      </w:r>
      <w:r w:rsidR="003C4C2F">
        <w:t>May 2025</w:t>
      </w:r>
    </w:p>
    <w:p w:rsidR="003B73AD" w:rsidRPr="003B73AD" w:rsidRDefault="003B73AD" w:rsidP="003B73AD">
      <w:pPr>
        <w:rPr>
          <w:b/>
          <w:bCs/>
        </w:rPr>
      </w:pPr>
      <w:r w:rsidRPr="003B73AD">
        <w:rPr>
          <w:b/>
          <w:bCs/>
        </w:rPr>
        <w:t>1. Overview</w:t>
      </w:r>
    </w:p>
    <w:p w:rsidR="003B73AD" w:rsidRPr="003B73AD" w:rsidRDefault="003B73AD" w:rsidP="003B73AD">
      <w:r w:rsidRPr="003B73AD">
        <w:t>This plan details the post-migration support and maintenance approach to ensure stability, performance, and ongoing user satisfaction.</w:t>
      </w:r>
    </w:p>
    <w:p w:rsidR="003B73AD" w:rsidRPr="003B73AD" w:rsidRDefault="003B73AD" w:rsidP="003B73AD">
      <w:pPr>
        <w:rPr>
          <w:b/>
          <w:bCs/>
        </w:rPr>
      </w:pPr>
      <w:r w:rsidRPr="003B73AD">
        <w:rPr>
          <w:b/>
          <w:bCs/>
        </w:rPr>
        <w:t>2. Support Model</w:t>
      </w:r>
    </w:p>
    <w:p w:rsidR="003B73AD" w:rsidRPr="003B73AD" w:rsidRDefault="003B73AD" w:rsidP="003B73AD">
      <w:pPr>
        <w:numPr>
          <w:ilvl w:val="0"/>
          <w:numId w:val="1"/>
        </w:numPr>
      </w:pPr>
      <w:r w:rsidRPr="003B73AD">
        <w:rPr>
          <w:b/>
          <w:bCs/>
        </w:rPr>
        <w:t>Tier 1:</w:t>
      </w:r>
      <w:r w:rsidRPr="003B73AD">
        <w:t xml:space="preserve"> Help Desk – initial user support, incident logging, and basic troubleshooting</w:t>
      </w:r>
    </w:p>
    <w:p w:rsidR="003B73AD" w:rsidRPr="003B73AD" w:rsidRDefault="003B73AD" w:rsidP="003B73AD">
      <w:pPr>
        <w:numPr>
          <w:ilvl w:val="0"/>
          <w:numId w:val="1"/>
        </w:numPr>
      </w:pPr>
      <w:r w:rsidRPr="003B73AD">
        <w:rPr>
          <w:b/>
          <w:bCs/>
        </w:rPr>
        <w:t>Tier 2:</w:t>
      </w:r>
      <w:r w:rsidRPr="003B73AD">
        <w:t xml:space="preserve"> Technical Support – escalated technical issues, cloud operations team</w:t>
      </w:r>
    </w:p>
    <w:p w:rsidR="003B73AD" w:rsidRPr="003B73AD" w:rsidRDefault="003B73AD" w:rsidP="003B73AD">
      <w:pPr>
        <w:numPr>
          <w:ilvl w:val="0"/>
          <w:numId w:val="1"/>
        </w:numPr>
      </w:pPr>
      <w:r w:rsidRPr="003B73AD">
        <w:rPr>
          <w:b/>
          <w:bCs/>
        </w:rPr>
        <w:t>Tier 3:</w:t>
      </w:r>
      <w:r w:rsidRPr="003B73AD">
        <w:t xml:space="preserve"> Vendor Support – complex issues requiring cloud provider engagement</w:t>
      </w:r>
    </w:p>
    <w:p w:rsidR="003B73AD" w:rsidRPr="003B73AD" w:rsidRDefault="003B73AD" w:rsidP="003B73AD">
      <w:pPr>
        <w:rPr>
          <w:b/>
          <w:bCs/>
        </w:rPr>
      </w:pPr>
      <w:r w:rsidRPr="003B73AD">
        <w:rPr>
          <w:b/>
          <w:bCs/>
        </w:rPr>
        <w:t>3. Support Hours</w:t>
      </w:r>
    </w:p>
    <w:p w:rsidR="003B73AD" w:rsidRPr="003B73AD" w:rsidRDefault="003B73AD" w:rsidP="003B73AD">
      <w:pPr>
        <w:numPr>
          <w:ilvl w:val="0"/>
          <w:numId w:val="2"/>
        </w:numPr>
      </w:pPr>
      <w:r w:rsidRPr="003B73AD">
        <w:t>Monday to Friday, 8:00 AM to 6:00 PM local time</w:t>
      </w:r>
    </w:p>
    <w:p w:rsidR="003B73AD" w:rsidRPr="003B73AD" w:rsidRDefault="003B73AD" w:rsidP="003B73AD">
      <w:pPr>
        <w:numPr>
          <w:ilvl w:val="0"/>
          <w:numId w:val="2"/>
        </w:numPr>
      </w:pPr>
      <w:r w:rsidRPr="003B73AD">
        <w:t>On-call support for critical incidents 24/7</w:t>
      </w:r>
    </w:p>
    <w:p w:rsidR="003B73AD" w:rsidRPr="003B73AD" w:rsidRDefault="003B73AD" w:rsidP="003B73AD">
      <w:pPr>
        <w:rPr>
          <w:b/>
          <w:bCs/>
        </w:rPr>
      </w:pPr>
      <w:r w:rsidRPr="003B73AD">
        <w:rPr>
          <w:b/>
          <w:bCs/>
        </w:rPr>
        <w:t>4. Maintenance Activities</w:t>
      </w:r>
    </w:p>
    <w:p w:rsidR="003B73AD" w:rsidRPr="003B73AD" w:rsidRDefault="003B73AD" w:rsidP="003B73AD">
      <w:pPr>
        <w:numPr>
          <w:ilvl w:val="0"/>
          <w:numId w:val="3"/>
        </w:numPr>
      </w:pPr>
      <w:r w:rsidRPr="003B73AD">
        <w:t>Regular backups and disaster recovery drills</w:t>
      </w:r>
    </w:p>
    <w:p w:rsidR="003B73AD" w:rsidRPr="003B73AD" w:rsidRDefault="003B73AD" w:rsidP="003B73AD">
      <w:pPr>
        <w:numPr>
          <w:ilvl w:val="0"/>
          <w:numId w:val="3"/>
        </w:numPr>
      </w:pPr>
      <w:r w:rsidRPr="003B73AD">
        <w:t>Security patching and updates as per cloud provider recommendations</w:t>
      </w:r>
    </w:p>
    <w:p w:rsidR="003B73AD" w:rsidRPr="003B73AD" w:rsidRDefault="003B73AD" w:rsidP="003B73AD">
      <w:pPr>
        <w:numPr>
          <w:ilvl w:val="0"/>
          <w:numId w:val="3"/>
        </w:numPr>
      </w:pPr>
      <w:r w:rsidRPr="003B73AD">
        <w:t>Performance monitoring and tuning</w:t>
      </w:r>
    </w:p>
    <w:p w:rsidR="003B73AD" w:rsidRPr="003B73AD" w:rsidRDefault="003B73AD" w:rsidP="003B73AD">
      <w:pPr>
        <w:numPr>
          <w:ilvl w:val="0"/>
          <w:numId w:val="3"/>
        </w:numPr>
      </w:pPr>
      <w:r w:rsidRPr="003B73AD">
        <w:t>Capacity planning and scaling</w:t>
      </w:r>
    </w:p>
    <w:p w:rsidR="003B73AD" w:rsidRPr="003B73AD" w:rsidRDefault="003B73AD" w:rsidP="003B73AD">
      <w:pPr>
        <w:rPr>
          <w:b/>
          <w:bCs/>
        </w:rPr>
      </w:pPr>
      <w:r w:rsidRPr="003B73AD">
        <w:rPr>
          <w:b/>
          <w:bCs/>
        </w:rPr>
        <w:t>5. Service Level Agreements (SLA)</w:t>
      </w:r>
    </w:p>
    <w:p w:rsidR="003B73AD" w:rsidRPr="003B73AD" w:rsidRDefault="003B73AD" w:rsidP="003B73AD">
      <w:pPr>
        <w:numPr>
          <w:ilvl w:val="0"/>
          <w:numId w:val="4"/>
        </w:numPr>
      </w:pPr>
      <w:r w:rsidRPr="003B73AD">
        <w:t>Incident response time: Critical – 30 minutes, High – 2 hours, Medium – 4 hours</w:t>
      </w:r>
    </w:p>
    <w:p w:rsidR="003B73AD" w:rsidRPr="003B73AD" w:rsidRDefault="003B73AD" w:rsidP="003B73AD">
      <w:pPr>
        <w:numPr>
          <w:ilvl w:val="0"/>
          <w:numId w:val="4"/>
        </w:numPr>
      </w:pPr>
      <w:r w:rsidRPr="003B73AD">
        <w:t>Resolution time: Critical – 4 hours, High – 1 business day, Medium – 3 business days</w:t>
      </w:r>
    </w:p>
    <w:p w:rsidR="003B73AD" w:rsidRPr="003B73AD" w:rsidRDefault="003B73AD" w:rsidP="003B73AD">
      <w:pPr>
        <w:numPr>
          <w:ilvl w:val="0"/>
          <w:numId w:val="4"/>
        </w:numPr>
      </w:pPr>
      <w:r w:rsidRPr="003B73AD">
        <w:t>Uptime target: 99.9% monthly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0FAE"/>
    <w:multiLevelType w:val="multilevel"/>
    <w:tmpl w:val="5BAA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803DF"/>
    <w:multiLevelType w:val="multilevel"/>
    <w:tmpl w:val="4D2A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C102D"/>
    <w:multiLevelType w:val="multilevel"/>
    <w:tmpl w:val="870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E07F3"/>
    <w:multiLevelType w:val="multilevel"/>
    <w:tmpl w:val="4842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446889">
    <w:abstractNumId w:val="0"/>
  </w:num>
  <w:num w:numId="2" w16cid:durableId="116610038">
    <w:abstractNumId w:val="3"/>
  </w:num>
  <w:num w:numId="3" w16cid:durableId="304429529">
    <w:abstractNumId w:val="2"/>
  </w:num>
  <w:num w:numId="4" w16cid:durableId="88043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AD"/>
    <w:rsid w:val="00180A00"/>
    <w:rsid w:val="0028578E"/>
    <w:rsid w:val="003B73AD"/>
    <w:rsid w:val="003C4C2F"/>
    <w:rsid w:val="00A76492"/>
    <w:rsid w:val="00D22FF6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81D8"/>
  <w15:chartTrackingRefBased/>
  <w15:docId w15:val="{C2F1DF0A-A045-445D-A3E3-D5F25E65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3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2025-07-21T15:21:00Z</dcterms:created>
  <dcterms:modified xsi:type="dcterms:W3CDTF">2025-07-26T17:50:00Z</dcterms:modified>
</cp:coreProperties>
</file>