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5B2F" w:rsidRPr="00335B2F" w:rsidRDefault="00335B2F" w:rsidP="00335B2F">
      <w:pPr>
        <w:rPr>
          <w:b/>
          <w:bCs/>
        </w:rPr>
      </w:pPr>
      <w:r w:rsidRPr="00335B2F">
        <w:rPr>
          <w:b/>
          <w:bCs/>
        </w:rPr>
        <w:t>Telco Cloud Migration Project Schedule Outline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525"/>
        <w:gridCol w:w="935"/>
        <w:gridCol w:w="601"/>
        <w:gridCol w:w="642"/>
        <w:gridCol w:w="1361"/>
        <w:gridCol w:w="2530"/>
      </w:tblGrid>
      <w:tr w:rsidR="00335B2F" w:rsidRPr="00335B2F" w:rsidTr="00335B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Task ID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Predecessors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pPr>
              <w:rPr>
                <w:b/>
                <w:bCs/>
              </w:rPr>
            </w:pPr>
            <w:r w:rsidRPr="00335B2F">
              <w:rPr>
                <w:b/>
                <w:bCs/>
              </w:rPr>
              <w:t>Milestones/Deliverables</w:t>
            </w:r>
          </w:p>
        </w:tc>
      </w:tr>
      <w:tr w:rsidR="00335B2F" w:rsidRPr="00335B2F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Project Initiation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5 days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—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Project Charter approved</w:t>
            </w:r>
          </w:p>
        </w:tc>
      </w:tr>
      <w:tr w:rsidR="00335B2F" w:rsidRPr="00335B2F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Kickoff Meeting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 day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—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Meeting minutes</w:t>
            </w:r>
          </w:p>
        </w:tc>
      </w:tr>
      <w:tr w:rsidR="00335B2F" w:rsidRPr="00335B2F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1.2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Develop Project Charter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3 days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2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4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Signed charter</w:t>
            </w:r>
          </w:p>
        </w:tc>
      </w:tr>
      <w:tr w:rsidR="00335B2F" w:rsidRPr="00335B2F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1.3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Stakeholder Identification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2 days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3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4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1.1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Stakeholder Register</w:t>
            </w:r>
          </w:p>
        </w:tc>
      </w:tr>
      <w:tr w:rsidR="00335B2F" w:rsidRPr="00335B2F" w:rsidTr="00335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1.4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Approvals and Funding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 day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Day 5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1.2,1.3</w:t>
            </w:r>
          </w:p>
        </w:tc>
        <w:tc>
          <w:tcPr>
            <w:tcW w:w="0" w:type="auto"/>
            <w:vAlign w:val="center"/>
            <w:hideMark/>
          </w:tcPr>
          <w:p w:rsidR="00335B2F" w:rsidRPr="00335B2F" w:rsidRDefault="00335B2F" w:rsidP="00335B2F">
            <w:r w:rsidRPr="00335B2F">
              <w:t>Approval document</w:t>
            </w:r>
          </w:p>
        </w:tc>
      </w:tr>
    </w:tbl>
    <w:p w:rsidR="00335B2F" w:rsidRPr="00335B2F" w:rsidRDefault="00335B2F" w:rsidP="00335B2F">
      <w:r w:rsidRPr="00335B2F">
        <w:t>| 2 | Planning | 15 days | Day 6 | Day 20 | 1.4 | Approved Project Plan |</w:t>
      </w:r>
      <w:r w:rsidRPr="00335B2F">
        <w:br/>
        <w:t>| 2.1 | Develop Project Management Plan | 5 days | Day 6 | Day 10 | 1.4 | Project Plan document |</w:t>
      </w:r>
      <w:r w:rsidRPr="00335B2F">
        <w:br/>
        <w:t>| 2.2 | Risk Assessment &amp; Mitigation | 4 days | Day 11 | Day 14 | 2.1 | Risk Register |</w:t>
      </w:r>
      <w:r w:rsidRPr="00335B2F">
        <w:br/>
        <w:t>| 2.3 | Communication Plan | 3 days | Day 15 | Day 17 | 2.1 | Communication Plan |</w:t>
      </w:r>
      <w:r w:rsidRPr="00335B2F">
        <w:br/>
        <w:t>| 2.4 | Schedule &amp; Budget Finalization | 4 days | Day 18 | Day 21 | 2.1 | Gantt chart, Budget report |</w:t>
      </w:r>
    </w:p>
    <w:p w:rsidR="00335B2F" w:rsidRPr="00335B2F" w:rsidRDefault="00335B2F" w:rsidP="00335B2F">
      <w:r w:rsidRPr="00335B2F">
        <w:t>| 3 | Cloud Architecture &amp; Design | 12 days | Day 21 | Day 32 | 2.4 | Approved Architecture Design |</w:t>
      </w:r>
      <w:r w:rsidRPr="00335B2F">
        <w:br/>
        <w:t>| 3.1 | Define Cloud Requirements | 4 days | Day 21 | Day 24 | 2.4 | Requirements Document |</w:t>
      </w:r>
      <w:r w:rsidRPr="00335B2F">
        <w:br/>
        <w:t>| 3.2 | CSP Evaluation &amp; Selection | 4 days | Day 25 | Day 28 | 3.1 | CSP Selection Report |</w:t>
      </w:r>
      <w:r w:rsidRPr="00335B2F">
        <w:br/>
        <w:t>| 3.3 | Design Network &amp; Security | 4 days | Day 29 | Day 32 | 3.2 | Architecture Diagrams |</w:t>
      </w:r>
    </w:p>
    <w:p w:rsidR="00335B2F" w:rsidRPr="00335B2F" w:rsidRDefault="00335B2F" w:rsidP="00335B2F">
      <w:r w:rsidRPr="00335B2F">
        <w:t>| 4 | Migration Preparation | 14 days | Day 33 | Day 46 | 3.3 | Migration Plan Approved |</w:t>
      </w:r>
      <w:r w:rsidRPr="00335B2F">
        <w:br/>
        <w:t>| 4.1 | Inventory &amp; Classify Applications | 5 days | Day 33 | Day 37 | 3.3 | Inventory report |</w:t>
      </w:r>
      <w:r w:rsidRPr="00335B2F">
        <w:br/>
        <w:t>| 4.2 | Setup Test &amp; Staging Environment | 4 days | Day 38 | Day 41 | 4.1 | Test environment ready |</w:t>
      </w:r>
      <w:r w:rsidRPr="00335B2F">
        <w:br/>
        <w:t>| 4.3 | Develop Migration Strategy | 5 days | Day 42 | Day 46 | 4.2 | Migration Plan |</w:t>
      </w:r>
    </w:p>
    <w:p w:rsidR="00335B2F" w:rsidRPr="00335B2F" w:rsidRDefault="00335B2F" w:rsidP="00335B2F">
      <w:r w:rsidRPr="00335B2F">
        <w:t>| 5 | Migration Execution | 20 days | Day 47 | Day 66 | 4.3 | Migration Complete |</w:t>
      </w:r>
      <w:r w:rsidRPr="00335B2F">
        <w:br/>
        <w:t>| 5.1 | Provision Cloud Environment | 4 days | Day 47 | Day 50 | 4.3 | Cloud infra ready |</w:t>
      </w:r>
      <w:r w:rsidRPr="00335B2F">
        <w:br/>
      </w:r>
      <w:r w:rsidRPr="00335B2F">
        <w:lastRenderedPageBreak/>
        <w:t>| 5.2 | Migrate Non-Critical Workloads | 6 days | Day 51 | Day 56 | 5.1 | Initial Migration Report |</w:t>
      </w:r>
      <w:r w:rsidRPr="00335B2F">
        <w:br/>
        <w:t>| 5.3 | Testing &amp; Validation | 5 days | Day 57 | Day 61 | 5.2 | Test Results |</w:t>
      </w:r>
      <w:r w:rsidRPr="00335B2F">
        <w:br/>
        <w:t>| 5.4 | Final Migration Cutover | 5 days | Day 62 | Day 66 | 5.3 | Go-Live Signoff |</w:t>
      </w:r>
    </w:p>
    <w:p w:rsidR="00335B2F" w:rsidRPr="00335B2F" w:rsidRDefault="00335B2F" w:rsidP="00335B2F">
      <w:r w:rsidRPr="00335B2F">
        <w:t>| 6 | Training &amp; Change Management | 10 days | Day 60 | Day 69 | 5.3 | Trained Users |</w:t>
      </w:r>
      <w:r w:rsidRPr="00335B2F">
        <w:br/>
        <w:t>| 6.1 | Develop Training Materials | 4 days | Day 60 | Day 63 | 5.3 | Training Docs |</w:t>
      </w:r>
      <w:r w:rsidRPr="00335B2F">
        <w:br/>
        <w:t>| 6.2 | Conduct Training Sessions | 6 days | Day 64 | Day 69 | 6.1 | Training Completion Reports |</w:t>
      </w:r>
    </w:p>
    <w:p w:rsidR="00335B2F" w:rsidRPr="00335B2F" w:rsidRDefault="00335B2F" w:rsidP="00335B2F">
      <w:r w:rsidRPr="00335B2F">
        <w:t>| 7 | Go-Live &amp; Transition | 7 days | Day 67 | Day 73 | 5.4,6.2 | Stable Production Environment |</w:t>
      </w:r>
      <w:r w:rsidRPr="00335B2F">
        <w:br/>
        <w:t>| 7.1 | Monitor Go-Live Performance | 7 days | Day 67 | Day 73 | 5.4 | Monitoring Reports |</w:t>
      </w:r>
      <w:r w:rsidRPr="00335B2F">
        <w:br/>
        <w:t>| 7.2 | Support &amp; Issue Resolution | 7 days | Day 67 | Day 73 | 7.1 | Support Logs |</w:t>
      </w:r>
    </w:p>
    <w:p w:rsidR="00335B2F" w:rsidRPr="00335B2F" w:rsidRDefault="00335B2F" w:rsidP="00335B2F">
      <w:r w:rsidRPr="00335B2F">
        <w:t>| 8 | Project Closure | 5 days | Day 74 | Day 78 | 7.2 | Project Closure Report |</w:t>
      </w:r>
      <w:r w:rsidRPr="00335B2F">
        <w:br/>
        <w:t>| 8.1 | Lessons Learned | 3 days | Day 74 | Day 76 | 7.2 | Lessons Learned Document |</w:t>
      </w:r>
      <w:r w:rsidRPr="00335B2F">
        <w:br/>
        <w:t>| 8.2 | Final Documentation &amp; Signoff | 2 days | Day 77 | Day 78 | 8.1 | Closure Signoff |</w:t>
      </w:r>
    </w:p>
    <w:p w:rsidR="00335B2F" w:rsidRPr="00335B2F" w:rsidRDefault="00335B2F" w:rsidP="00335B2F">
      <w:pPr>
        <w:rPr>
          <w:b/>
          <w:bCs/>
        </w:rPr>
      </w:pPr>
      <w:r w:rsidRPr="00335B2F">
        <w:rPr>
          <w:b/>
          <w:bCs/>
        </w:rPr>
        <w:t>Notes:</w:t>
      </w:r>
    </w:p>
    <w:p w:rsidR="00335B2F" w:rsidRPr="00335B2F" w:rsidRDefault="00335B2F" w:rsidP="00335B2F">
      <w:pPr>
        <w:numPr>
          <w:ilvl w:val="0"/>
          <w:numId w:val="1"/>
        </w:numPr>
      </w:pPr>
      <w:r w:rsidRPr="00335B2F">
        <w:rPr>
          <w:b/>
          <w:bCs/>
        </w:rPr>
        <w:t>Duration</w:t>
      </w:r>
      <w:r w:rsidRPr="00335B2F">
        <w:t xml:space="preserve"> is in working days (5 days/week)</w:t>
      </w:r>
    </w:p>
    <w:p w:rsidR="00335B2F" w:rsidRPr="00335B2F" w:rsidRDefault="00335B2F" w:rsidP="00335B2F">
      <w:pPr>
        <w:numPr>
          <w:ilvl w:val="0"/>
          <w:numId w:val="1"/>
        </w:numPr>
      </w:pPr>
      <w:r w:rsidRPr="00335B2F">
        <w:t>Dependencies must be respected when building the Gantt chart (e.g., Task 2 depends on Task 1 completion)</w:t>
      </w:r>
    </w:p>
    <w:p w:rsidR="00335B2F" w:rsidRPr="00335B2F" w:rsidRDefault="00335B2F" w:rsidP="00335B2F">
      <w:pPr>
        <w:numPr>
          <w:ilvl w:val="0"/>
          <w:numId w:val="1"/>
        </w:numPr>
      </w:pPr>
      <w:r w:rsidRPr="00335B2F">
        <w:t>Overlapping tasks like training &amp; cutover can be shown in parallel where possible</w:t>
      </w:r>
    </w:p>
    <w:p w:rsidR="00335B2F" w:rsidRPr="00335B2F" w:rsidRDefault="00335B2F" w:rsidP="00335B2F"/>
    <w:p w:rsidR="00335B2F" w:rsidRPr="00335B2F" w:rsidRDefault="00335B2F" w:rsidP="00335B2F">
      <w:pPr>
        <w:rPr>
          <w:b/>
          <w:bCs/>
        </w:rPr>
      </w:pPr>
      <w:r w:rsidRPr="00335B2F">
        <w:rPr>
          <w:b/>
          <w:bCs/>
        </w:rPr>
        <w:t>How to use for your portfolio:</w:t>
      </w:r>
    </w:p>
    <w:p w:rsidR="00335B2F" w:rsidRPr="00335B2F" w:rsidRDefault="00335B2F" w:rsidP="00335B2F">
      <w:pPr>
        <w:numPr>
          <w:ilvl w:val="0"/>
          <w:numId w:val="2"/>
        </w:numPr>
      </w:pPr>
      <w:r w:rsidRPr="00335B2F">
        <w:t>Import this into Excel or Microsoft Project</w:t>
      </w:r>
    </w:p>
    <w:p w:rsidR="00335B2F" w:rsidRPr="00335B2F" w:rsidRDefault="00335B2F" w:rsidP="00335B2F">
      <w:pPr>
        <w:numPr>
          <w:ilvl w:val="0"/>
          <w:numId w:val="2"/>
        </w:numPr>
      </w:pPr>
      <w:r w:rsidRPr="00335B2F">
        <w:t>Create task bars showing timelines and dependencies</w:t>
      </w:r>
    </w:p>
    <w:p w:rsidR="00335B2F" w:rsidRPr="00335B2F" w:rsidRDefault="00335B2F" w:rsidP="00335B2F">
      <w:pPr>
        <w:numPr>
          <w:ilvl w:val="0"/>
          <w:numId w:val="2"/>
        </w:numPr>
      </w:pPr>
      <w:r w:rsidRPr="00335B2F">
        <w:t>Highlight milestones (Project kickoff, Architecture approval, Go-live, Project closure)</w:t>
      </w:r>
    </w:p>
    <w:p w:rsidR="00335B2F" w:rsidRPr="00335B2F" w:rsidRDefault="00335B2F" w:rsidP="00335B2F">
      <w:pPr>
        <w:numPr>
          <w:ilvl w:val="0"/>
          <w:numId w:val="2"/>
        </w:numPr>
      </w:pPr>
      <w:r w:rsidRPr="00335B2F">
        <w:t>Add resources or owners for completeness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7694D"/>
    <w:multiLevelType w:val="multilevel"/>
    <w:tmpl w:val="19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A58B9"/>
    <w:multiLevelType w:val="multilevel"/>
    <w:tmpl w:val="EF8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226135">
    <w:abstractNumId w:val="1"/>
  </w:num>
  <w:num w:numId="2" w16cid:durableId="72117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2F"/>
    <w:rsid w:val="00180A00"/>
    <w:rsid w:val="0028578E"/>
    <w:rsid w:val="00335B2F"/>
    <w:rsid w:val="00542F4A"/>
    <w:rsid w:val="00A76492"/>
    <w:rsid w:val="00D22FF6"/>
    <w:rsid w:val="00DE38F6"/>
    <w:rsid w:val="00D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9570-0955-4905-9C33-7CA5A979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2025-07-21T15:09:00Z</dcterms:created>
  <dcterms:modified xsi:type="dcterms:W3CDTF">2025-07-26T18:04:00Z</dcterms:modified>
</cp:coreProperties>
</file>