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7B18F" w14:textId="77777777" w:rsidR="000009B2" w:rsidRPr="008239CB" w:rsidRDefault="000009B2" w:rsidP="000009B2">
      <w:pPr>
        <w:rPr>
          <w:b/>
          <w:bCs/>
        </w:rPr>
      </w:pPr>
      <w:r w:rsidRPr="008239CB">
        <w:rPr>
          <w:b/>
          <w:bCs/>
        </w:rPr>
        <w:t xml:space="preserve"> Sustainability &amp; Handover Plan — Local IT Capacity, Funding Sources</w:t>
      </w:r>
    </w:p>
    <w:p w14:paraId="18E3A5F3" w14:textId="77777777" w:rsidR="000009B2" w:rsidRPr="008239CB" w:rsidRDefault="000009B2" w:rsidP="000009B2">
      <w:r w:rsidRPr="008239CB">
        <w:rPr>
          <w:b/>
          <w:bCs/>
        </w:rPr>
        <w:t>Purpose</w:t>
      </w:r>
      <w:r w:rsidRPr="008239CB">
        <w:t>: Ensure uninterrupted system operations and NGO digital maturity after project closure.</w:t>
      </w:r>
    </w:p>
    <w:p w14:paraId="70621D70" w14:textId="77777777" w:rsidR="000009B2" w:rsidRPr="008239CB" w:rsidRDefault="000009B2" w:rsidP="000009B2">
      <w:pPr>
        <w:rPr>
          <w:b/>
          <w:bCs/>
        </w:rPr>
      </w:pPr>
      <w:r w:rsidRPr="008239CB">
        <w:rPr>
          <w:b/>
          <w:bCs/>
        </w:rPr>
        <w:t>Components:</w:t>
      </w:r>
    </w:p>
    <w:p w14:paraId="7F103A6F" w14:textId="77777777" w:rsidR="000009B2" w:rsidRPr="008239CB" w:rsidRDefault="000009B2" w:rsidP="000009B2">
      <w:pPr>
        <w:numPr>
          <w:ilvl w:val="0"/>
          <w:numId w:val="1"/>
        </w:numPr>
      </w:pPr>
      <w:r w:rsidRPr="008239CB">
        <w:rPr>
          <w:b/>
          <w:bCs/>
        </w:rPr>
        <w:t>Ownership Transition</w:t>
      </w:r>
      <w:r w:rsidRPr="008239CB">
        <w:t>:</w:t>
      </w:r>
    </w:p>
    <w:p w14:paraId="2C9EB221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Transfer of platform admin to National NGO Council ICT Units</w:t>
      </w:r>
    </w:p>
    <w:p w14:paraId="5F2474ED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Memoranda of Understanding (</w:t>
      </w:r>
      <w:proofErr w:type="spellStart"/>
      <w:r w:rsidRPr="008239CB">
        <w:t>MoUs</w:t>
      </w:r>
      <w:proofErr w:type="spellEnd"/>
      <w:r w:rsidRPr="008239CB">
        <w:t>) for system custodianship</w:t>
      </w:r>
    </w:p>
    <w:p w14:paraId="14A6993E" w14:textId="77777777" w:rsidR="000009B2" w:rsidRPr="008239CB" w:rsidRDefault="000009B2" w:rsidP="000009B2">
      <w:pPr>
        <w:numPr>
          <w:ilvl w:val="0"/>
          <w:numId w:val="1"/>
        </w:numPr>
      </w:pPr>
      <w:r w:rsidRPr="008239CB">
        <w:rPr>
          <w:b/>
          <w:bCs/>
        </w:rPr>
        <w:t>Local IT Capacity Building</w:t>
      </w:r>
      <w:r w:rsidRPr="008239CB">
        <w:t>:</w:t>
      </w:r>
    </w:p>
    <w:p w14:paraId="56519DA3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Tiered training (Beginner, Intermediate, Admin)</w:t>
      </w:r>
    </w:p>
    <w:p w14:paraId="14196650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Use of e-learning platforms (</w:t>
      </w:r>
      <w:proofErr w:type="spellStart"/>
      <w:r w:rsidRPr="008239CB">
        <w:t>LearnDash</w:t>
      </w:r>
      <w:proofErr w:type="spellEnd"/>
      <w:r w:rsidRPr="008239CB">
        <w:t>, Moodle, WhatsApp mini-lessons)</w:t>
      </w:r>
    </w:p>
    <w:p w14:paraId="2D76B459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Certification and continuous support forums (Telegram/Slack)</w:t>
      </w:r>
    </w:p>
    <w:p w14:paraId="3DF19765" w14:textId="77777777" w:rsidR="000009B2" w:rsidRPr="008239CB" w:rsidRDefault="000009B2" w:rsidP="000009B2">
      <w:pPr>
        <w:numPr>
          <w:ilvl w:val="0"/>
          <w:numId w:val="1"/>
        </w:numPr>
      </w:pPr>
      <w:r w:rsidRPr="008239CB">
        <w:rPr>
          <w:b/>
          <w:bCs/>
        </w:rPr>
        <w:t>Funding Continuity</w:t>
      </w:r>
      <w:r w:rsidRPr="008239CB">
        <w:t>:</w:t>
      </w:r>
    </w:p>
    <w:p w14:paraId="7849C818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List of compatible funding sources:</w:t>
      </w:r>
    </w:p>
    <w:p w14:paraId="418E28B8" w14:textId="77777777" w:rsidR="000009B2" w:rsidRPr="008239CB" w:rsidRDefault="000009B2" w:rsidP="000009B2">
      <w:pPr>
        <w:numPr>
          <w:ilvl w:val="2"/>
          <w:numId w:val="1"/>
        </w:numPr>
      </w:pPr>
      <w:r w:rsidRPr="008239CB">
        <w:t>Africa Digital Public Infrastructure Fund</w:t>
      </w:r>
    </w:p>
    <w:p w14:paraId="05BCF92F" w14:textId="77777777" w:rsidR="000009B2" w:rsidRPr="008239CB" w:rsidRDefault="000009B2" w:rsidP="000009B2">
      <w:pPr>
        <w:numPr>
          <w:ilvl w:val="2"/>
          <w:numId w:val="1"/>
        </w:numPr>
      </w:pPr>
      <w:r w:rsidRPr="008239CB">
        <w:t>EU-NGO ICT Innovation Grants</w:t>
      </w:r>
    </w:p>
    <w:p w14:paraId="3DB0277D" w14:textId="77777777" w:rsidR="000009B2" w:rsidRPr="008239CB" w:rsidRDefault="000009B2" w:rsidP="000009B2">
      <w:pPr>
        <w:numPr>
          <w:ilvl w:val="2"/>
          <w:numId w:val="1"/>
        </w:numPr>
      </w:pPr>
      <w:r w:rsidRPr="008239CB">
        <w:t>UN Joint SDG Fund for Digital Transformation</w:t>
      </w:r>
    </w:p>
    <w:p w14:paraId="29E7AEB8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Pre-written grant concept notes</w:t>
      </w:r>
    </w:p>
    <w:p w14:paraId="3826872F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Cost projections: hosting, support, security updates</w:t>
      </w:r>
    </w:p>
    <w:p w14:paraId="391CF4B6" w14:textId="77777777" w:rsidR="000009B2" w:rsidRPr="008239CB" w:rsidRDefault="000009B2" w:rsidP="000009B2">
      <w:pPr>
        <w:numPr>
          <w:ilvl w:val="0"/>
          <w:numId w:val="1"/>
        </w:numPr>
      </w:pPr>
      <w:r w:rsidRPr="008239CB">
        <w:rPr>
          <w:b/>
          <w:bCs/>
        </w:rPr>
        <w:t>Support Model</w:t>
      </w:r>
      <w:r w:rsidRPr="008239CB">
        <w:t>:</w:t>
      </w:r>
    </w:p>
    <w:p w14:paraId="26E4AD68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Level 1: Local peer support</w:t>
      </w:r>
    </w:p>
    <w:p w14:paraId="2DDD269B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Level 2: Regional IT helpdesk consortium</w:t>
      </w:r>
    </w:p>
    <w:p w14:paraId="181EC826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Level 3: Vendor-paid support SLA (first 12 months only)</w:t>
      </w:r>
    </w:p>
    <w:p w14:paraId="6FF12A5A" w14:textId="77777777" w:rsidR="000009B2" w:rsidRPr="008239CB" w:rsidRDefault="000009B2" w:rsidP="000009B2">
      <w:pPr>
        <w:numPr>
          <w:ilvl w:val="0"/>
          <w:numId w:val="1"/>
        </w:numPr>
      </w:pPr>
      <w:r w:rsidRPr="008239CB">
        <w:rPr>
          <w:b/>
          <w:bCs/>
        </w:rPr>
        <w:t>Documentation Transfer Package</w:t>
      </w:r>
      <w:r w:rsidRPr="008239CB">
        <w:t>:</w:t>
      </w:r>
    </w:p>
    <w:p w14:paraId="11F2A2A7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Source code repositories (GitHub)</w:t>
      </w:r>
    </w:p>
    <w:p w14:paraId="2456A022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DevOps setup and infrastructure maps</w:t>
      </w:r>
    </w:p>
    <w:p w14:paraId="2A4A0C6C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SOP manuals, admin guides, security protocols</w:t>
      </w:r>
    </w:p>
    <w:p w14:paraId="75CB5D6E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lastRenderedPageBreak/>
        <w:t>DNS, SSL, and third-party credentials</w:t>
      </w:r>
    </w:p>
    <w:p w14:paraId="15CC28C5" w14:textId="77777777" w:rsidR="000009B2" w:rsidRPr="008239CB" w:rsidRDefault="000009B2" w:rsidP="000009B2">
      <w:pPr>
        <w:numPr>
          <w:ilvl w:val="0"/>
          <w:numId w:val="1"/>
        </w:numPr>
      </w:pPr>
      <w:r w:rsidRPr="008239CB">
        <w:rPr>
          <w:b/>
          <w:bCs/>
        </w:rPr>
        <w:t>End-of-Life Planning</w:t>
      </w:r>
      <w:r w:rsidRPr="008239CB">
        <w:t>:</w:t>
      </w:r>
    </w:p>
    <w:p w14:paraId="5444BEF1" w14:textId="77777777" w:rsidR="000009B2" w:rsidRPr="008239CB" w:rsidRDefault="000009B2" w:rsidP="000009B2">
      <w:pPr>
        <w:numPr>
          <w:ilvl w:val="1"/>
          <w:numId w:val="1"/>
        </w:numPr>
      </w:pPr>
      <w:r w:rsidRPr="008239CB">
        <w:t>Clear path for system decommissioning or migration (after 5+ years)</w:t>
      </w:r>
    </w:p>
    <w:p w14:paraId="6C5E1849" w14:textId="77777777" w:rsidR="00DE38F6" w:rsidRDefault="00DE38F6" w:rsidP="000009B2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45767"/>
    <w:multiLevelType w:val="multilevel"/>
    <w:tmpl w:val="C03C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75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B2"/>
    <w:rsid w:val="000009B2"/>
    <w:rsid w:val="00180A00"/>
    <w:rsid w:val="0028578E"/>
    <w:rsid w:val="00A272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CC46"/>
  <w15:chartTrackingRefBased/>
  <w15:docId w15:val="{D928351A-673D-46E4-BA2A-33E073EC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B2"/>
  </w:style>
  <w:style w:type="paragraph" w:styleId="Heading1">
    <w:name w:val="heading 1"/>
    <w:basedOn w:val="Normal"/>
    <w:next w:val="Normal"/>
    <w:link w:val="Heading1Char"/>
    <w:uiPriority w:val="9"/>
    <w:qFormat/>
    <w:rsid w:val="0000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2025-08-02T16:25:00Z</dcterms:created>
  <dcterms:modified xsi:type="dcterms:W3CDTF">2025-08-02T16:28:00Z</dcterms:modified>
</cp:coreProperties>
</file>