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A4473" w14:textId="77777777" w:rsidR="00F662A5" w:rsidRPr="000E139F" w:rsidRDefault="00F662A5" w:rsidP="00F662A5">
      <w:pPr>
        <w:rPr>
          <w:b/>
          <w:bCs/>
        </w:rPr>
      </w:pPr>
      <w:r w:rsidRPr="000E139F">
        <w:rPr>
          <w:b/>
          <w:bCs/>
        </w:rPr>
        <w:t xml:space="preserve"> Formal Project Closure &amp; Stakeholder Sign-Offs</w:t>
      </w:r>
    </w:p>
    <w:p w14:paraId="21C0A7FA" w14:textId="77777777" w:rsidR="00F662A5" w:rsidRPr="000E139F" w:rsidRDefault="00F662A5" w:rsidP="00F662A5">
      <w:r w:rsidRPr="000E139F">
        <w:rPr>
          <w:i/>
          <w:iCs/>
        </w:rPr>
        <w:t>Officially record the end of project obligations and acceptance of deliverables.</w:t>
      </w:r>
    </w:p>
    <w:p w14:paraId="76F8DE23" w14:textId="77777777" w:rsidR="00F662A5" w:rsidRPr="000E139F" w:rsidRDefault="00F662A5" w:rsidP="00F662A5">
      <w:r w:rsidRPr="000E139F">
        <w:rPr>
          <w:b/>
          <w:bCs/>
        </w:rPr>
        <w:t>Elements:</w:t>
      </w:r>
    </w:p>
    <w:p w14:paraId="446EDE06" w14:textId="77777777" w:rsidR="00F662A5" w:rsidRPr="000E139F" w:rsidRDefault="00F662A5" w:rsidP="00F662A5">
      <w:pPr>
        <w:numPr>
          <w:ilvl w:val="0"/>
          <w:numId w:val="1"/>
        </w:numPr>
      </w:pPr>
      <w:r w:rsidRPr="000E139F">
        <w:rPr>
          <w:b/>
          <w:bCs/>
        </w:rPr>
        <w:t>Project Completion Certificate</w:t>
      </w:r>
    </w:p>
    <w:p w14:paraId="6C486903" w14:textId="77777777" w:rsidR="00F662A5" w:rsidRPr="000E139F" w:rsidRDefault="00F662A5" w:rsidP="00F662A5">
      <w:pPr>
        <w:numPr>
          <w:ilvl w:val="1"/>
          <w:numId w:val="1"/>
        </w:numPr>
      </w:pPr>
      <w:r w:rsidRPr="000E139F">
        <w:t>A formal certificate stating all deliverables met acceptance criteria and project outcomes approved.</w:t>
      </w:r>
    </w:p>
    <w:p w14:paraId="30F19A51" w14:textId="77777777" w:rsidR="00F662A5" w:rsidRPr="000E139F" w:rsidRDefault="00F662A5" w:rsidP="00F662A5">
      <w:pPr>
        <w:numPr>
          <w:ilvl w:val="0"/>
          <w:numId w:val="1"/>
        </w:numPr>
      </w:pPr>
      <w:r w:rsidRPr="000E139F">
        <w:rPr>
          <w:b/>
          <w:bCs/>
        </w:rPr>
        <w:t>Acceptance Matrix</w:t>
      </w:r>
      <w:r w:rsidRPr="000E139F">
        <w:br/>
        <w:t>| Deliverable | Stakeholder | Accept/Reject/Conditional | Signature | Date |</w:t>
      </w:r>
    </w:p>
    <w:p w14:paraId="3FB9E394" w14:textId="77777777" w:rsidR="00F662A5" w:rsidRPr="000E139F" w:rsidRDefault="00F662A5" w:rsidP="00F662A5">
      <w:pPr>
        <w:numPr>
          <w:ilvl w:val="0"/>
          <w:numId w:val="1"/>
        </w:numPr>
      </w:pPr>
      <w:r w:rsidRPr="000E139F">
        <w:rPr>
          <w:b/>
          <w:bCs/>
        </w:rPr>
        <w:t>Closure Memo</w:t>
      </w:r>
    </w:p>
    <w:p w14:paraId="595C698C" w14:textId="77777777" w:rsidR="00F662A5" w:rsidRPr="000E139F" w:rsidRDefault="00F662A5" w:rsidP="00F662A5">
      <w:pPr>
        <w:numPr>
          <w:ilvl w:val="1"/>
          <w:numId w:val="1"/>
        </w:numPr>
      </w:pPr>
      <w:r w:rsidRPr="000E139F">
        <w:t>Steering Committee sign-off letter summarizing project closure, success determinants, and confirmation of program end.</w:t>
      </w:r>
    </w:p>
    <w:p w14:paraId="494A1652" w14:textId="77777777" w:rsidR="00F662A5" w:rsidRPr="000E139F" w:rsidRDefault="00F662A5" w:rsidP="00F662A5">
      <w:pPr>
        <w:numPr>
          <w:ilvl w:val="0"/>
          <w:numId w:val="1"/>
        </w:numPr>
      </w:pPr>
      <w:r w:rsidRPr="000E139F">
        <w:rPr>
          <w:b/>
          <w:bCs/>
        </w:rPr>
        <w:t>Procurement &amp; Legal Closeout Records</w:t>
      </w:r>
    </w:p>
    <w:p w14:paraId="3A47284C" w14:textId="77777777" w:rsidR="00F662A5" w:rsidRPr="000E139F" w:rsidRDefault="00F662A5" w:rsidP="00F662A5">
      <w:pPr>
        <w:numPr>
          <w:ilvl w:val="1"/>
          <w:numId w:val="1"/>
        </w:numPr>
      </w:pPr>
      <w:r w:rsidRPr="000E139F">
        <w:t>Vendor release letters, retention release forms, contract termination documents.</w:t>
      </w:r>
    </w:p>
    <w:p w14:paraId="56E1C3A6" w14:textId="77777777" w:rsidR="00F662A5" w:rsidRPr="000E139F" w:rsidRDefault="00F662A5" w:rsidP="00F662A5">
      <w:pPr>
        <w:numPr>
          <w:ilvl w:val="0"/>
          <w:numId w:val="1"/>
        </w:numPr>
      </w:pPr>
      <w:r w:rsidRPr="000E139F">
        <w:rPr>
          <w:b/>
          <w:bCs/>
        </w:rPr>
        <w:t>Archival Checklist</w:t>
      </w:r>
    </w:p>
    <w:p w14:paraId="2E1BA18E" w14:textId="77777777" w:rsidR="00F662A5" w:rsidRPr="000E139F" w:rsidRDefault="00F662A5" w:rsidP="00F662A5">
      <w:pPr>
        <w:numPr>
          <w:ilvl w:val="1"/>
          <w:numId w:val="1"/>
        </w:numPr>
      </w:pPr>
      <w:r w:rsidRPr="000E139F">
        <w:t>Includes signed documents gathered, digital artefacts packed, credentials rotated, physical deliverables returned to owners.</w:t>
      </w:r>
    </w:p>
    <w:p w14:paraId="75118DCA" w14:textId="77777777" w:rsidR="00F662A5" w:rsidRPr="000E139F" w:rsidRDefault="00F662A5" w:rsidP="00F662A5">
      <w:pPr>
        <w:numPr>
          <w:ilvl w:val="0"/>
          <w:numId w:val="1"/>
        </w:numPr>
      </w:pPr>
      <w:r w:rsidRPr="000E139F">
        <w:rPr>
          <w:b/>
          <w:bCs/>
        </w:rPr>
        <w:t>Authorization for Operations Transition</w:t>
      </w:r>
    </w:p>
    <w:p w14:paraId="3D7969FB" w14:textId="77777777" w:rsidR="00F662A5" w:rsidRPr="000E139F" w:rsidRDefault="00F662A5" w:rsidP="00F662A5">
      <w:pPr>
        <w:numPr>
          <w:ilvl w:val="1"/>
          <w:numId w:val="1"/>
        </w:numPr>
      </w:pPr>
      <w:r w:rsidRPr="000E139F">
        <w:t>Declaration from NGO Council confirming readiness to move into sustainment mode.</w:t>
      </w:r>
    </w:p>
    <w:p w14:paraId="75E395BA" w14:textId="77777777" w:rsidR="00F662A5" w:rsidRPr="000E139F" w:rsidRDefault="00F662A5" w:rsidP="00F662A5">
      <w:pPr>
        <w:numPr>
          <w:ilvl w:val="0"/>
          <w:numId w:val="1"/>
        </w:numPr>
      </w:pPr>
      <w:r w:rsidRPr="000E139F">
        <w:rPr>
          <w:b/>
          <w:bCs/>
        </w:rPr>
        <w:t>Final Dashboard or Scorecard Attachment</w:t>
      </w:r>
    </w:p>
    <w:p w14:paraId="36F3EEB7" w14:textId="77777777" w:rsidR="00F662A5" w:rsidRPr="000E139F" w:rsidRDefault="00F662A5" w:rsidP="00F662A5">
      <w:pPr>
        <w:numPr>
          <w:ilvl w:val="1"/>
          <w:numId w:val="1"/>
        </w:numPr>
      </w:pPr>
      <w:r w:rsidRPr="000E139F">
        <w:t>Snapshot of KPI vs. target; adoption rate; system baseline metrics.</w:t>
      </w:r>
    </w:p>
    <w:p w14:paraId="4719BCEB" w14:textId="77777777" w:rsidR="00F662A5" w:rsidRPr="000E139F" w:rsidRDefault="00F662A5" w:rsidP="00F662A5">
      <w:pPr>
        <w:numPr>
          <w:ilvl w:val="0"/>
          <w:numId w:val="1"/>
        </w:numPr>
      </w:pPr>
      <w:r w:rsidRPr="000E139F">
        <w:rPr>
          <w:b/>
          <w:bCs/>
        </w:rPr>
        <w:t>Post-acceptance Monitoring Plan</w:t>
      </w:r>
    </w:p>
    <w:p w14:paraId="4171666D" w14:textId="77777777" w:rsidR="00F662A5" w:rsidRPr="000E139F" w:rsidRDefault="00F662A5" w:rsidP="00F662A5">
      <w:pPr>
        <w:numPr>
          <w:ilvl w:val="1"/>
          <w:numId w:val="1"/>
        </w:numPr>
      </w:pPr>
      <w:r w:rsidRPr="000E139F">
        <w:t>Continued support until next fiscal quarter (e.g., 30-day soft support window as per UN operating standards).</w:t>
      </w:r>
    </w:p>
    <w:p w14:paraId="36734262" w14:textId="77777777" w:rsidR="00F662A5" w:rsidRPr="000E139F" w:rsidRDefault="00F662A5" w:rsidP="00F662A5">
      <w:pPr>
        <w:numPr>
          <w:ilvl w:val="0"/>
          <w:numId w:val="1"/>
        </w:numPr>
      </w:pPr>
      <w:r w:rsidRPr="000E139F">
        <w:rPr>
          <w:b/>
          <w:bCs/>
        </w:rPr>
        <w:t>Signature List</w:t>
      </w:r>
    </w:p>
    <w:p w14:paraId="7EC67AD2" w14:textId="77777777" w:rsidR="00F662A5" w:rsidRPr="000E139F" w:rsidRDefault="00F662A5" w:rsidP="00F662A5">
      <w:pPr>
        <w:numPr>
          <w:ilvl w:val="1"/>
          <w:numId w:val="1"/>
        </w:numPr>
      </w:pPr>
      <w:r w:rsidRPr="000E139F">
        <w:t>Sponsor, UN Program Director, NGO representative, Donor finance rep, tech vendor rep.</w:t>
      </w:r>
    </w:p>
    <w:p w14:paraId="1F62C699" w14:textId="77777777" w:rsidR="00F662A5" w:rsidRPr="000E139F" w:rsidRDefault="00F662A5" w:rsidP="00F662A5">
      <w:pPr>
        <w:numPr>
          <w:ilvl w:val="0"/>
          <w:numId w:val="1"/>
        </w:numPr>
      </w:pPr>
      <w:r w:rsidRPr="000E139F">
        <w:rPr>
          <w:b/>
          <w:bCs/>
        </w:rPr>
        <w:t>Audit Assurance Statement</w:t>
      </w:r>
    </w:p>
    <w:p w14:paraId="2B699C3F" w14:textId="77777777" w:rsidR="00F662A5" w:rsidRPr="000E139F" w:rsidRDefault="00F662A5" w:rsidP="00F662A5">
      <w:pPr>
        <w:numPr>
          <w:ilvl w:val="1"/>
          <w:numId w:val="1"/>
        </w:numPr>
      </w:pPr>
      <w:r w:rsidRPr="000E139F">
        <w:lastRenderedPageBreak/>
        <w:t>Declaration that assets and financials are ready for audit; provision for unrecorded arrears.</w:t>
      </w:r>
    </w:p>
    <w:p w14:paraId="0D9BED5D" w14:textId="77777777" w:rsidR="00F662A5" w:rsidRPr="000E139F" w:rsidRDefault="00F662A5" w:rsidP="00F662A5">
      <w:r w:rsidRPr="000E139F">
        <w:rPr>
          <w:i/>
          <w:iCs/>
        </w:rPr>
        <w:t>Such formal sign-off documentation is standard in IT project handover procedures (turn0search3, turn0search22)</w:t>
      </w:r>
      <w:r w:rsidRPr="000E139F">
        <w:t>.</w:t>
      </w:r>
    </w:p>
    <w:p w14:paraId="31EDBF69" w14:textId="77777777" w:rsidR="00F662A5" w:rsidRDefault="00F662A5" w:rsidP="00F662A5"/>
    <w:p w14:paraId="08D4E295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47A9D"/>
    <w:multiLevelType w:val="multilevel"/>
    <w:tmpl w:val="6D06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84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A5"/>
    <w:rsid w:val="00180A00"/>
    <w:rsid w:val="0028578E"/>
    <w:rsid w:val="00AE089B"/>
    <w:rsid w:val="00D22FF6"/>
    <w:rsid w:val="00DE38F6"/>
    <w:rsid w:val="00F6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5331"/>
  <w15:chartTrackingRefBased/>
  <w15:docId w15:val="{22C1FC70-564D-4B3F-9003-F4A16DBF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2A5"/>
  </w:style>
  <w:style w:type="paragraph" w:styleId="Heading1">
    <w:name w:val="heading 1"/>
    <w:basedOn w:val="Normal"/>
    <w:next w:val="Normal"/>
    <w:link w:val="Heading1Char"/>
    <w:uiPriority w:val="9"/>
    <w:qFormat/>
    <w:rsid w:val="00F66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2025-08-02T17:24:00Z</dcterms:created>
  <dcterms:modified xsi:type="dcterms:W3CDTF">2025-08-02T17:24:00Z</dcterms:modified>
</cp:coreProperties>
</file>