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1AFB0" w14:textId="77777777" w:rsidR="001A7214" w:rsidRPr="001A7214" w:rsidRDefault="001A7214" w:rsidP="001A7214">
      <w:r w:rsidRPr="001A7214">
        <w:rPr>
          <w:b/>
          <w:bCs/>
        </w:rPr>
        <w:t>Budget Breakdown &amp; Resource Allocation Plan</w:t>
      </w:r>
      <w:r w:rsidRPr="001A7214">
        <w:t xml:space="preserve"> for the </w:t>
      </w:r>
      <w:r w:rsidRPr="001A7214">
        <w:rPr>
          <w:b/>
          <w:bCs/>
        </w:rPr>
        <w:t>UN-DTP Project: Capacity Strengthening for Inclusive Policy and Governance in Sub-Saharan Africa (CIPOG-SSA)</w:t>
      </w:r>
      <w:r w:rsidRPr="001A7214">
        <w:t>.</w:t>
      </w:r>
    </w:p>
    <w:p w14:paraId="083DB3FB" w14:textId="77777777" w:rsidR="001A7214" w:rsidRPr="001A7214" w:rsidRDefault="001A7214" w:rsidP="001A7214">
      <w:pPr>
        <w:rPr>
          <w:b/>
          <w:bCs/>
        </w:rPr>
      </w:pPr>
      <w:r w:rsidRPr="001A7214">
        <w:rPr>
          <w:b/>
          <w:bCs/>
        </w:rPr>
        <w:t>4. Budget Breakdown &amp; Resource Allocation Plan</w:t>
      </w:r>
    </w:p>
    <w:p w14:paraId="422E4AC6" w14:textId="77777777" w:rsidR="001A7214" w:rsidRPr="001A7214" w:rsidRDefault="001A7214" w:rsidP="001A7214">
      <w:pPr>
        <w:rPr>
          <w:b/>
          <w:bCs/>
        </w:rPr>
      </w:pPr>
      <w:r w:rsidRPr="001A7214">
        <w:rPr>
          <w:b/>
          <w:bCs/>
        </w:rPr>
        <w:t xml:space="preserve"> Total Budget Estimate:</w:t>
      </w:r>
    </w:p>
    <w:p w14:paraId="04F75650" w14:textId="77777777" w:rsidR="001A7214" w:rsidRPr="001A7214" w:rsidRDefault="001A7214" w:rsidP="001A7214">
      <w:r w:rsidRPr="001A7214">
        <w:rPr>
          <w:b/>
          <w:bCs/>
        </w:rPr>
        <w:t>USD 4,500,000</w:t>
      </w:r>
      <w:r w:rsidRPr="001A7214">
        <w:t xml:space="preserve"> (Over 24 months)</w:t>
      </w:r>
    </w:p>
    <w:p w14:paraId="1FB70060" w14:textId="77777777" w:rsidR="001A7214" w:rsidRPr="001A7214" w:rsidRDefault="001A7214" w:rsidP="001A7214">
      <w:pPr>
        <w:rPr>
          <w:b/>
          <w:bCs/>
        </w:rPr>
      </w:pPr>
      <w:r w:rsidRPr="001A7214">
        <w:rPr>
          <w:b/>
          <w:bCs/>
        </w:rPr>
        <w:t xml:space="preserve"> 1. Budget Breakdown by Major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527"/>
        <w:gridCol w:w="1205"/>
        <w:gridCol w:w="4185"/>
      </w:tblGrid>
      <w:tr w:rsidR="001A7214" w:rsidRPr="001A7214" w14:paraId="0BC8163D" w14:textId="77777777" w:rsidTr="001A7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61706" w14:textId="77777777" w:rsidR="001A7214" w:rsidRPr="001A7214" w:rsidRDefault="001A7214" w:rsidP="001A7214">
            <w:pPr>
              <w:rPr>
                <w:b/>
                <w:bCs/>
              </w:rPr>
            </w:pPr>
            <w:r w:rsidRPr="001A7214">
              <w:rPr>
                <w:b/>
                <w:bCs/>
              </w:rPr>
              <w:t>Budget Category</w:t>
            </w:r>
          </w:p>
        </w:tc>
        <w:tc>
          <w:tcPr>
            <w:tcW w:w="0" w:type="auto"/>
            <w:vAlign w:val="center"/>
            <w:hideMark/>
          </w:tcPr>
          <w:p w14:paraId="7AFE2B33" w14:textId="77777777" w:rsidR="001A7214" w:rsidRPr="001A7214" w:rsidRDefault="001A7214" w:rsidP="001A7214">
            <w:pPr>
              <w:rPr>
                <w:b/>
                <w:bCs/>
              </w:rPr>
            </w:pPr>
            <w:r w:rsidRPr="001A7214">
              <w:rPr>
                <w:b/>
                <w:bCs/>
              </w:rPr>
              <w:t>Estimated Cost (USD)</w:t>
            </w:r>
          </w:p>
        </w:tc>
        <w:tc>
          <w:tcPr>
            <w:tcW w:w="0" w:type="auto"/>
            <w:vAlign w:val="center"/>
            <w:hideMark/>
          </w:tcPr>
          <w:p w14:paraId="03CC448F" w14:textId="77777777" w:rsidR="001A7214" w:rsidRPr="001A7214" w:rsidRDefault="001A7214" w:rsidP="001A7214">
            <w:pPr>
              <w:rPr>
                <w:b/>
                <w:bCs/>
              </w:rPr>
            </w:pPr>
            <w:r w:rsidRPr="001A7214">
              <w:rPr>
                <w:b/>
                <w:bCs/>
              </w:rPr>
              <w:t>% of Total Budget</w:t>
            </w:r>
          </w:p>
        </w:tc>
        <w:tc>
          <w:tcPr>
            <w:tcW w:w="0" w:type="auto"/>
            <w:vAlign w:val="center"/>
            <w:hideMark/>
          </w:tcPr>
          <w:p w14:paraId="4E6ECD55" w14:textId="77777777" w:rsidR="001A7214" w:rsidRPr="001A7214" w:rsidRDefault="001A7214" w:rsidP="001A7214">
            <w:pPr>
              <w:rPr>
                <w:b/>
                <w:bCs/>
              </w:rPr>
            </w:pPr>
            <w:r w:rsidRPr="001A7214">
              <w:rPr>
                <w:b/>
                <w:bCs/>
              </w:rPr>
              <w:t>Description</w:t>
            </w:r>
          </w:p>
        </w:tc>
      </w:tr>
      <w:tr w:rsidR="001A7214" w:rsidRPr="001A7214" w14:paraId="32EE5F36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9EC44" w14:textId="77777777" w:rsidR="001A7214" w:rsidRPr="001A7214" w:rsidRDefault="001A7214" w:rsidP="001A7214">
            <w:r w:rsidRPr="001A7214">
              <w:t>A. Personnel (Project Staff &amp; Trainers)</w:t>
            </w:r>
          </w:p>
        </w:tc>
        <w:tc>
          <w:tcPr>
            <w:tcW w:w="0" w:type="auto"/>
            <w:vAlign w:val="center"/>
            <w:hideMark/>
          </w:tcPr>
          <w:p w14:paraId="15B9B8D5" w14:textId="77777777" w:rsidR="001A7214" w:rsidRPr="001A7214" w:rsidRDefault="001A7214" w:rsidP="001A7214">
            <w:r w:rsidRPr="001A7214">
              <w:t>1,050,000</w:t>
            </w:r>
          </w:p>
        </w:tc>
        <w:tc>
          <w:tcPr>
            <w:tcW w:w="0" w:type="auto"/>
            <w:vAlign w:val="center"/>
            <w:hideMark/>
          </w:tcPr>
          <w:p w14:paraId="10F48BD6" w14:textId="77777777" w:rsidR="001A7214" w:rsidRPr="001A7214" w:rsidRDefault="001A7214" w:rsidP="001A7214">
            <w:r w:rsidRPr="001A7214">
              <w:t>23.3%</w:t>
            </w:r>
          </w:p>
        </w:tc>
        <w:tc>
          <w:tcPr>
            <w:tcW w:w="0" w:type="auto"/>
            <w:vAlign w:val="center"/>
            <w:hideMark/>
          </w:tcPr>
          <w:p w14:paraId="10A55D06" w14:textId="77777777" w:rsidR="001A7214" w:rsidRPr="001A7214" w:rsidRDefault="001A7214" w:rsidP="001A7214">
            <w:r w:rsidRPr="001A7214">
              <w:t>PM, trainers, advisors, admin staff, consultants</w:t>
            </w:r>
          </w:p>
        </w:tc>
      </w:tr>
      <w:tr w:rsidR="001A7214" w:rsidRPr="001A7214" w14:paraId="36970EBB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5EA6" w14:textId="77777777" w:rsidR="001A7214" w:rsidRPr="001A7214" w:rsidRDefault="001A7214" w:rsidP="001A7214">
            <w:r w:rsidRPr="001A7214">
              <w:t>B. Training Delivery &amp; Content Dev.</w:t>
            </w:r>
          </w:p>
        </w:tc>
        <w:tc>
          <w:tcPr>
            <w:tcW w:w="0" w:type="auto"/>
            <w:vAlign w:val="center"/>
            <w:hideMark/>
          </w:tcPr>
          <w:p w14:paraId="648703CF" w14:textId="77777777" w:rsidR="001A7214" w:rsidRPr="001A7214" w:rsidRDefault="001A7214" w:rsidP="001A7214">
            <w:r w:rsidRPr="001A7214">
              <w:t>950,000</w:t>
            </w:r>
          </w:p>
        </w:tc>
        <w:tc>
          <w:tcPr>
            <w:tcW w:w="0" w:type="auto"/>
            <w:vAlign w:val="center"/>
            <w:hideMark/>
          </w:tcPr>
          <w:p w14:paraId="2AA9FFA1" w14:textId="77777777" w:rsidR="001A7214" w:rsidRPr="001A7214" w:rsidRDefault="001A7214" w:rsidP="001A7214">
            <w:r w:rsidRPr="001A7214">
              <w:t>21.1%</w:t>
            </w:r>
          </w:p>
        </w:tc>
        <w:tc>
          <w:tcPr>
            <w:tcW w:w="0" w:type="auto"/>
            <w:vAlign w:val="center"/>
            <w:hideMark/>
          </w:tcPr>
          <w:p w14:paraId="56C09EC0" w14:textId="77777777" w:rsidR="001A7214" w:rsidRPr="001A7214" w:rsidRDefault="001A7214" w:rsidP="001A7214">
            <w:r w:rsidRPr="001A7214">
              <w:t xml:space="preserve">Curriculum design, translation, training kits, </w:t>
            </w:r>
            <w:proofErr w:type="spellStart"/>
            <w:r w:rsidRPr="001A7214">
              <w:t>ToT</w:t>
            </w:r>
            <w:proofErr w:type="spellEnd"/>
          </w:p>
        </w:tc>
      </w:tr>
      <w:tr w:rsidR="001A7214" w:rsidRPr="001A7214" w14:paraId="73A4E861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CF3C0" w14:textId="77777777" w:rsidR="001A7214" w:rsidRPr="001A7214" w:rsidRDefault="001A7214" w:rsidP="001A7214">
            <w:r w:rsidRPr="001A7214">
              <w:t>C. Travel &amp; Logistics</w:t>
            </w:r>
          </w:p>
        </w:tc>
        <w:tc>
          <w:tcPr>
            <w:tcW w:w="0" w:type="auto"/>
            <w:vAlign w:val="center"/>
            <w:hideMark/>
          </w:tcPr>
          <w:p w14:paraId="5DBFE218" w14:textId="77777777" w:rsidR="001A7214" w:rsidRPr="001A7214" w:rsidRDefault="001A7214" w:rsidP="001A7214">
            <w:r w:rsidRPr="001A7214">
              <w:t>680,000</w:t>
            </w:r>
          </w:p>
        </w:tc>
        <w:tc>
          <w:tcPr>
            <w:tcW w:w="0" w:type="auto"/>
            <w:vAlign w:val="center"/>
            <w:hideMark/>
          </w:tcPr>
          <w:p w14:paraId="2551884A" w14:textId="77777777" w:rsidR="001A7214" w:rsidRPr="001A7214" w:rsidRDefault="001A7214" w:rsidP="001A7214">
            <w:r w:rsidRPr="001A7214">
              <w:t>15.1%</w:t>
            </w:r>
          </w:p>
        </w:tc>
        <w:tc>
          <w:tcPr>
            <w:tcW w:w="0" w:type="auto"/>
            <w:vAlign w:val="center"/>
            <w:hideMark/>
          </w:tcPr>
          <w:p w14:paraId="43E642FE" w14:textId="77777777" w:rsidR="001A7214" w:rsidRPr="001A7214" w:rsidRDefault="001A7214" w:rsidP="001A7214">
            <w:r w:rsidRPr="001A7214">
              <w:t>International &amp; regional travel, accommodation, DSA, in-country transport</w:t>
            </w:r>
          </w:p>
        </w:tc>
      </w:tr>
      <w:tr w:rsidR="001A7214" w:rsidRPr="001A7214" w14:paraId="0F4FA5BA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3D6D7" w14:textId="77777777" w:rsidR="001A7214" w:rsidRPr="001A7214" w:rsidRDefault="001A7214" w:rsidP="001A7214">
            <w:r w:rsidRPr="001A7214">
              <w:t>D. ICT Infrastructure &amp; LMS</w:t>
            </w:r>
          </w:p>
        </w:tc>
        <w:tc>
          <w:tcPr>
            <w:tcW w:w="0" w:type="auto"/>
            <w:vAlign w:val="center"/>
            <w:hideMark/>
          </w:tcPr>
          <w:p w14:paraId="2F05A47D" w14:textId="77777777" w:rsidR="001A7214" w:rsidRPr="001A7214" w:rsidRDefault="001A7214" w:rsidP="001A7214">
            <w:r w:rsidRPr="001A7214">
              <w:t>410,000</w:t>
            </w:r>
          </w:p>
        </w:tc>
        <w:tc>
          <w:tcPr>
            <w:tcW w:w="0" w:type="auto"/>
            <w:vAlign w:val="center"/>
            <w:hideMark/>
          </w:tcPr>
          <w:p w14:paraId="06841399" w14:textId="77777777" w:rsidR="001A7214" w:rsidRPr="001A7214" w:rsidRDefault="001A7214" w:rsidP="001A7214">
            <w:r w:rsidRPr="001A7214">
              <w:t>9.1%</w:t>
            </w:r>
          </w:p>
        </w:tc>
        <w:tc>
          <w:tcPr>
            <w:tcW w:w="0" w:type="auto"/>
            <w:vAlign w:val="center"/>
            <w:hideMark/>
          </w:tcPr>
          <w:p w14:paraId="13F0934D" w14:textId="77777777" w:rsidR="001A7214" w:rsidRPr="001A7214" w:rsidRDefault="001A7214" w:rsidP="001A7214">
            <w:r w:rsidRPr="001A7214">
              <w:t>LMS setup, support, licenses, multimedia content production</w:t>
            </w:r>
          </w:p>
        </w:tc>
      </w:tr>
      <w:tr w:rsidR="001A7214" w:rsidRPr="001A7214" w14:paraId="2B5FCC89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7F3F" w14:textId="77777777" w:rsidR="001A7214" w:rsidRPr="001A7214" w:rsidRDefault="001A7214" w:rsidP="001A7214">
            <w:r w:rsidRPr="001A7214">
              <w:t>E. Stakeholder Engagement</w:t>
            </w:r>
          </w:p>
        </w:tc>
        <w:tc>
          <w:tcPr>
            <w:tcW w:w="0" w:type="auto"/>
            <w:vAlign w:val="center"/>
            <w:hideMark/>
          </w:tcPr>
          <w:p w14:paraId="6B3F9A4E" w14:textId="77777777" w:rsidR="001A7214" w:rsidRPr="001A7214" w:rsidRDefault="001A7214" w:rsidP="001A7214">
            <w:r w:rsidRPr="001A7214">
              <w:t>260,000</w:t>
            </w:r>
          </w:p>
        </w:tc>
        <w:tc>
          <w:tcPr>
            <w:tcW w:w="0" w:type="auto"/>
            <w:vAlign w:val="center"/>
            <w:hideMark/>
          </w:tcPr>
          <w:p w14:paraId="020F9D72" w14:textId="77777777" w:rsidR="001A7214" w:rsidRPr="001A7214" w:rsidRDefault="001A7214" w:rsidP="001A7214">
            <w:r w:rsidRPr="001A7214">
              <w:t>5.8%</w:t>
            </w:r>
          </w:p>
        </w:tc>
        <w:tc>
          <w:tcPr>
            <w:tcW w:w="0" w:type="auto"/>
            <w:vAlign w:val="center"/>
            <w:hideMark/>
          </w:tcPr>
          <w:p w14:paraId="2C17E2AD" w14:textId="77777777" w:rsidR="001A7214" w:rsidRPr="001A7214" w:rsidRDefault="001A7214" w:rsidP="001A7214">
            <w:r w:rsidRPr="001A7214">
              <w:t>Workshops, roundtables, communications, feedback sessions</w:t>
            </w:r>
          </w:p>
        </w:tc>
      </w:tr>
      <w:tr w:rsidR="001A7214" w:rsidRPr="001A7214" w14:paraId="352E3064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66B67" w14:textId="77777777" w:rsidR="001A7214" w:rsidRPr="001A7214" w:rsidRDefault="001A7214" w:rsidP="001A7214">
            <w:r w:rsidRPr="001A7214">
              <w:t>F. Monitoring, Evaluation &amp; Learning</w:t>
            </w:r>
          </w:p>
        </w:tc>
        <w:tc>
          <w:tcPr>
            <w:tcW w:w="0" w:type="auto"/>
            <w:vAlign w:val="center"/>
            <w:hideMark/>
          </w:tcPr>
          <w:p w14:paraId="63C31AC5" w14:textId="77777777" w:rsidR="001A7214" w:rsidRPr="001A7214" w:rsidRDefault="001A7214" w:rsidP="001A7214">
            <w:r w:rsidRPr="001A7214">
              <w:t>350,000</w:t>
            </w:r>
          </w:p>
        </w:tc>
        <w:tc>
          <w:tcPr>
            <w:tcW w:w="0" w:type="auto"/>
            <w:vAlign w:val="center"/>
            <w:hideMark/>
          </w:tcPr>
          <w:p w14:paraId="4EE6D4ED" w14:textId="77777777" w:rsidR="001A7214" w:rsidRPr="001A7214" w:rsidRDefault="001A7214" w:rsidP="001A7214">
            <w:r w:rsidRPr="001A7214">
              <w:t>7.8%</w:t>
            </w:r>
          </w:p>
        </w:tc>
        <w:tc>
          <w:tcPr>
            <w:tcW w:w="0" w:type="auto"/>
            <w:vAlign w:val="center"/>
            <w:hideMark/>
          </w:tcPr>
          <w:p w14:paraId="08836E61" w14:textId="77777777" w:rsidR="001A7214" w:rsidRPr="001A7214" w:rsidRDefault="001A7214" w:rsidP="001A7214">
            <w:r w:rsidRPr="001A7214">
              <w:t>Baseline/mid/final assessments, learning reports, MEL consultants</w:t>
            </w:r>
          </w:p>
        </w:tc>
      </w:tr>
      <w:tr w:rsidR="001A7214" w:rsidRPr="001A7214" w14:paraId="315F3253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4C29" w14:textId="77777777" w:rsidR="001A7214" w:rsidRPr="001A7214" w:rsidRDefault="001A7214" w:rsidP="001A7214">
            <w:r w:rsidRPr="001A7214">
              <w:t>G. Knowledge Sharing &amp; Symposium</w:t>
            </w:r>
          </w:p>
        </w:tc>
        <w:tc>
          <w:tcPr>
            <w:tcW w:w="0" w:type="auto"/>
            <w:vAlign w:val="center"/>
            <w:hideMark/>
          </w:tcPr>
          <w:p w14:paraId="418DA6F2" w14:textId="77777777" w:rsidR="001A7214" w:rsidRPr="001A7214" w:rsidRDefault="001A7214" w:rsidP="001A7214">
            <w:r w:rsidRPr="001A7214">
              <w:t>230,000</w:t>
            </w:r>
          </w:p>
        </w:tc>
        <w:tc>
          <w:tcPr>
            <w:tcW w:w="0" w:type="auto"/>
            <w:vAlign w:val="center"/>
            <w:hideMark/>
          </w:tcPr>
          <w:p w14:paraId="724A7AE3" w14:textId="77777777" w:rsidR="001A7214" w:rsidRPr="001A7214" w:rsidRDefault="001A7214" w:rsidP="001A7214">
            <w:r w:rsidRPr="001A7214">
              <w:t>5.1%</w:t>
            </w:r>
          </w:p>
        </w:tc>
        <w:tc>
          <w:tcPr>
            <w:tcW w:w="0" w:type="auto"/>
            <w:vAlign w:val="center"/>
            <w:hideMark/>
          </w:tcPr>
          <w:p w14:paraId="2E5942AA" w14:textId="77777777" w:rsidR="001A7214" w:rsidRPr="001A7214" w:rsidRDefault="001A7214" w:rsidP="001A7214">
            <w:r w:rsidRPr="001A7214">
              <w:t>End-of-project symposium, publications, visibility materials</w:t>
            </w:r>
          </w:p>
        </w:tc>
      </w:tr>
      <w:tr w:rsidR="001A7214" w:rsidRPr="001A7214" w14:paraId="352A05B5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6754" w14:textId="77777777" w:rsidR="001A7214" w:rsidRPr="001A7214" w:rsidRDefault="001A7214" w:rsidP="001A7214">
            <w:r w:rsidRPr="001A7214">
              <w:t>H. Contingency Reserve (5%)</w:t>
            </w:r>
          </w:p>
        </w:tc>
        <w:tc>
          <w:tcPr>
            <w:tcW w:w="0" w:type="auto"/>
            <w:vAlign w:val="center"/>
            <w:hideMark/>
          </w:tcPr>
          <w:p w14:paraId="0BFADECE" w14:textId="77777777" w:rsidR="001A7214" w:rsidRPr="001A7214" w:rsidRDefault="001A7214" w:rsidP="001A7214">
            <w:r w:rsidRPr="001A7214">
              <w:t>225,000</w:t>
            </w:r>
          </w:p>
        </w:tc>
        <w:tc>
          <w:tcPr>
            <w:tcW w:w="0" w:type="auto"/>
            <w:vAlign w:val="center"/>
            <w:hideMark/>
          </w:tcPr>
          <w:p w14:paraId="32423DC8" w14:textId="77777777" w:rsidR="001A7214" w:rsidRPr="001A7214" w:rsidRDefault="001A7214" w:rsidP="001A7214">
            <w:r w:rsidRPr="001A7214">
              <w:t>5.0%</w:t>
            </w:r>
          </w:p>
        </w:tc>
        <w:tc>
          <w:tcPr>
            <w:tcW w:w="0" w:type="auto"/>
            <w:vAlign w:val="center"/>
            <w:hideMark/>
          </w:tcPr>
          <w:p w14:paraId="3248FD4B" w14:textId="77777777" w:rsidR="001A7214" w:rsidRPr="001A7214" w:rsidRDefault="001A7214" w:rsidP="001A7214">
            <w:r w:rsidRPr="001A7214">
              <w:t>Unforeseen costs, inflation buffer</w:t>
            </w:r>
          </w:p>
        </w:tc>
      </w:tr>
      <w:tr w:rsidR="001A7214" w:rsidRPr="001A7214" w14:paraId="4837CB5B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B3F7" w14:textId="77777777" w:rsidR="001A7214" w:rsidRPr="001A7214" w:rsidRDefault="001A7214" w:rsidP="001A7214">
            <w:r w:rsidRPr="001A7214">
              <w:t>I. Administrative &amp; Overhead Costs</w:t>
            </w:r>
          </w:p>
        </w:tc>
        <w:tc>
          <w:tcPr>
            <w:tcW w:w="0" w:type="auto"/>
            <w:vAlign w:val="center"/>
            <w:hideMark/>
          </w:tcPr>
          <w:p w14:paraId="62E9E1F2" w14:textId="77777777" w:rsidR="001A7214" w:rsidRPr="001A7214" w:rsidRDefault="001A7214" w:rsidP="001A7214">
            <w:r w:rsidRPr="001A7214">
              <w:t>345,000</w:t>
            </w:r>
          </w:p>
        </w:tc>
        <w:tc>
          <w:tcPr>
            <w:tcW w:w="0" w:type="auto"/>
            <w:vAlign w:val="center"/>
            <w:hideMark/>
          </w:tcPr>
          <w:p w14:paraId="418DEB3D" w14:textId="77777777" w:rsidR="001A7214" w:rsidRPr="001A7214" w:rsidRDefault="001A7214" w:rsidP="001A7214">
            <w:r w:rsidRPr="001A7214">
              <w:t>7.7%</w:t>
            </w:r>
          </w:p>
        </w:tc>
        <w:tc>
          <w:tcPr>
            <w:tcW w:w="0" w:type="auto"/>
            <w:vAlign w:val="center"/>
            <w:hideMark/>
          </w:tcPr>
          <w:p w14:paraId="7C865354" w14:textId="77777777" w:rsidR="001A7214" w:rsidRPr="001A7214" w:rsidRDefault="001A7214" w:rsidP="001A7214">
            <w:r w:rsidRPr="001A7214">
              <w:t>Admin support, office ops, financial services, insurance, legal compliance</w:t>
            </w:r>
          </w:p>
        </w:tc>
      </w:tr>
    </w:tbl>
    <w:p w14:paraId="1F81360E" w14:textId="77777777" w:rsidR="001A7214" w:rsidRPr="001A7214" w:rsidRDefault="001A7214" w:rsidP="001A7214">
      <w:pPr>
        <w:rPr>
          <w:b/>
          <w:bCs/>
        </w:rPr>
      </w:pPr>
      <w:r w:rsidRPr="001A7214">
        <w:rPr>
          <w:b/>
          <w:bCs/>
        </w:rPr>
        <w:t xml:space="preserve"> 2. Resource Allocation by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884"/>
      </w:tblGrid>
      <w:tr w:rsidR="001A7214" w:rsidRPr="001A7214" w14:paraId="0FD0A748" w14:textId="77777777" w:rsidTr="001A7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38251" w14:textId="77777777" w:rsidR="001A7214" w:rsidRPr="001A7214" w:rsidRDefault="001A7214" w:rsidP="001A7214">
            <w:pPr>
              <w:rPr>
                <w:b/>
                <w:bCs/>
              </w:rPr>
            </w:pPr>
            <w:r w:rsidRPr="001A7214">
              <w:rPr>
                <w:b/>
                <w:bCs/>
              </w:rPr>
              <w:lastRenderedPageBreak/>
              <w:t>Functional Area</w:t>
            </w:r>
          </w:p>
        </w:tc>
        <w:tc>
          <w:tcPr>
            <w:tcW w:w="0" w:type="auto"/>
            <w:vAlign w:val="center"/>
            <w:hideMark/>
          </w:tcPr>
          <w:p w14:paraId="10AB1EFE" w14:textId="77777777" w:rsidR="001A7214" w:rsidRPr="001A7214" w:rsidRDefault="001A7214" w:rsidP="001A7214">
            <w:pPr>
              <w:rPr>
                <w:b/>
                <w:bCs/>
              </w:rPr>
            </w:pPr>
            <w:r w:rsidRPr="001A7214">
              <w:rPr>
                <w:b/>
                <w:bCs/>
              </w:rPr>
              <w:t>Allocated Resources</w:t>
            </w:r>
          </w:p>
        </w:tc>
      </w:tr>
      <w:tr w:rsidR="001A7214" w:rsidRPr="001A7214" w14:paraId="264835A9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E20B0" w14:textId="77777777" w:rsidR="001A7214" w:rsidRPr="001A7214" w:rsidRDefault="001A7214" w:rsidP="001A7214">
            <w:r w:rsidRPr="001A7214">
              <w:rPr>
                <w:b/>
                <w:bCs/>
              </w:rPr>
              <w:t>Project Management Unit (PMU)</w:t>
            </w:r>
          </w:p>
        </w:tc>
        <w:tc>
          <w:tcPr>
            <w:tcW w:w="0" w:type="auto"/>
            <w:vAlign w:val="center"/>
            <w:hideMark/>
          </w:tcPr>
          <w:p w14:paraId="7D28EE3B" w14:textId="77777777" w:rsidR="001A7214" w:rsidRPr="001A7214" w:rsidRDefault="001A7214" w:rsidP="001A7214">
            <w:r w:rsidRPr="001A7214">
              <w:t>Project Manager, Finance Officer, Admin Assistant, Country Liaison Officers in each country</w:t>
            </w:r>
          </w:p>
        </w:tc>
      </w:tr>
      <w:tr w:rsidR="001A7214" w:rsidRPr="001A7214" w14:paraId="027940CB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F6159" w14:textId="77777777" w:rsidR="001A7214" w:rsidRPr="001A7214" w:rsidRDefault="001A7214" w:rsidP="001A7214">
            <w:r w:rsidRPr="001A7214">
              <w:rPr>
                <w:b/>
                <w:bCs/>
              </w:rPr>
              <w:t>Training &amp; Capacity Building</w:t>
            </w:r>
          </w:p>
        </w:tc>
        <w:tc>
          <w:tcPr>
            <w:tcW w:w="0" w:type="auto"/>
            <w:vAlign w:val="center"/>
            <w:hideMark/>
          </w:tcPr>
          <w:p w14:paraId="09865BB7" w14:textId="77777777" w:rsidR="001A7214" w:rsidRPr="001A7214" w:rsidRDefault="001A7214" w:rsidP="001A7214">
            <w:r w:rsidRPr="001A7214">
              <w:t xml:space="preserve">Training Lead, Subject Matter Experts, Regional Trainers, Curriculum Developers, Translator Pool, </w:t>
            </w:r>
            <w:proofErr w:type="spellStart"/>
            <w:r w:rsidRPr="001A7214">
              <w:t>ToT</w:t>
            </w:r>
            <w:proofErr w:type="spellEnd"/>
            <w:r w:rsidRPr="001A7214">
              <w:t xml:space="preserve"> Facilitators</w:t>
            </w:r>
          </w:p>
        </w:tc>
      </w:tr>
      <w:tr w:rsidR="001A7214" w:rsidRPr="001A7214" w14:paraId="501C35A4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75FE6" w14:textId="77777777" w:rsidR="001A7214" w:rsidRPr="001A7214" w:rsidRDefault="001A7214" w:rsidP="001A7214">
            <w:r w:rsidRPr="001A7214">
              <w:rPr>
                <w:b/>
                <w:bCs/>
              </w:rPr>
              <w:t>Monitoring &amp; Evaluation (M&amp;E)</w:t>
            </w:r>
          </w:p>
        </w:tc>
        <w:tc>
          <w:tcPr>
            <w:tcW w:w="0" w:type="auto"/>
            <w:vAlign w:val="center"/>
            <w:hideMark/>
          </w:tcPr>
          <w:p w14:paraId="15E6BE38" w14:textId="77777777" w:rsidR="001A7214" w:rsidRPr="001A7214" w:rsidRDefault="001A7214" w:rsidP="001A7214">
            <w:r w:rsidRPr="001A7214">
              <w:t>M&amp;E Advisor, Data Analyst, Field Enumerators, Dashboard Developer</w:t>
            </w:r>
          </w:p>
        </w:tc>
      </w:tr>
      <w:tr w:rsidR="001A7214" w:rsidRPr="001A7214" w14:paraId="625F5C89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2B058" w14:textId="77777777" w:rsidR="001A7214" w:rsidRPr="001A7214" w:rsidRDefault="001A7214" w:rsidP="001A7214">
            <w:r w:rsidRPr="001A7214">
              <w:rPr>
                <w:b/>
                <w:bCs/>
              </w:rPr>
              <w:t>ICT &amp; Digital Learning</w:t>
            </w:r>
          </w:p>
        </w:tc>
        <w:tc>
          <w:tcPr>
            <w:tcW w:w="0" w:type="auto"/>
            <w:vAlign w:val="center"/>
            <w:hideMark/>
          </w:tcPr>
          <w:p w14:paraId="4A74153B" w14:textId="77777777" w:rsidR="001A7214" w:rsidRPr="001A7214" w:rsidRDefault="001A7214" w:rsidP="001A7214">
            <w:r w:rsidRPr="001A7214">
              <w:t>LMS Administrator, Content Developer, ICT Helpdesk, Software Vendor (contracted)</w:t>
            </w:r>
          </w:p>
        </w:tc>
      </w:tr>
      <w:tr w:rsidR="001A7214" w:rsidRPr="001A7214" w14:paraId="15D972E6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DE761" w14:textId="77777777" w:rsidR="001A7214" w:rsidRPr="001A7214" w:rsidRDefault="001A7214" w:rsidP="001A7214">
            <w:r w:rsidRPr="001A7214">
              <w:rPr>
                <w:b/>
                <w:bCs/>
              </w:rPr>
              <w:t>Stakeholder Engagement</w:t>
            </w:r>
          </w:p>
        </w:tc>
        <w:tc>
          <w:tcPr>
            <w:tcW w:w="0" w:type="auto"/>
            <w:vAlign w:val="center"/>
            <w:hideMark/>
          </w:tcPr>
          <w:p w14:paraId="36527EDB" w14:textId="77777777" w:rsidR="001A7214" w:rsidRPr="001A7214" w:rsidRDefault="001A7214" w:rsidP="001A7214">
            <w:r w:rsidRPr="001A7214">
              <w:t>Stakeholder Engagement Lead, Event Coordinator, Communications Officer</w:t>
            </w:r>
          </w:p>
        </w:tc>
      </w:tr>
      <w:tr w:rsidR="001A7214" w:rsidRPr="001A7214" w14:paraId="250C66A6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9A524" w14:textId="77777777" w:rsidR="001A7214" w:rsidRPr="001A7214" w:rsidRDefault="001A7214" w:rsidP="001A7214">
            <w:r w:rsidRPr="001A7214">
              <w:rPr>
                <w:b/>
                <w:bCs/>
              </w:rPr>
              <w:t>Knowledge Management</w:t>
            </w:r>
          </w:p>
        </w:tc>
        <w:tc>
          <w:tcPr>
            <w:tcW w:w="0" w:type="auto"/>
            <w:vAlign w:val="center"/>
            <w:hideMark/>
          </w:tcPr>
          <w:p w14:paraId="3CE129C6" w14:textId="77777777" w:rsidR="001A7214" w:rsidRPr="001A7214" w:rsidRDefault="001A7214" w:rsidP="001A7214">
            <w:r w:rsidRPr="001A7214">
              <w:t>Researcher/Writer, Publication Editor, Knowledge Platform Moderator</w:t>
            </w:r>
          </w:p>
        </w:tc>
      </w:tr>
    </w:tbl>
    <w:p w14:paraId="67CAC059" w14:textId="77777777" w:rsidR="001A7214" w:rsidRPr="001A7214" w:rsidRDefault="001A7214" w:rsidP="001A7214">
      <w:pPr>
        <w:rPr>
          <w:b/>
          <w:bCs/>
        </w:rPr>
      </w:pPr>
      <w:r w:rsidRPr="001A7214">
        <w:rPr>
          <w:b/>
          <w:bCs/>
        </w:rPr>
        <w:t xml:space="preserve"> 3. Phased Budget Disbursement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1397"/>
        <w:gridCol w:w="1645"/>
        <w:gridCol w:w="2893"/>
      </w:tblGrid>
      <w:tr w:rsidR="001A7214" w:rsidRPr="001A7214" w14:paraId="63AD3CFD" w14:textId="77777777" w:rsidTr="001A7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21290" w14:textId="77777777" w:rsidR="001A7214" w:rsidRPr="001A7214" w:rsidRDefault="001A7214" w:rsidP="001A7214">
            <w:pPr>
              <w:rPr>
                <w:b/>
                <w:bCs/>
              </w:rPr>
            </w:pPr>
            <w:r w:rsidRPr="001A7214">
              <w:rPr>
                <w:b/>
                <w:bCs/>
              </w:rPr>
              <w:t>Project Phase</w:t>
            </w:r>
          </w:p>
        </w:tc>
        <w:tc>
          <w:tcPr>
            <w:tcW w:w="0" w:type="auto"/>
            <w:vAlign w:val="center"/>
            <w:hideMark/>
          </w:tcPr>
          <w:p w14:paraId="49CEFE4C" w14:textId="77777777" w:rsidR="001A7214" w:rsidRPr="001A7214" w:rsidRDefault="001A7214" w:rsidP="001A7214">
            <w:pPr>
              <w:rPr>
                <w:b/>
                <w:bCs/>
              </w:rPr>
            </w:pPr>
            <w:r w:rsidRPr="001A7214">
              <w:rPr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24FE773D" w14:textId="77777777" w:rsidR="001A7214" w:rsidRPr="001A7214" w:rsidRDefault="001A7214" w:rsidP="001A7214">
            <w:pPr>
              <w:rPr>
                <w:b/>
                <w:bCs/>
              </w:rPr>
            </w:pPr>
            <w:r w:rsidRPr="001A7214">
              <w:rPr>
                <w:b/>
                <w:bCs/>
              </w:rPr>
              <w:t>% of Total Budget</w:t>
            </w:r>
          </w:p>
        </w:tc>
        <w:tc>
          <w:tcPr>
            <w:tcW w:w="0" w:type="auto"/>
            <w:vAlign w:val="center"/>
            <w:hideMark/>
          </w:tcPr>
          <w:p w14:paraId="51311987" w14:textId="77777777" w:rsidR="001A7214" w:rsidRPr="001A7214" w:rsidRDefault="001A7214" w:rsidP="001A7214">
            <w:pPr>
              <w:rPr>
                <w:b/>
                <w:bCs/>
              </w:rPr>
            </w:pPr>
            <w:r w:rsidRPr="001A7214">
              <w:rPr>
                <w:b/>
                <w:bCs/>
              </w:rPr>
              <w:t>Estimated Disbursement (USD)</w:t>
            </w:r>
          </w:p>
        </w:tc>
      </w:tr>
      <w:tr w:rsidR="001A7214" w:rsidRPr="001A7214" w14:paraId="46E93852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93CD" w14:textId="77777777" w:rsidR="001A7214" w:rsidRPr="001A7214" w:rsidRDefault="001A7214" w:rsidP="001A7214">
            <w:r w:rsidRPr="001A7214">
              <w:t>Phase 1: Inception &amp; Planning</w:t>
            </w:r>
          </w:p>
        </w:tc>
        <w:tc>
          <w:tcPr>
            <w:tcW w:w="0" w:type="auto"/>
            <w:vAlign w:val="center"/>
            <w:hideMark/>
          </w:tcPr>
          <w:p w14:paraId="7277C36F" w14:textId="77777777" w:rsidR="001A7214" w:rsidRPr="001A7214" w:rsidRDefault="001A7214" w:rsidP="001A7214">
            <w:r w:rsidRPr="001A7214">
              <w:t>Months 1–3</w:t>
            </w:r>
          </w:p>
        </w:tc>
        <w:tc>
          <w:tcPr>
            <w:tcW w:w="0" w:type="auto"/>
            <w:vAlign w:val="center"/>
            <w:hideMark/>
          </w:tcPr>
          <w:p w14:paraId="779180B7" w14:textId="77777777" w:rsidR="001A7214" w:rsidRPr="001A7214" w:rsidRDefault="001A7214" w:rsidP="001A7214">
            <w:r w:rsidRPr="001A7214">
              <w:t>10%</w:t>
            </w:r>
          </w:p>
        </w:tc>
        <w:tc>
          <w:tcPr>
            <w:tcW w:w="0" w:type="auto"/>
            <w:vAlign w:val="center"/>
            <w:hideMark/>
          </w:tcPr>
          <w:p w14:paraId="2403F560" w14:textId="77777777" w:rsidR="001A7214" w:rsidRPr="001A7214" w:rsidRDefault="001A7214" w:rsidP="001A7214">
            <w:r w:rsidRPr="001A7214">
              <w:t>450,000</w:t>
            </w:r>
          </w:p>
        </w:tc>
      </w:tr>
      <w:tr w:rsidR="001A7214" w:rsidRPr="001A7214" w14:paraId="4782140D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27076" w14:textId="77777777" w:rsidR="001A7214" w:rsidRPr="001A7214" w:rsidRDefault="001A7214" w:rsidP="001A7214">
            <w:r w:rsidRPr="001A7214">
              <w:t>Phase 2: Curriculum &amp; System Dev.</w:t>
            </w:r>
          </w:p>
        </w:tc>
        <w:tc>
          <w:tcPr>
            <w:tcW w:w="0" w:type="auto"/>
            <w:vAlign w:val="center"/>
            <w:hideMark/>
          </w:tcPr>
          <w:p w14:paraId="5041546E" w14:textId="77777777" w:rsidR="001A7214" w:rsidRPr="001A7214" w:rsidRDefault="001A7214" w:rsidP="001A7214">
            <w:r w:rsidRPr="001A7214">
              <w:t>Months 4–6</w:t>
            </w:r>
          </w:p>
        </w:tc>
        <w:tc>
          <w:tcPr>
            <w:tcW w:w="0" w:type="auto"/>
            <w:vAlign w:val="center"/>
            <w:hideMark/>
          </w:tcPr>
          <w:p w14:paraId="7550D9A6" w14:textId="77777777" w:rsidR="001A7214" w:rsidRPr="001A7214" w:rsidRDefault="001A7214" w:rsidP="001A7214">
            <w:r w:rsidRPr="001A7214">
              <w:t>20%</w:t>
            </w:r>
          </w:p>
        </w:tc>
        <w:tc>
          <w:tcPr>
            <w:tcW w:w="0" w:type="auto"/>
            <w:vAlign w:val="center"/>
            <w:hideMark/>
          </w:tcPr>
          <w:p w14:paraId="39BA9F67" w14:textId="77777777" w:rsidR="001A7214" w:rsidRPr="001A7214" w:rsidRDefault="001A7214" w:rsidP="001A7214">
            <w:r w:rsidRPr="001A7214">
              <w:t>900,000</w:t>
            </w:r>
          </w:p>
        </w:tc>
      </w:tr>
      <w:tr w:rsidR="001A7214" w:rsidRPr="001A7214" w14:paraId="1228F461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80432" w14:textId="77777777" w:rsidR="001A7214" w:rsidRPr="001A7214" w:rsidRDefault="001A7214" w:rsidP="001A7214">
            <w:r w:rsidRPr="001A7214">
              <w:t>Phase 3: Training Rollout (Cohort 1)</w:t>
            </w:r>
          </w:p>
        </w:tc>
        <w:tc>
          <w:tcPr>
            <w:tcW w:w="0" w:type="auto"/>
            <w:vAlign w:val="center"/>
            <w:hideMark/>
          </w:tcPr>
          <w:p w14:paraId="39D5EB53" w14:textId="77777777" w:rsidR="001A7214" w:rsidRPr="001A7214" w:rsidRDefault="001A7214" w:rsidP="001A7214">
            <w:r w:rsidRPr="001A7214">
              <w:t>Months 7–12</w:t>
            </w:r>
          </w:p>
        </w:tc>
        <w:tc>
          <w:tcPr>
            <w:tcW w:w="0" w:type="auto"/>
            <w:vAlign w:val="center"/>
            <w:hideMark/>
          </w:tcPr>
          <w:p w14:paraId="5EB19DFA" w14:textId="77777777" w:rsidR="001A7214" w:rsidRPr="001A7214" w:rsidRDefault="001A7214" w:rsidP="001A7214">
            <w:r w:rsidRPr="001A7214">
              <w:t>25%</w:t>
            </w:r>
          </w:p>
        </w:tc>
        <w:tc>
          <w:tcPr>
            <w:tcW w:w="0" w:type="auto"/>
            <w:vAlign w:val="center"/>
            <w:hideMark/>
          </w:tcPr>
          <w:p w14:paraId="5F065CF4" w14:textId="77777777" w:rsidR="001A7214" w:rsidRPr="001A7214" w:rsidRDefault="001A7214" w:rsidP="001A7214">
            <w:r w:rsidRPr="001A7214">
              <w:t>1,125,000</w:t>
            </w:r>
          </w:p>
        </w:tc>
      </w:tr>
      <w:tr w:rsidR="001A7214" w:rsidRPr="001A7214" w14:paraId="04A9208D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3EAC1" w14:textId="77777777" w:rsidR="001A7214" w:rsidRPr="001A7214" w:rsidRDefault="001A7214" w:rsidP="001A7214">
            <w:r w:rsidRPr="001A7214">
              <w:t>Phase 4: Mid-Term Review</w:t>
            </w:r>
          </w:p>
        </w:tc>
        <w:tc>
          <w:tcPr>
            <w:tcW w:w="0" w:type="auto"/>
            <w:vAlign w:val="center"/>
            <w:hideMark/>
          </w:tcPr>
          <w:p w14:paraId="0AC1CCD4" w14:textId="77777777" w:rsidR="001A7214" w:rsidRPr="001A7214" w:rsidRDefault="001A7214" w:rsidP="001A7214">
            <w:r w:rsidRPr="001A7214">
              <w:t>Months 13–15</w:t>
            </w:r>
          </w:p>
        </w:tc>
        <w:tc>
          <w:tcPr>
            <w:tcW w:w="0" w:type="auto"/>
            <w:vAlign w:val="center"/>
            <w:hideMark/>
          </w:tcPr>
          <w:p w14:paraId="47DB84E8" w14:textId="77777777" w:rsidR="001A7214" w:rsidRPr="001A7214" w:rsidRDefault="001A7214" w:rsidP="001A7214">
            <w:r w:rsidRPr="001A7214">
              <w:t>10%</w:t>
            </w:r>
          </w:p>
        </w:tc>
        <w:tc>
          <w:tcPr>
            <w:tcW w:w="0" w:type="auto"/>
            <w:vAlign w:val="center"/>
            <w:hideMark/>
          </w:tcPr>
          <w:p w14:paraId="4B869258" w14:textId="77777777" w:rsidR="001A7214" w:rsidRPr="001A7214" w:rsidRDefault="001A7214" w:rsidP="001A7214">
            <w:r w:rsidRPr="001A7214">
              <w:t>450,000</w:t>
            </w:r>
          </w:p>
        </w:tc>
      </w:tr>
      <w:tr w:rsidR="001A7214" w:rsidRPr="001A7214" w14:paraId="7209BDBC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267E2" w14:textId="77777777" w:rsidR="001A7214" w:rsidRPr="001A7214" w:rsidRDefault="001A7214" w:rsidP="001A7214">
            <w:r w:rsidRPr="001A7214">
              <w:t>Phase 5: Training Rollout (Cohort 2)</w:t>
            </w:r>
          </w:p>
        </w:tc>
        <w:tc>
          <w:tcPr>
            <w:tcW w:w="0" w:type="auto"/>
            <w:vAlign w:val="center"/>
            <w:hideMark/>
          </w:tcPr>
          <w:p w14:paraId="5F683ED0" w14:textId="77777777" w:rsidR="001A7214" w:rsidRPr="001A7214" w:rsidRDefault="001A7214" w:rsidP="001A7214">
            <w:r w:rsidRPr="001A7214">
              <w:t>Months 16–20</w:t>
            </w:r>
          </w:p>
        </w:tc>
        <w:tc>
          <w:tcPr>
            <w:tcW w:w="0" w:type="auto"/>
            <w:vAlign w:val="center"/>
            <w:hideMark/>
          </w:tcPr>
          <w:p w14:paraId="3D3E991D" w14:textId="77777777" w:rsidR="001A7214" w:rsidRPr="001A7214" w:rsidRDefault="001A7214" w:rsidP="001A7214">
            <w:r w:rsidRPr="001A7214">
              <w:t>20%</w:t>
            </w:r>
          </w:p>
        </w:tc>
        <w:tc>
          <w:tcPr>
            <w:tcW w:w="0" w:type="auto"/>
            <w:vAlign w:val="center"/>
            <w:hideMark/>
          </w:tcPr>
          <w:p w14:paraId="2584C86D" w14:textId="77777777" w:rsidR="001A7214" w:rsidRPr="001A7214" w:rsidRDefault="001A7214" w:rsidP="001A7214">
            <w:r w:rsidRPr="001A7214">
              <w:t>900,000</w:t>
            </w:r>
          </w:p>
        </w:tc>
      </w:tr>
      <w:tr w:rsidR="001A7214" w:rsidRPr="001A7214" w14:paraId="795DBCE0" w14:textId="77777777" w:rsidTr="001A7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C1B7" w14:textId="77777777" w:rsidR="001A7214" w:rsidRPr="001A7214" w:rsidRDefault="001A7214" w:rsidP="001A7214">
            <w:r w:rsidRPr="001A7214">
              <w:t>Phase 6: Knowledge Sharing &amp; Closure</w:t>
            </w:r>
          </w:p>
        </w:tc>
        <w:tc>
          <w:tcPr>
            <w:tcW w:w="0" w:type="auto"/>
            <w:vAlign w:val="center"/>
            <w:hideMark/>
          </w:tcPr>
          <w:p w14:paraId="4FD48363" w14:textId="77777777" w:rsidR="001A7214" w:rsidRPr="001A7214" w:rsidRDefault="001A7214" w:rsidP="001A7214">
            <w:r w:rsidRPr="001A7214">
              <w:t>Months 21–24</w:t>
            </w:r>
          </w:p>
        </w:tc>
        <w:tc>
          <w:tcPr>
            <w:tcW w:w="0" w:type="auto"/>
            <w:vAlign w:val="center"/>
            <w:hideMark/>
          </w:tcPr>
          <w:p w14:paraId="26C15B30" w14:textId="77777777" w:rsidR="001A7214" w:rsidRPr="001A7214" w:rsidRDefault="001A7214" w:rsidP="001A7214">
            <w:r w:rsidRPr="001A7214">
              <w:t>15%</w:t>
            </w:r>
          </w:p>
        </w:tc>
        <w:tc>
          <w:tcPr>
            <w:tcW w:w="0" w:type="auto"/>
            <w:vAlign w:val="center"/>
            <w:hideMark/>
          </w:tcPr>
          <w:p w14:paraId="62D3FB54" w14:textId="77777777" w:rsidR="001A7214" w:rsidRPr="001A7214" w:rsidRDefault="001A7214" w:rsidP="001A7214">
            <w:r w:rsidRPr="001A7214">
              <w:t>675,000</w:t>
            </w:r>
          </w:p>
        </w:tc>
      </w:tr>
    </w:tbl>
    <w:p w14:paraId="1C23C4C7" w14:textId="77777777" w:rsidR="001A7214" w:rsidRPr="001A7214" w:rsidRDefault="001A7214" w:rsidP="001A7214">
      <w:pPr>
        <w:rPr>
          <w:b/>
          <w:bCs/>
        </w:rPr>
      </w:pPr>
      <w:r w:rsidRPr="001A7214">
        <w:rPr>
          <w:b/>
          <w:bCs/>
        </w:rPr>
        <w:t xml:space="preserve"> 4. Cost Optimization &amp; Efficiency Strategies</w:t>
      </w:r>
    </w:p>
    <w:p w14:paraId="2340D33F" w14:textId="77777777" w:rsidR="001A7214" w:rsidRPr="001A7214" w:rsidRDefault="001A7214" w:rsidP="001A7214">
      <w:pPr>
        <w:numPr>
          <w:ilvl w:val="0"/>
          <w:numId w:val="1"/>
        </w:numPr>
      </w:pPr>
      <w:r w:rsidRPr="001A7214">
        <w:rPr>
          <w:b/>
          <w:bCs/>
        </w:rPr>
        <w:lastRenderedPageBreak/>
        <w:t>Local trainer engagement</w:t>
      </w:r>
      <w:r w:rsidRPr="001A7214">
        <w:t xml:space="preserve"> to reduce consultant travel costs</w:t>
      </w:r>
    </w:p>
    <w:p w14:paraId="08F4E045" w14:textId="77777777" w:rsidR="001A7214" w:rsidRPr="001A7214" w:rsidRDefault="001A7214" w:rsidP="001A7214">
      <w:pPr>
        <w:numPr>
          <w:ilvl w:val="0"/>
          <w:numId w:val="1"/>
        </w:numPr>
      </w:pPr>
      <w:r w:rsidRPr="001A7214">
        <w:rPr>
          <w:b/>
          <w:bCs/>
        </w:rPr>
        <w:t>Virtual delivery options</w:t>
      </w:r>
      <w:r w:rsidRPr="001A7214">
        <w:t xml:space="preserve"> for cost-effective training in remote or conflict-prone areas</w:t>
      </w:r>
    </w:p>
    <w:p w14:paraId="354C7C60" w14:textId="77777777" w:rsidR="001A7214" w:rsidRPr="001A7214" w:rsidRDefault="001A7214" w:rsidP="001A7214">
      <w:pPr>
        <w:numPr>
          <w:ilvl w:val="0"/>
          <w:numId w:val="1"/>
        </w:numPr>
      </w:pPr>
      <w:r w:rsidRPr="001A7214">
        <w:rPr>
          <w:b/>
          <w:bCs/>
        </w:rPr>
        <w:t>In-kind contributions</w:t>
      </w:r>
      <w:r w:rsidRPr="001A7214">
        <w:t xml:space="preserve"> (venues, facilitators) negotiated with national training institutes</w:t>
      </w:r>
    </w:p>
    <w:p w14:paraId="524C4963" w14:textId="77777777" w:rsidR="001A7214" w:rsidRPr="001A7214" w:rsidRDefault="001A7214" w:rsidP="001A7214">
      <w:pPr>
        <w:numPr>
          <w:ilvl w:val="0"/>
          <w:numId w:val="1"/>
        </w:numPr>
      </w:pPr>
      <w:r w:rsidRPr="001A7214">
        <w:rPr>
          <w:b/>
          <w:bCs/>
        </w:rPr>
        <w:t>Shared infrastructure</w:t>
      </w:r>
      <w:r w:rsidRPr="001A7214">
        <w:t xml:space="preserve"> with UNDP and sister projects for admin and logistics</w:t>
      </w:r>
    </w:p>
    <w:p w14:paraId="53A844FD" w14:textId="77777777" w:rsidR="001A7214" w:rsidRPr="001A7214" w:rsidRDefault="001A7214" w:rsidP="001A7214">
      <w:pPr>
        <w:numPr>
          <w:ilvl w:val="0"/>
          <w:numId w:val="1"/>
        </w:numPr>
      </w:pPr>
      <w:r w:rsidRPr="001A7214">
        <w:rPr>
          <w:b/>
          <w:bCs/>
        </w:rPr>
        <w:t>Pre-approved vendor pools</w:t>
      </w:r>
      <w:r w:rsidRPr="001A7214">
        <w:t xml:space="preserve"> to reduce procurement delays and markups</w:t>
      </w:r>
    </w:p>
    <w:p w14:paraId="796B7892" w14:textId="77777777" w:rsidR="001A7214" w:rsidRPr="001A7214" w:rsidRDefault="001A7214" w:rsidP="001A7214"/>
    <w:p w14:paraId="2AFD7100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B423C"/>
    <w:multiLevelType w:val="multilevel"/>
    <w:tmpl w:val="8CD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48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14"/>
    <w:rsid w:val="00180A00"/>
    <w:rsid w:val="001A7214"/>
    <w:rsid w:val="0028578E"/>
    <w:rsid w:val="0081674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2E90"/>
  <w15:chartTrackingRefBased/>
  <w15:docId w15:val="{65909669-0507-4854-AFEB-B1B17DE9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2025-08-02T13:48:00Z</dcterms:created>
  <dcterms:modified xsi:type="dcterms:W3CDTF">2025-08-02T13:51:00Z</dcterms:modified>
</cp:coreProperties>
</file>