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006D" w14:textId="77777777" w:rsidR="00396F76" w:rsidRPr="00396F76" w:rsidRDefault="00396F76" w:rsidP="00396F76">
      <w:pPr>
        <w:rPr>
          <w:b/>
          <w:bCs/>
        </w:rPr>
      </w:pPr>
      <w:r w:rsidRPr="00396F76">
        <w:rPr>
          <w:b/>
          <w:bCs/>
        </w:rPr>
        <w:t xml:space="preserve"> Offline &amp; Mobile Access Design Documents</w:t>
      </w:r>
    </w:p>
    <w:p w14:paraId="7E690998" w14:textId="77777777" w:rsidR="00396F76" w:rsidRPr="00396F76" w:rsidRDefault="00396F76" w:rsidP="00396F76">
      <w:r w:rsidRPr="00396F76">
        <w:rPr>
          <w:b/>
          <w:bCs/>
        </w:rPr>
        <w:t>Purpose:</w:t>
      </w:r>
      <w:r w:rsidRPr="00396F76">
        <w:t xml:space="preserve"> To ensure the system functions in low- or no-connectivity environments, which are common in rural or underserved areas.</w:t>
      </w:r>
    </w:p>
    <w:p w14:paraId="1EA20EAC" w14:textId="77777777" w:rsidR="00396F76" w:rsidRPr="00396F76" w:rsidRDefault="00396F76" w:rsidP="00396F76">
      <w:r w:rsidRPr="00396F76">
        <w:rPr>
          <w:b/>
          <w:bCs/>
        </w:rPr>
        <w:t>Key Elements:</w:t>
      </w:r>
    </w:p>
    <w:p w14:paraId="4A19991A" w14:textId="77777777" w:rsidR="00396F76" w:rsidRPr="00396F76" w:rsidRDefault="00396F76" w:rsidP="00396F76">
      <w:pPr>
        <w:numPr>
          <w:ilvl w:val="0"/>
          <w:numId w:val="1"/>
        </w:numPr>
      </w:pPr>
      <w:r w:rsidRPr="00396F76">
        <w:rPr>
          <w:b/>
          <w:bCs/>
        </w:rPr>
        <w:t>Offline Capabilities:</w:t>
      </w:r>
    </w:p>
    <w:p w14:paraId="53135243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rPr>
          <w:b/>
          <w:bCs/>
        </w:rPr>
        <w:t>Local Data Caching:</w:t>
      </w:r>
      <w:r w:rsidRPr="00396F76">
        <w:t xml:space="preserve"> Store form data, user credentials, media files on device using secure local storage (e.g., SQLite, </w:t>
      </w:r>
      <w:proofErr w:type="spellStart"/>
      <w:r w:rsidRPr="00396F76">
        <w:t>IndexedDB</w:t>
      </w:r>
      <w:proofErr w:type="spellEnd"/>
      <w:r w:rsidRPr="00396F76">
        <w:t>, Room)</w:t>
      </w:r>
    </w:p>
    <w:p w14:paraId="2747A9AF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rPr>
          <w:b/>
          <w:bCs/>
        </w:rPr>
        <w:t>Indexed Sync Queues:</w:t>
      </w:r>
      <w:r w:rsidRPr="00396F76">
        <w:t xml:space="preserve"> Queue </w:t>
      </w:r>
      <w:proofErr w:type="spellStart"/>
      <w:r w:rsidRPr="00396F76">
        <w:t>unsynced</w:t>
      </w:r>
      <w:proofErr w:type="spellEnd"/>
      <w:r w:rsidRPr="00396F76">
        <w:t xml:space="preserve"> records for later transmission, with version control and timestamps</w:t>
      </w:r>
    </w:p>
    <w:p w14:paraId="03457425" w14:textId="77777777" w:rsidR="00396F76" w:rsidRPr="00396F76" w:rsidRDefault="00396F76" w:rsidP="00396F76">
      <w:pPr>
        <w:numPr>
          <w:ilvl w:val="0"/>
          <w:numId w:val="1"/>
        </w:numPr>
      </w:pPr>
      <w:r w:rsidRPr="00396F76">
        <w:rPr>
          <w:b/>
          <w:bCs/>
        </w:rPr>
        <w:t>Synchronization Protocols:</w:t>
      </w:r>
    </w:p>
    <w:p w14:paraId="1A85738E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rPr>
          <w:b/>
          <w:bCs/>
        </w:rPr>
        <w:t>Two-Way Sync Logic:</w:t>
      </w:r>
      <w:r w:rsidRPr="00396F76">
        <w:t xml:space="preserve"> Delta syncs to pull only changed records from server</w:t>
      </w:r>
    </w:p>
    <w:p w14:paraId="0CAEC657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rPr>
          <w:b/>
          <w:bCs/>
        </w:rPr>
        <w:t>Conflict Resolution Strategies:</w:t>
      </w:r>
      <w:r w:rsidRPr="00396F76">
        <w:t xml:space="preserve"> e.g., “last-write wins” or manual reconciliation</w:t>
      </w:r>
    </w:p>
    <w:p w14:paraId="27FBA11E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rPr>
          <w:b/>
          <w:bCs/>
        </w:rPr>
        <w:t>Retry &amp; Error Handling:</w:t>
      </w:r>
      <w:r w:rsidRPr="00396F76">
        <w:t xml:space="preserve"> Exponential backoff, offline alerts, and resume-from-last-state mechanisms</w:t>
      </w:r>
    </w:p>
    <w:p w14:paraId="7B60C77F" w14:textId="77777777" w:rsidR="00396F76" w:rsidRPr="00396F76" w:rsidRDefault="00396F76" w:rsidP="00396F76">
      <w:pPr>
        <w:numPr>
          <w:ilvl w:val="0"/>
          <w:numId w:val="1"/>
        </w:numPr>
      </w:pPr>
      <w:r w:rsidRPr="00396F76">
        <w:rPr>
          <w:b/>
          <w:bCs/>
        </w:rPr>
        <w:t>UX Wireframes for Offline Mode:</w:t>
      </w:r>
    </w:p>
    <w:p w14:paraId="4AD25DE7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t>Wireframes or mockups showing:</w:t>
      </w:r>
    </w:p>
    <w:p w14:paraId="0369500C" w14:textId="77777777" w:rsidR="00396F76" w:rsidRPr="00396F76" w:rsidRDefault="00396F76" w:rsidP="00396F76">
      <w:pPr>
        <w:numPr>
          <w:ilvl w:val="2"/>
          <w:numId w:val="1"/>
        </w:numPr>
      </w:pPr>
      <w:r w:rsidRPr="00396F76">
        <w:t>Offline indicators</w:t>
      </w:r>
    </w:p>
    <w:p w14:paraId="7A3089C3" w14:textId="77777777" w:rsidR="00396F76" w:rsidRPr="00396F76" w:rsidRDefault="00396F76" w:rsidP="00396F76">
      <w:pPr>
        <w:numPr>
          <w:ilvl w:val="2"/>
          <w:numId w:val="1"/>
        </w:numPr>
      </w:pPr>
      <w:r w:rsidRPr="00396F76">
        <w:t>“Sync Now” button or status banners</w:t>
      </w:r>
    </w:p>
    <w:p w14:paraId="332200E4" w14:textId="77777777" w:rsidR="00396F76" w:rsidRPr="00396F76" w:rsidRDefault="00396F76" w:rsidP="00396F76">
      <w:pPr>
        <w:numPr>
          <w:ilvl w:val="2"/>
          <w:numId w:val="1"/>
        </w:numPr>
      </w:pPr>
      <w:r w:rsidRPr="00396F76">
        <w:t>Limited feature access with tooltips explaining offline state</w:t>
      </w:r>
    </w:p>
    <w:p w14:paraId="3A88F8D4" w14:textId="77777777" w:rsidR="00396F76" w:rsidRPr="00396F76" w:rsidRDefault="00396F76" w:rsidP="00396F76">
      <w:pPr>
        <w:numPr>
          <w:ilvl w:val="0"/>
          <w:numId w:val="1"/>
        </w:numPr>
      </w:pPr>
      <w:r w:rsidRPr="00396F76">
        <w:rPr>
          <w:b/>
          <w:bCs/>
        </w:rPr>
        <w:t>Connectivity Detection Mechanism:</w:t>
      </w:r>
    </w:p>
    <w:p w14:paraId="33BEBA3A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t>Auto-detects connectivity status (GSM/3G/</w:t>
      </w:r>
      <w:proofErr w:type="spellStart"/>
      <w:r w:rsidRPr="00396F76">
        <w:t>WiFi</w:t>
      </w:r>
      <w:proofErr w:type="spellEnd"/>
      <w:r w:rsidRPr="00396F76">
        <w:t>)</w:t>
      </w:r>
    </w:p>
    <w:p w14:paraId="36FB1B69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t>Triggers silent or user-driven sync</w:t>
      </w:r>
    </w:p>
    <w:p w14:paraId="5A576AE7" w14:textId="77777777" w:rsidR="00396F76" w:rsidRPr="00396F76" w:rsidRDefault="00396F76" w:rsidP="00396F76">
      <w:pPr>
        <w:numPr>
          <w:ilvl w:val="0"/>
          <w:numId w:val="1"/>
        </w:numPr>
      </w:pPr>
      <w:r w:rsidRPr="00396F76">
        <w:rPr>
          <w:b/>
          <w:bCs/>
        </w:rPr>
        <w:t>Device Compatibility &amp; OS Support:</w:t>
      </w:r>
    </w:p>
    <w:p w14:paraId="66ACFF00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t>Android-first design, responsive layouts for feature phones (USSD/SMS backup if applicable)</w:t>
      </w:r>
    </w:p>
    <w:p w14:paraId="15BF9019" w14:textId="77777777" w:rsidR="00396F76" w:rsidRPr="00396F76" w:rsidRDefault="00396F76" w:rsidP="00396F76">
      <w:pPr>
        <w:numPr>
          <w:ilvl w:val="1"/>
          <w:numId w:val="1"/>
        </w:numPr>
      </w:pPr>
      <w:r w:rsidRPr="00396F76">
        <w:t>Progressive Web App (PWA) design if browser-based</w:t>
      </w:r>
    </w:p>
    <w:p w14:paraId="7107D48A" w14:textId="77777777" w:rsidR="00396F76" w:rsidRPr="00396F76" w:rsidRDefault="00396F76" w:rsidP="00396F76"/>
    <w:p w14:paraId="54719A95" w14:textId="77777777" w:rsidR="00396F76" w:rsidRPr="00396F76" w:rsidRDefault="00396F76" w:rsidP="00396F76"/>
    <w:p w14:paraId="25442810" w14:textId="77777777" w:rsidR="00396F76" w:rsidRPr="00396F76" w:rsidRDefault="00396F76" w:rsidP="00396F76"/>
    <w:sectPr w:rsidR="00396F76" w:rsidRPr="0039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470D"/>
    <w:multiLevelType w:val="multilevel"/>
    <w:tmpl w:val="1B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86CF1"/>
    <w:multiLevelType w:val="multilevel"/>
    <w:tmpl w:val="522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0004F"/>
    <w:multiLevelType w:val="multilevel"/>
    <w:tmpl w:val="E8F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F6F74"/>
    <w:multiLevelType w:val="multilevel"/>
    <w:tmpl w:val="1D84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B2C4E"/>
    <w:multiLevelType w:val="multilevel"/>
    <w:tmpl w:val="C628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E7DD3"/>
    <w:multiLevelType w:val="multilevel"/>
    <w:tmpl w:val="C72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615952">
    <w:abstractNumId w:val="5"/>
  </w:num>
  <w:num w:numId="2" w16cid:durableId="1181316702">
    <w:abstractNumId w:val="3"/>
  </w:num>
  <w:num w:numId="3" w16cid:durableId="1174225146">
    <w:abstractNumId w:val="4"/>
  </w:num>
  <w:num w:numId="4" w16cid:durableId="1932615483">
    <w:abstractNumId w:val="1"/>
  </w:num>
  <w:num w:numId="5" w16cid:durableId="2051373491">
    <w:abstractNumId w:val="2"/>
  </w:num>
  <w:num w:numId="6" w16cid:durableId="13186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76"/>
    <w:rsid w:val="00180A00"/>
    <w:rsid w:val="0028578E"/>
    <w:rsid w:val="00396F76"/>
    <w:rsid w:val="00463A2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A974"/>
  <w15:chartTrackingRefBased/>
  <w15:docId w15:val="{A7F845AD-3038-4094-BB47-BFBDB7C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2025-08-02T15:31:00Z</dcterms:created>
  <dcterms:modified xsi:type="dcterms:W3CDTF">2025-08-02T15:37:00Z</dcterms:modified>
</cp:coreProperties>
</file>