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4D8D5">
      <w:pPr>
        <w:pStyle w:val="2"/>
        <w:keepNext w:val="0"/>
        <w:keepLines w:val="0"/>
        <w:widowControl/>
        <w:suppressLineNumbers w:val="0"/>
        <w:rPr>
          <w:rStyle w:val="6"/>
          <w:b/>
          <w:bCs/>
        </w:rPr>
      </w:pPr>
      <w:r>
        <w:rPr>
          <w:rStyle w:val="6"/>
          <w:b/>
          <w:bCs/>
        </w:rPr>
        <w:t>Project Schedule and Work Breakdown Structure (WBS)</w:t>
      </w:r>
    </w:p>
    <w:p w14:paraId="1A293703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6"/>
        </w:rPr>
        <w:t>Digital Customer Service Portal Project – Project Schedule and Work Breakdown Structure</w:t>
      </w:r>
    </w:p>
    <w:p w14:paraId="1E3B1F6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Introduction</w:t>
      </w:r>
      <w:r>
        <w:br w:type="textWrapping"/>
      </w:r>
      <w:r>
        <w:t>This deliverable defines the project timeline, tasks, milestones, and resource allocation for the design phase. It ensures all activities are organized, tracked, and completed on time.</w:t>
      </w:r>
    </w:p>
    <w:p w14:paraId="418F800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Work Breakdown Structure (WBS)</w:t>
      </w:r>
    </w:p>
    <w:p w14:paraId="078DF0F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Requirements Gathering:</w:t>
      </w:r>
      <w:r>
        <w:t xml:space="preserve"> Interviews, workshops, documentation.</w:t>
      </w:r>
    </w:p>
    <w:p w14:paraId="1497A28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System Design:</w:t>
      </w:r>
      <w:r>
        <w:t xml:space="preserve"> Architecture, database schema, API specifications.</w:t>
      </w:r>
    </w:p>
    <w:p w14:paraId="54739B5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UI/UX Design:</w:t>
      </w:r>
      <w:r>
        <w:t xml:space="preserve"> Wireframes, prototypes, feedback incorporation.</w:t>
      </w:r>
    </w:p>
    <w:p w14:paraId="7879545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Data Governance Planning:</w:t>
      </w:r>
      <w:r>
        <w:t xml:space="preserve"> Data classification, security, and compliance.</w:t>
      </w:r>
    </w:p>
    <w:p w14:paraId="05C57E2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Review &amp; Approval:</w:t>
      </w:r>
      <w:r>
        <w:t xml:space="preserve"> Stakeholder sign-off on designs and plans.</w:t>
      </w:r>
    </w:p>
    <w:p w14:paraId="68599AC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Project Schedule</w:t>
      </w:r>
    </w:p>
    <w:p w14:paraId="249E1908">
      <w:pPr>
        <w:pStyle w:val="5"/>
        <w:keepNext w:val="0"/>
        <w:keepLines w:val="0"/>
        <w:widowControl/>
        <w:suppressLineNumbers w:val="0"/>
        <w:ind w:left="720"/>
      </w:pPr>
      <w:r>
        <w:t>September 1–15: Requirements elicitation and validation.</w:t>
      </w:r>
    </w:p>
    <w:p w14:paraId="01A09922">
      <w:pPr>
        <w:pStyle w:val="5"/>
        <w:keepNext w:val="0"/>
        <w:keepLines w:val="0"/>
        <w:widowControl/>
        <w:suppressLineNumbers w:val="0"/>
        <w:ind w:left="720"/>
      </w:pPr>
      <w:r>
        <w:t>September 16–30: System and database design.</w:t>
      </w:r>
    </w:p>
    <w:p w14:paraId="39D6118B">
      <w:pPr>
        <w:pStyle w:val="5"/>
        <w:keepNext w:val="0"/>
        <w:keepLines w:val="0"/>
        <w:widowControl/>
        <w:suppressLineNumbers w:val="0"/>
        <w:ind w:left="720"/>
      </w:pPr>
      <w:r>
        <w:t>October 1–15: UI/UX wireframes and low-fidelity prototypes.</w:t>
      </w:r>
    </w:p>
    <w:p w14:paraId="0CBE59D4">
      <w:pPr>
        <w:pStyle w:val="5"/>
        <w:keepNext w:val="0"/>
        <w:keepLines w:val="0"/>
        <w:widowControl/>
        <w:suppressLineNumbers w:val="0"/>
        <w:ind w:left="720"/>
      </w:pPr>
      <w:r>
        <w:t>October 16–31: High-fidelity prototype development and stakeholder review.</w:t>
      </w:r>
    </w:p>
    <w:p w14:paraId="047370A0">
      <w:pPr>
        <w:pStyle w:val="5"/>
        <w:keepNext w:val="0"/>
        <w:keepLines w:val="0"/>
        <w:widowControl/>
        <w:suppressLineNumbers w:val="0"/>
        <w:ind w:left="720"/>
      </w:pPr>
      <w:r>
        <w:t>November 1–15: Data governance and security planning.</w:t>
      </w:r>
    </w:p>
    <w:p w14:paraId="6AEB5AB8">
      <w:pPr>
        <w:pStyle w:val="5"/>
        <w:keepNext w:val="0"/>
        <w:keepLines w:val="0"/>
        <w:widowControl/>
        <w:suppressLineNumbers w:val="0"/>
        <w:ind w:left="720"/>
      </w:pPr>
      <w:r>
        <w:t>November 16–30: Final approval and preparation for development phase.</w:t>
      </w:r>
    </w:p>
    <w:p w14:paraId="63AFF3F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Conclusion</w:t>
      </w:r>
      <w:r>
        <w:br w:type="textWrapping"/>
      </w:r>
      <w:r>
        <w:t>The WBS and schedule provide clarity on responsibilities, timelines, and deliverables, enabling efficient management and accountability.</w:t>
      </w:r>
    </w:p>
    <w:p w14:paraId="418BC13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029CE"/>
    <w:rsid w:val="1C50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2025-11-09T09:29:00Z</dcterms:created>
  <dc:creator>ADMIN</dc:creator>
  <cp:lastModifiedBy>ADMIN</cp:lastModifiedBy>
  <dcterms:modified xsi:type="dcterms:W3CDTF">2025-11-09T09:34:48Z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239F0DB993C24BC0878492A66488FFEA_11</vt:lpwstr>
  </property>
</Properties>
</file>