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11BDC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Stakeholder Management Plan </w:t>
      </w:r>
    </w:p>
    <w:p w14:paraId="72176611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Digital customer service portal project </w:t>
      </w:r>
    </w:p>
    <w:p w14:paraId="16D74E10">
      <w:pPr>
        <w:rPr>
          <w:rFonts w:ascii="Times New Roman" w:hAnsi="Times New Roman" w:cs="Times New Roman"/>
          <w:b/>
          <w:bCs/>
        </w:rPr>
      </w:pPr>
      <w:r>
        <w:rPr>
          <w:rFonts w:hint="default"/>
          <w:b/>
          <w:bCs/>
          <w:lang w:val="en-US"/>
        </w:rPr>
        <w:t>Sep-Dec 2024</w:t>
      </w:r>
      <w:bookmarkStart w:id="0" w:name="_GoBack"/>
      <w:bookmarkEnd w:id="0"/>
    </w:p>
    <w:p w14:paraId="6BA2309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PurposeA</w:t>
      </w:r>
    </w:p>
    <w:p w14:paraId="2886EE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identify all stakeholders, analyze their influence and interest, and develop appropriate engagement strategies to ensure project success.</w:t>
      </w:r>
    </w:p>
    <w:p w14:paraId="545A670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Stakeholder Identification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6"/>
        <w:gridCol w:w="1777"/>
        <w:gridCol w:w="873"/>
        <w:gridCol w:w="1019"/>
        <w:gridCol w:w="1338"/>
        <w:gridCol w:w="1711"/>
        <w:gridCol w:w="1366"/>
      </w:tblGrid>
      <w:tr w14:paraId="32BC0AB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0DC1F5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Stakeholder Group</w:t>
            </w:r>
          </w:p>
        </w:tc>
        <w:tc>
          <w:tcPr>
            <w:tcW w:w="0" w:type="auto"/>
            <w:vAlign w:val="center"/>
          </w:tcPr>
          <w:p w14:paraId="3A741EE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Role/Description</w:t>
            </w:r>
          </w:p>
        </w:tc>
        <w:tc>
          <w:tcPr>
            <w:tcW w:w="0" w:type="auto"/>
            <w:vAlign w:val="center"/>
          </w:tcPr>
          <w:p w14:paraId="4C27BDA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Interest Level</w:t>
            </w:r>
          </w:p>
        </w:tc>
        <w:tc>
          <w:tcPr>
            <w:tcW w:w="0" w:type="auto"/>
            <w:vAlign w:val="center"/>
          </w:tcPr>
          <w:p w14:paraId="7631441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Influence Level</w:t>
            </w:r>
          </w:p>
        </w:tc>
        <w:tc>
          <w:tcPr>
            <w:tcW w:w="0" w:type="auto"/>
            <w:vAlign w:val="center"/>
          </w:tcPr>
          <w:p w14:paraId="6B736A9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Engagement Approach</w:t>
            </w:r>
          </w:p>
        </w:tc>
        <w:tc>
          <w:tcPr>
            <w:tcW w:w="0" w:type="auto"/>
            <w:vAlign w:val="center"/>
          </w:tcPr>
          <w:p w14:paraId="419244B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Communication Method</w:t>
            </w:r>
          </w:p>
        </w:tc>
        <w:tc>
          <w:tcPr>
            <w:tcW w:w="0" w:type="auto"/>
            <w:vAlign w:val="center"/>
          </w:tcPr>
          <w:p w14:paraId="70328A6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Owner</w:t>
            </w:r>
          </w:p>
        </w:tc>
      </w:tr>
      <w:tr w14:paraId="4E862B7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CB4146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Executive Sponsor</w:t>
            </w:r>
          </w:p>
        </w:tc>
        <w:tc>
          <w:tcPr>
            <w:tcW w:w="0" w:type="auto"/>
            <w:vAlign w:val="center"/>
          </w:tcPr>
          <w:p w14:paraId="234CD2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CIO – project champion</w:t>
            </w:r>
          </w:p>
        </w:tc>
        <w:tc>
          <w:tcPr>
            <w:tcW w:w="0" w:type="auto"/>
            <w:vAlign w:val="center"/>
          </w:tcPr>
          <w:p w14:paraId="5FAC0E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2C9D948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514837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Active involvement and decision-making</w:t>
            </w:r>
          </w:p>
        </w:tc>
        <w:tc>
          <w:tcPr>
            <w:tcW w:w="0" w:type="auto"/>
            <w:vAlign w:val="center"/>
          </w:tcPr>
          <w:p w14:paraId="2BA331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Monthly steering meetings, reports</w:t>
            </w:r>
          </w:p>
        </w:tc>
        <w:tc>
          <w:tcPr>
            <w:tcW w:w="0" w:type="auto"/>
            <w:vAlign w:val="center"/>
          </w:tcPr>
          <w:p w14:paraId="5CB855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Manager</w:t>
            </w:r>
          </w:p>
        </w:tc>
      </w:tr>
      <w:tr w14:paraId="7B9D163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94FEF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 Service Team</w:t>
            </w:r>
          </w:p>
        </w:tc>
        <w:tc>
          <w:tcPr>
            <w:tcW w:w="0" w:type="auto"/>
            <w:vAlign w:val="center"/>
          </w:tcPr>
          <w:p w14:paraId="5D2DFC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Agents and managers</w:t>
            </w:r>
          </w:p>
        </w:tc>
        <w:tc>
          <w:tcPr>
            <w:tcW w:w="0" w:type="auto"/>
            <w:vAlign w:val="center"/>
          </w:tcPr>
          <w:p w14:paraId="61CACD9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4FAEF2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6F8D170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Regular updates and training</w:t>
            </w:r>
          </w:p>
        </w:tc>
        <w:tc>
          <w:tcPr>
            <w:tcW w:w="0" w:type="auto"/>
            <w:vAlign w:val="center"/>
          </w:tcPr>
          <w:p w14:paraId="70AC94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Weekly briefings, workshops</w:t>
            </w:r>
          </w:p>
        </w:tc>
        <w:tc>
          <w:tcPr>
            <w:tcW w:w="0" w:type="auto"/>
            <w:vAlign w:val="center"/>
          </w:tcPr>
          <w:p w14:paraId="4D659B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 Service Lead</w:t>
            </w:r>
          </w:p>
        </w:tc>
      </w:tr>
      <w:tr w14:paraId="0FD94CD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30768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 Development Team</w:t>
            </w:r>
          </w:p>
        </w:tc>
        <w:tc>
          <w:tcPr>
            <w:tcW w:w="0" w:type="auto"/>
            <w:vAlign w:val="center"/>
          </w:tcPr>
          <w:p w14:paraId="6D694B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Developers, architects</w:t>
            </w:r>
          </w:p>
        </w:tc>
        <w:tc>
          <w:tcPr>
            <w:tcW w:w="0" w:type="auto"/>
            <w:vAlign w:val="center"/>
          </w:tcPr>
          <w:p w14:paraId="20876D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340BC7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310BDBF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Agile sprint updates</w:t>
            </w:r>
          </w:p>
        </w:tc>
        <w:tc>
          <w:tcPr>
            <w:tcW w:w="0" w:type="auto"/>
            <w:vAlign w:val="center"/>
          </w:tcPr>
          <w:p w14:paraId="28E1B5D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Daily standups, Slack</w:t>
            </w:r>
          </w:p>
        </w:tc>
        <w:tc>
          <w:tcPr>
            <w:tcW w:w="0" w:type="auto"/>
            <w:vAlign w:val="center"/>
          </w:tcPr>
          <w:p w14:paraId="309E4C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Development Lead</w:t>
            </w:r>
          </w:p>
        </w:tc>
      </w:tr>
      <w:tr w14:paraId="490ED85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6916B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Compliance &amp; Security</w:t>
            </w:r>
          </w:p>
        </w:tc>
        <w:tc>
          <w:tcPr>
            <w:tcW w:w="0" w:type="auto"/>
            <w:vAlign w:val="center"/>
          </w:tcPr>
          <w:p w14:paraId="6403A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protection officers, auditors</w:t>
            </w:r>
          </w:p>
        </w:tc>
        <w:tc>
          <w:tcPr>
            <w:tcW w:w="0" w:type="auto"/>
            <w:vAlign w:val="center"/>
          </w:tcPr>
          <w:p w14:paraId="6C315DF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13E570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2A642E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Regular compliance reviews</w:t>
            </w:r>
          </w:p>
        </w:tc>
        <w:tc>
          <w:tcPr>
            <w:tcW w:w="0" w:type="auto"/>
            <w:vAlign w:val="center"/>
          </w:tcPr>
          <w:p w14:paraId="06CA16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Reports, audits, emails</w:t>
            </w:r>
          </w:p>
        </w:tc>
        <w:tc>
          <w:tcPr>
            <w:tcW w:w="0" w:type="auto"/>
            <w:vAlign w:val="center"/>
          </w:tcPr>
          <w:p w14:paraId="471E47F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Compliance Officer</w:t>
            </w:r>
          </w:p>
        </w:tc>
      </w:tr>
      <w:tr w14:paraId="2CFB6B3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5B5CDB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Customers</w:t>
            </w:r>
          </w:p>
        </w:tc>
        <w:tc>
          <w:tcPr>
            <w:tcW w:w="0" w:type="auto"/>
            <w:vAlign w:val="center"/>
          </w:tcPr>
          <w:p w14:paraId="74DCF1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End users of the portal</w:t>
            </w:r>
          </w:p>
        </w:tc>
        <w:tc>
          <w:tcPr>
            <w:tcW w:w="0" w:type="auto"/>
            <w:vAlign w:val="center"/>
          </w:tcPr>
          <w:p w14:paraId="7D43A7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7EAD83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</w:tcPr>
          <w:p w14:paraId="50DBA66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Feedback collection, surveys</w:t>
            </w:r>
          </w:p>
        </w:tc>
        <w:tc>
          <w:tcPr>
            <w:tcW w:w="0" w:type="auto"/>
            <w:vAlign w:val="center"/>
          </w:tcPr>
          <w:p w14:paraId="383F0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In-app surveys, social media</w:t>
            </w:r>
          </w:p>
        </w:tc>
        <w:tc>
          <w:tcPr>
            <w:tcW w:w="0" w:type="auto"/>
            <w:vAlign w:val="center"/>
          </w:tcPr>
          <w:p w14:paraId="08B3F0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Product Owner</w:t>
            </w:r>
          </w:p>
        </w:tc>
      </w:tr>
      <w:tr w14:paraId="784D5E8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1FDBB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Vendors</w:t>
            </w:r>
          </w:p>
        </w:tc>
        <w:tc>
          <w:tcPr>
            <w:tcW w:w="0" w:type="auto"/>
            <w:vAlign w:val="center"/>
          </w:tcPr>
          <w:p w14:paraId="600690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Chatbot, cloud, API providers</w:t>
            </w:r>
          </w:p>
        </w:tc>
        <w:tc>
          <w:tcPr>
            <w:tcW w:w="0" w:type="auto"/>
            <w:vAlign w:val="center"/>
          </w:tcPr>
          <w:p w14:paraId="2BF869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7DF71B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34AD20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Contract management and coordination</w:t>
            </w:r>
          </w:p>
        </w:tc>
        <w:tc>
          <w:tcPr>
            <w:tcW w:w="0" w:type="auto"/>
            <w:vAlign w:val="center"/>
          </w:tcPr>
          <w:p w14:paraId="06CAD01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Vendor meetings, emails</w:t>
            </w:r>
          </w:p>
        </w:tc>
        <w:tc>
          <w:tcPr>
            <w:tcW w:w="0" w:type="auto"/>
            <w:vAlign w:val="center"/>
          </w:tcPr>
          <w:p w14:paraId="52903E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Procurement Manager</w:t>
            </w:r>
          </w:p>
        </w:tc>
      </w:tr>
    </w:tbl>
    <w:p w14:paraId="5AED0D0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Stakeholder Analysis Matrix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6"/>
        <w:gridCol w:w="874"/>
        <w:gridCol w:w="1020"/>
        <w:gridCol w:w="3232"/>
      </w:tblGrid>
      <w:tr w14:paraId="5D28EB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C8352C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</w:tcPr>
          <w:p w14:paraId="034A7FB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Interest</w:t>
            </w:r>
          </w:p>
        </w:tc>
        <w:tc>
          <w:tcPr>
            <w:tcW w:w="0" w:type="auto"/>
            <w:vAlign w:val="center"/>
          </w:tcPr>
          <w:p w14:paraId="47E2F54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Influence</w:t>
            </w:r>
          </w:p>
        </w:tc>
        <w:tc>
          <w:tcPr>
            <w:tcW w:w="0" w:type="auto"/>
            <w:vAlign w:val="center"/>
          </w:tcPr>
          <w:p w14:paraId="3FD6A0D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Strategy</w:t>
            </w:r>
          </w:p>
        </w:tc>
      </w:tr>
      <w:tr w14:paraId="6296A40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A9800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CIO</w:t>
            </w:r>
          </w:p>
        </w:tc>
        <w:tc>
          <w:tcPr>
            <w:tcW w:w="0" w:type="auto"/>
            <w:vAlign w:val="center"/>
          </w:tcPr>
          <w:p w14:paraId="40091E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6A66E7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5091A8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Keep satisfied, engage actively</w:t>
            </w:r>
          </w:p>
        </w:tc>
      </w:tr>
      <w:tr w14:paraId="3632546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1C4AE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 Service</w:t>
            </w:r>
          </w:p>
        </w:tc>
        <w:tc>
          <w:tcPr>
            <w:tcW w:w="0" w:type="auto"/>
            <w:vAlign w:val="center"/>
          </w:tcPr>
          <w:p w14:paraId="31459F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4D3E41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564025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Manage closely, provide training</w:t>
            </w:r>
          </w:p>
        </w:tc>
      </w:tr>
      <w:tr w14:paraId="6991C48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37223F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 Development Team</w:t>
            </w:r>
          </w:p>
        </w:tc>
        <w:tc>
          <w:tcPr>
            <w:tcW w:w="0" w:type="auto"/>
            <w:vAlign w:val="center"/>
          </w:tcPr>
          <w:p w14:paraId="2A8818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14AEED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1698AD4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Collaborate closely</w:t>
            </w:r>
          </w:p>
        </w:tc>
      </w:tr>
      <w:tr w14:paraId="39605FE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B74FF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Customers</w:t>
            </w:r>
          </w:p>
        </w:tc>
        <w:tc>
          <w:tcPr>
            <w:tcW w:w="0" w:type="auto"/>
            <w:vAlign w:val="center"/>
          </w:tcPr>
          <w:p w14:paraId="1DC14FD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0F3667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</w:tcPr>
          <w:p w14:paraId="4A9EE3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Inform and gather feedback</w:t>
            </w:r>
          </w:p>
        </w:tc>
      </w:tr>
      <w:tr w14:paraId="342302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2D8F7C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Vendors</w:t>
            </w:r>
          </w:p>
        </w:tc>
        <w:tc>
          <w:tcPr>
            <w:tcW w:w="0" w:type="auto"/>
            <w:vAlign w:val="center"/>
          </w:tcPr>
          <w:p w14:paraId="6775D35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24EEAD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089030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Monitor and control</w:t>
            </w:r>
          </w:p>
        </w:tc>
      </w:tr>
    </w:tbl>
    <w:p w14:paraId="7D87758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Engagement and Communication Plan</w:t>
      </w:r>
    </w:p>
    <w:p w14:paraId="20311EDE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Executive Sponsor:</w:t>
      </w:r>
      <w:r>
        <w:rPr>
          <w:rFonts w:ascii="Times New Roman" w:hAnsi="Times New Roman" w:cs="Times New Roman"/>
        </w:rPr>
        <w:t xml:space="preserve"> Monthly steering meetings and strategic reports.</w:t>
      </w:r>
    </w:p>
    <w:p w14:paraId="45780A93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Customer Service Team:</w:t>
      </w:r>
      <w:r>
        <w:rPr>
          <w:rFonts w:ascii="Times New Roman" w:hAnsi="Times New Roman" w:cs="Times New Roman"/>
        </w:rPr>
        <w:t xml:space="preserve"> Weekly progress updates, training sessions, feedback workshops.</w:t>
      </w:r>
    </w:p>
    <w:p w14:paraId="5D35B785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IT Team:</w:t>
      </w:r>
      <w:r>
        <w:rPr>
          <w:rFonts w:ascii="Times New Roman" w:hAnsi="Times New Roman" w:cs="Times New Roman"/>
        </w:rPr>
        <w:t xml:space="preserve"> Daily scrum meetings, sprint demos, and retrospectives.</w:t>
      </w:r>
    </w:p>
    <w:p w14:paraId="5B274268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Compliance Team:</w:t>
      </w:r>
      <w:r>
        <w:rPr>
          <w:rFonts w:ascii="Times New Roman" w:hAnsi="Times New Roman" w:cs="Times New Roman"/>
        </w:rPr>
        <w:t xml:space="preserve"> Bi-weekly audits and compliance reporting.</w:t>
      </w:r>
    </w:p>
    <w:p w14:paraId="6E75F029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Customers:</w:t>
      </w:r>
      <w:r>
        <w:rPr>
          <w:rFonts w:ascii="Times New Roman" w:hAnsi="Times New Roman" w:cs="Times New Roman"/>
        </w:rPr>
        <w:t xml:space="preserve"> Regular surveys, focus groups, and social media engagement.</w:t>
      </w:r>
    </w:p>
    <w:p w14:paraId="526168DD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Vendors:</w:t>
      </w:r>
      <w:r>
        <w:rPr>
          <w:rFonts w:ascii="Times New Roman" w:hAnsi="Times New Roman" w:cs="Times New Roman"/>
        </w:rPr>
        <w:t xml:space="preserve"> Contract reviews, performance monitoring, and coordination meetings.</w:t>
      </w:r>
    </w:p>
    <w:p w14:paraId="6BDFC38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5. Tools and Techniques</w:t>
      </w:r>
    </w:p>
    <w:p w14:paraId="015AAC07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Stakeholder Register and Communication Matrix.</w:t>
      </w:r>
    </w:p>
    <w:p w14:paraId="4D7CAB26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 collaboration tools (e.g., Microsoft Teams, Slack).</w:t>
      </w:r>
    </w:p>
    <w:p w14:paraId="22E7B342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Survey tools (e.g., SurveyMonkey, Google Forms).</w:t>
      </w:r>
    </w:p>
    <w:p w14:paraId="1609A52B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CRM and feedback systems for customer insights.</w:t>
      </w:r>
    </w:p>
    <w:p w14:paraId="4BAA6850">
      <w:pPr>
        <w:rPr>
          <w:rFonts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B93FCE"/>
    <w:multiLevelType w:val="multilevel"/>
    <w:tmpl w:val="05B93F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44D735AB"/>
    <w:multiLevelType w:val="multilevel"/>
    <w:tmpl w:val="44D735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1F15"/>
    <w:rsid w:val="00180A00"/>
    <w:rsid w:val="001E0910"/>
    <w:rsid w:val="0028578E"/>
    <w:rsid w:val="00651F15"/>
    <w:rsid w:val="00960859"/>
    <w:rsid w:val="00A76492"/>
    <w:rsid w:val="00B21672"/>
    <w:rsid w:val="00D22FF6"/>
    <w:rsid w:val="00DE38F6"/>
    <w:rsid w:val="00EE0E6C"/>
    <w:rsid w:val="51885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326</Words>
  <Characters>1860</Characters>
  <Lines>15</Lines>
  <Paragraphs>4</Paragraphs>
  <TotalTime>1</TotalTime>
  <ScaleCrop>false</ScaleCrop>
  <LinksUpToDate>false</LinksUpToDate>
  <CharactersWithSpaces>2182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2025-07-25T19:27:00Z</dcterms:created>
  <dc:creator>168236-Barbara Malei</dc:creator>
  <cp:lastModifiedBy>ADMIN</cp:lastModifiedBy>
  <dcterms:modified xsi:type="dcterms:W3CDTF">2025-11-09T09:00:14Z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3DC30870FCFA49D1B5578D73FD22F4D3_12</vt:lpwstr>
  </property>
</Properties>
</file>