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31DD" w:rsidRPr="006A31DD" w:rsidRDefault="006A31DD" w:rsidP="006A31DD">
      <w:pPr>
        <w:rPr>
          <w:b/>
          <w:bCs/>
        </w:rPr>
      </w:pPr>
      <w:r w:rsidRPr="006A31DD">
        <w:rPr>
          <w:b/>
          <w:bCs/>
        </w:rPr>
        <w:t>Deliverable 5: Risk Management Plan — Safaricom Digital Customer Service Portal</w:t>
      </w:r>
    </w:p>
    <w:p w:rsidR="006A31DD" w:rsidRPr="006A31DD" w:rsidRDefault="006A31DD" w:rsidP="006A31DD">
      <w:pPr>
        <w:rPr>
          <w:b/>
          <w:bCs/>
        </w:rPr>
      </w:pPr>
      <w:r w:rsidRPr="006A31DD">
        <w:rPr>
          <w:b/>
          <w:bCs/>
        </w:rPr>
        <w:t>1. Purpose</w:t>
      </w:r>
    </w:p>
    <w:p w:rsidR="006A31DD" w:rsidRPr="006A31DD" w:rsidRDefault="006A31DD" w:rsidP="006A31DD">
      <w:r w:rsidRPr="006A31DD">
        <w:t>To identify, assess, and manage risks throughout the project lifecycle to minimize their impact on project objectives.</w:t>
      </w:r>
    </w:p>
    <w:p w:rsidR="006A31DD" w:rsidRPr="006A31DD" w:rsidRDefault="006A31DD" w:rsidP="006A31DD">
      <w:pPr>
        <w:rPr>
          <w:b/>
          <w:bCs/>
        </w:rPr>
      </w:pPr>
      <w:r w:rsidRPr="006A31DD">
        <w:rPr>
          <w:b/>
          <w:bCs/>
        </w:rPr>
        <w:t>2. Risk Management Objectives</w:t>
      </w:r>
    </w:p>
    <w:p w:rsidR="006A31DD" w:rsidRPr="006A31DD" w:rsidRDefault="006A31DD" w:rsidP="006A31DD">
      <w:pPr>
        <w:numPr>
          <w:ilvl w:val="0"/>
          <w:numId w:val="1"/>
        </w:numPr>
      </w:pPr>
      <w:r w:rsidRPr="006A31DD">
        <w:t>Proactively identify potential risks.</w:t>
      </w:r>
    </w:p>
    <w:p w:rsidR="006A31DD" w:rsidRPr="006A31DD" w:rsidRDefault="006A31DD" w:rsidP="006A31DD">
      <w:pPr>
        <w:numPr>
          <w:ilvl w:val="0"/>
          <w:numId w:val="1"/>
        </w:numPr>
      </w:pPr>
      <w:r w:rsidRPr="006A31DD">
        <w:t>Analyze likelihood and impact.</w:t>
      </w:r>
    </w:p>
    <w:p w:rsidR="006A31DD" w:rsidRPr="006A31DD" w:rsidRDefault="006A31DD" w:rsidP="006A31DD">
      <w:pPr>
        <w:numPr>
          <w:ilvl w:val="0"/>
          <w:numId w:val="1"/>
        </w:numPr>
      </w:pPr>
      <w:r w:rsidRPr="006A31DD">
        <w:t>Define mitigation strategies.</w:t>
      </w:r>
    </w:p>
    <w:p w:rsidR="006A31DD" w:rsidRPr="006A31DD" w:rsidRDefault="006A31DD" w:rsidP="006A31DD">
      <w:pPr>
        <w:numPr>
          <w:ilvl w:val="0"/>
          <w:numId w:val="1"/>
        </w:numPr>
      </w:pPr>
      <w:r w:rsidRPr="006A31DD">
        <w:t>Assign ownership and monitor risks continuously.</w:t>
      </w:r>
    </w:p>
    <w:p w:rsidR="006A31DD" w:rsidRPr="006A31DD" w:rsidRDefault="006A31DD" w:rsidP="006A31DD">
      <w:pPr>
        <w:rPr>
          <w:b/>
          <w:bCs/>
        </w:rPr>
      </w:pPr>
      <w:r w:rsidRPr="006A31DD">
        <w:rPr>
          <w:b/>
          <w:bCs/>
        </w:rPr>
        <w:t>3. Risk Management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5985"/>
      </w:tblGrid>
      <w:tr w:rsidR="006A31DD" w:rsidRPr="006A31DD" w:rsidTr="006A31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pPr>
              <w:rPr>
                <w:b/>
                <w:bCs/>
              </w:rPr>
            </w:pPr>
            <w:r w:rsidRPr="006A31DD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pPr>
              <w:rPr>
                <w:b/>
                <w:bCs/>
              </w:rPr>
            </w:pPr>
            <w:r w:rsidRPr="006A31DD">
              <w:rPr>
                <w:b/>
                <w:bCs/>
              </w:rPr>
              <w:t>Description</w:t>
            </w:r>
          </w:p>
        </w:tc>
      </w:tr>
      <w:tr w:rsidR="006A31DD" w:rsidRPr="006A31DD" w:rsidTr="006A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Risk Identification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Use brainstorming, expert judgment, and historical data.</w:t>
            </w:r>
          </w:p>
        </w:tc>
      </w:tr>
      <w:tr w:rsidR="006A31DD" w:rsidRPr="006A31DD" w:rsidTr="006A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Risk Analysis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Qualitative assessment (probability &amp; impact).</w:t>
            </w:r>
          </w:p>
        </w:tc>
      </w:tr>
      <w:tr w:rsidR="006A31DD" w:rsidRPr="006A31DD" w:rsidTr="006A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Risk Prioritization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Rank risks to focus on critical ones.</w:t>
            </w:r>
          </w:p>
        </w:tc>
      </w:tr>
      <w:tr w:rsidR="006A31DD" w:rsidRPr="006A31DD" w:rsidTr="006A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Risk Response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Develop mitigation, avoidance, transfer, or acceptance plans.</w:t>
            </w:r>
          </w:p>
        </w:tc>
      </w:tr>
      <w:tr w:rsidR="006A31DD" w:rsidRPr="006A31DD" w:rsidTr="006A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Risk Monitoring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Regular updates and reviews in project meetings.</w:t>
            </w:r>
          </w:p>
        </w:tc>
      </w:tr>
    </w:tbl>
    <w:p w:rsidR="006A31DD" w:rsidRPr="006A31DD" w:rsidRDefault="006A31DD" w:rsidP="006A31DD">
      <w:pPr>
        <w:rPr>
          <w:b/>
          <w:bCs/>
        </w:rPr>
      </w:pPr>
      <w:r w:rsidRPr="006A31DD">
        <w:rPr>
          <w:b/>
          <w:bCs/>
        </w:rPr>
        <w:t>4. Risk Register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1632"/>
        <w:gridCol w:w="1084"/>
        <w:gridCol w:w="884"/>
        <w:gridCol w:w="884"/>
        <w:gridCol w:w="2153"/>
        <w:gridCol w:w="1484"/>
        <w:gridCol w:w="694"/>
      </w:tblGrid>
      <w:tr w:rsidR="006A31DD" w:rsidRPr="006A31DD" w:rsidTr="006A31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pPr>
              <w:rPr>
                <w:b/>
                <w:bCs/>
              </w:rPr>
            </w:pPr>
            <w:r w:rsidRPr="006A31DD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pPr>
              <w:rPr>
                <w:b/>
                <w:bCs/>
              </w:rPr>
            </w:pPr>
            <w:r w:rsidRPr="006A31DD">
              <w:rPr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pPr>
              <w:rPr>
                <w:b/>
                <w:bCs/>
              </w:rPr>
            </w:pPr>
            <w:r w:rsidRPr="006A31DD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pPr>
              <w:rPr>
                <w:b/>
                <w:bCs/>
              </w:rPr>
            </w:pPr>
            <w:r w:rsidRPr="006A31DD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pPr>
              <w:rPr>
                <w:b/>
                <w:bCs/>
              </w:rPr>
            </w:pPr>
            <w:r w:rsidRPr="006A31DD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pPr>
              <w:rPr>
                <w:b/>
                <w:bCs/>
              </w:rPr>
            </w:pPr>
            <w:r w:rsidRPr="006A31DD">
              <w:rPr>
                <w:b/>
                <w:bCs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pPr>
              <w:rPr>
                <w:b/>
                <w:bCs/>
              </w:rPr>
            </w:pPr>
            <w:r w:rsidRPr="006A31DD">
              <w:rPr>
                <w:b/>
                <w:bCs/>
              </w:rPr>
              <w:t>Risk Owner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pPr>
              <w:rPr>
                <w:b/>
                <w:bCs/>
              </w:rPr>
            </w:pPr>
            <w:r w:rsidRPr="006A31DD">
              <w:rPr>
                <w:b/>
                <w:bCs/>
              </w:rPr>
              <w:t>Status</w:t>
            </w:r>
          </w:p>
        </w:tc>
      </w:tr>
      <w:tr w:rsidR="006A31DD" w:rsidRPr="006A31DD" w:rsidTr="006A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RSK-01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Integration failure with Salesforce CRM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Medium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High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High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Early API testing, vendor engagement, fallback plan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IT Integration Lead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Open</w:t>
            </w:r>
          </w:p>
        </w:tc>
      </w:tr>
      <w:tr w:rsidR="006A31DD" w:rsidRPr="006A31DD" w:rsidTr="006A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RSK-02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Data privacy non-compliance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Low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High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High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Conduct audits, encryption, staff training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Compliance Officer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Open</w:t>
            </w:r>
          </w:p>
        </w:tc>
      </w:tr>
      <w:tr w:rsidR="006A31DD" w:rsidRPr="006A31DD" w:rsidTr="006A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lastRenderedPageBreak/>
              <w:t>RSK-03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AI chatbot provides incorrect responses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Medium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Medium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Medium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Continuous training, human handoff options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AI Solution Manager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Open</w:t>
            </w:r>
          </w:p>
        </w:tc>
      </w:tr>
      <w:tr w:rsidR="006A31DD" w:rsidRPr="006A31DD" w:rsidTr="006A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RSK-04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Vendor delays on messaging API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Low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Medium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Medium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SLA enforcement, alternate provider contracts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Procurement Manager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Open</w:t>
            </w:r>
          </w:p>
        </w:tc>
      </w:tr>
      <w:tr w:rsidR="006A31DD" w:rsidRPr="006A31DD" w:rsidTr="006A3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RSK-05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User adoption slower than forecast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Medium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Medium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Medium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Change management, training, communication plans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Customer Service Lead</w:t>
            </w:r>
          </w:p>
        </w:tc>
        <w:tc>
          <w:tcPr>
            <w:tcW w:w="0" w:type="auto"/>
            <w:vAlign w:val="center"/>
            <w:hideMark/>
          </w:tcPr>
          <w:p w:rsidR="006A31DD" w:rsidRPr="006A31DD" w:rsidRDefault="006A31DD" w:rsidP="006A31DD">
            <w:r w:rsidRPr="006A31DD">
              <w:t>Open</w:t>
            </w:r>
          </w:p>
        </w:tc>
      </w:tr>
    </w:tbl>
    <w:p w:rsidR="006A31DD" w:rsidRPr="006A31DD" w:rsidRDefault="006A31DD" w:rsidP="006A31DD">
      <w:pPr>
        <w:rPr>
          <w:b/>
          <w:bCs/>
        </w:rPr>
      </w:pPr>
      <w:r w:rsidRPr="006A31DD">
        <w:rPr>
          <w:b/>
          <w:bCs/>
        </w:rPr>
        <w:t>5. Risk Monitoring and Reporting</w:t>
      </w:r>
    </w:p>
    <w:p w:rsidR="006A31DD" w:rsidRPr="006A31DD" w:rsidRDefault="006A31DD" w:rsidP="006A31DD">
      <w:pPr>
        <w:numPr>
          <w:ilvl w:val="0"/>
          <w:numId w:val="2"/>
        </w:numPr>
      </w:pPr>
      <w:r w:rsidRPr="006A31DD">
        <w:t>Monthly risk review meetings.</w:t>
      </w:r>
    </w:p>
    <w:p w:rsidR="006A31DD" w:rsidRPr="006A31DD" w:rsidRDefault="006A31DD" w:rsidP="006A31DD">
      <w:pPr>
        <w:numPr>
          <w:ilvl w:val="0"/>
          <w:numId w:val="2"/>
        </w:numPr>
      </w:pPr>
      <w:r w:rsidRPr="006A31DD">
        <w:t>Real-time risk updates via project management tools (e.g., JIRA).</w:t>
      </w:r>
    </w:p>
    <w:p w:rsidR="006A31DD" w:rsidRPr="006A31DD" w:rsidRDefault="006A31DD" w:rsidP="006A31DD">
      <w:pPr>
        <w:numPr>
          <w:ilvl w:val="0"/>
          <w:numId w:val="2"/>
        </w:numPr>
      </w:pPr>
      <w:r w:rsidRPr="006A31DD">
        <w:t>Escalation of high-impact risks to Steering Committee.</w:t>
      </w:r>
    </w:p>
    <w:p w:rsidR="006A31DD" w:rsidRPr="006A31DD" w:rsidRDefault="006A31DD" w:rsidP="006A31DD">
      <w:pPr>
        <w:rPr>
          <w:b/>
          <w:bCs/>
        </w:rPr>
      </w:pPr>
      <w:r w:rsidRPr="006A31DD">
        <w:rPr>
          <w:b/>
          <w:bCs/>
        </w:rPr>
        <w:t>6. Tools and Techniques</w:t>
      </w:r>
    </w:p>
    <w:p w:rsidR="006A31DD" w:rsidRPr="006A31DD" w:rsidRDefault="006A31DD" w:rsidP="006A31DD">
      <w:pPr>
        <w:numPr>
          <w:ilvl w:val="0"/>
          <w:numId w:val="3"/>
        </w:numPr>
      </w:pPr>
      <w:r w:rsidRPr="006A31DD">
        <w:t>Risk Register in Excel or project management software.</w:t>
      </w:r>
    </w:p>
    <w:p w:rsidR="006A31DD" w:rsidRPr="006A31DD" w:rsidRDefault="006A31DD" w:rsidP="006A31DD">
      <w:pPr>
        <w:numPr>
          <w:ilvl w:val="0"/>
          <w:numId w:val="3"/>
        </w:numPr>
      </w:pPr>
      <w:r w:rsidRPr="006A31DD">
        <w:t>Risk Probability and Impact Matrix for prioritization.</w:t>
      </w:r>
    </w:p>
    <w:p w:rsidR="006A31DD" w:rsidRPr="006A31DD" w:rsidRDefault="006A31DD" w:rsidP="006A31DD">
      <w:pPr>
        <w:numPr>
          <w:ilvl w:val="0"/>
          <w:numId w:val="3"/>
        </w:numPr>
      </w:pPr>
      <w:r w:rsidRPr="006A31DD">
        <w:t>Regular stakeholder engagement for early warning.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C274B"/>
    <w:multiLevelType w:val="multilevel"/>
    <w:tmpl w:val="41BC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8321D"/>
    <w:multiLevelType w:val="multilevel"/>
    <w:tmpl w:val="6488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E54F5"/>
    <w:multiLevelType w:val="multilevel"/>
    <w:tmpl w:val="09C2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996987">
    <w:abstractNumId w:val="2"/>
  </w:num>
  <w:num w:numId="2" w16cid:durableId="1006127835">
    <w:abstractNumId w:val="1"/>
  </w:num>
  <w:num w:numId="3" w16cid:durableId="196346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DD"/>
    <w:rsid w:val="00180A00"/>
    <w:rsid w:val="001E0910"/>
    <w:rsid w:val="0028578E"/>
    <w:rsid w:val="006A31DD"/>
    <w:rsid w:val="009C46D3"/>
    <w:rsid w:val="00A7649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AD13D-DC75-409A-A364-C6BAAA07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1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1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1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1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1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1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1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1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1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1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1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2025-07-25T19:26:00Z</dcterms:created>
  <dcterms:modified xsi:type="dcterms:W3CDTF">2025-07-26T20:04:00Z</dcterms:modified>
</cp:coreProperties>
</file>