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E44D" w14:textId="77777777" w:rsidR="00B25515" w:rsidRPr="00B25515" w:rsidRDefault="00B25515" w:rsidP="00B25515">
      <w:pPr>
        <w:rPr>
          <w:b/>
          <w:bCs/>
        </w:rPr>
      </w:pPr>
      <w:r w:rsidRPr="00B25515">
        <w:rPr>
          <w:b/>
          <w:bCs/>
        </w:rPr>
        <w:t xml:space="preserve"> Implementation of Security Controls — MFA, OAuth2, Encryption at Rest/In Transit</w:t>
      </w:r>
    </w:p>
    <w:p w14:paraId="1D3937AA" w14:textId="77777777" w:rsidR="00B25515" w:rsidRPr="00B25515" w:rsidRDefault="00B25515" w:rsidP="00B25515">
      <w:r w:rsidRPr="00B25515">
        <w:rPr>
          <w:b/>
          <w:bCs/>
        </w:rPr>
        <w:t>Objective:</w:t>
      </w:r>
      <w:r w:rsidRPr="00B25515">
        <w:br/>
        <w:t>Ensure end-to-end data security and user access protection through industry-standard security protocols and multi-layered defenses.</w:t>
      </w:r>
    </w:p>
    <w:p w14:paraId="3719387E" w14:textId="77777777" w:rsidR="00B25515" w:rsidRPr="00B25515" w:rsidRDefault="00B25515" w:rsidP="00B25515">
      <w:r w:rsidRPr="00B25515">
        <w:rPr>
          <w:b/>
          <w:bCs/>
        </w:rPr>
        <w:t>Detailed Components:</w:t>
      </w:r>
    </w:p>
    <w:p w14:paraId="5D991B67" w14:textId="77777777" w:rsidR="00B25515" w:rsidRPr="00B25515" w:rsidRDefault="00B25515" w:rsidP="00B25515">
      <w:pPr>
        <w:numPr>
          <w:ilvl w:val="0"/>
          <w:numId w:val="1"/>
        </w:numPr>
      </w:pPr>
      <w:r w:rsidRPr="00B25515">
        <w:rPr>
          <w:b/>
          <w:bCs/>
        </w:rPr>
        <w:t>Authentication &amp; Authorization:</w:t>
      </w:r>
    </w:p>
    <w:p w14:paraId="55BD3242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rPr>
          <w:b/>
          <w:bCs/>
        </w:rPr>
        <w:t>OAuth 2.0</w:t>
      </w:r>
      <w:r w:rsidRPr="00B25515">
        <w:t xml:space="preserve"> protocol for secure delegated access (mobile/web apps).</w:t>
      </w:r>
    </w:p>
    <w:p w14:paraId="563DE0C5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rPr>
          <w:b/>
          <w:bCs/>
        </w:rPr>
        <w:t>JWT tokens</w:t>
      </w:r>
      <w:r w:rsidRPr="00B25515">
        <w:t xml:space="preserve"> with short expiry and refresh mechanism.</w:t>
      </w:r>
    </w:p>
    <w:p w14:paraId="1EE4DAC2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rPr>
          <w:b/>
          <w:bCs/>
        </w:rPr>
        <w:t>Multi-Factor Authentication (MFA):</w:t>
      </w:r>
    </w:p>
    <w:p w14:paraId="4CA8FB40" w14:textId="77777777" w:rsidR="00B25515" w:rsidRPr="00B25515" w:rsidRDefault="00B25515" w:rsidP="00B25515">
      <w:pPr>
        <w:numPr>
          <w:ilvl w:val="2"/>
          <w:numId w:val="1"/>
        </w:numPr>
      </w:pPr>
      <w:r w:rsidRPr="00B25515">
        <w:t>TOTP via Google Authenticator, Authy, or SMS fallback.</w:t>
      </w:r>
    </w:p>
    <w:p w14:paraId="09BB97A0" w14:textId="77777777" w:rsidR="00B25515" w:rsidRPr="00B25515" w:rsidRDefault="00B25515" w:rsidP="00B25515">
      <w:pPr>
        <w:numPr>
          <w:ilvl w:val="2"/>
          <w:numId w:val="1"/>
        </w:numPr>
      </w:pPr>
      <w:r w:rsidRPr="00B25515">
        <w:t>Configurable MFA enforcement per user role or device type.</w:t>
      </w:r>
    </w:p>
    <w:p w14:paraId="7CB492A3" w14:textId="77777777" w:rsidR="00B25515" w:rsidRPr="00B25515" w:rsidRDefault="00B25515" w:rsidP="00B25515">
      <w:pPr>
        <w:numPr>
          <w:ilvl w:val="0"/>
          <w:numId w:val="1"/>
        </w:numPr>
      </w:pPr>
      <w:r w:rsidRPr="00B25515">
        <w:rPr>
          <w:b/>
          <w:bCs/>
        </w:rPr>
        <w:t>Data Encryption:</w:t>
      </w:r>
    </w:p>
    <w:p w14:paraId="366A7C4A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rPr>
          <w:b/>
          <w:bCs/>
        </w:rPr>
        <w:t>Encryption in Transit:</w:t>
      </w:r>
    </w:p>
    <w:p w14:paraId="2E2EED23" w14:textId="77777777" w:rsidR="00B25515" w:rsidRPr="00B25515" w:rsidRDefault="00B25515" w:rsidP="00B25515">
      <w:pPr>
        <w:numPr>
          <w:ilvl w:val="2"/>
          <w:numId w:val="1"/>
        </w:numPr>
      </w:pPr>
      <w:r w:rsidRPr="00B25515">
        <w:t>HTTPS with TLS 1.3 for all APIs and data transmission.</w:t>
      </w:r>
    </w:p>
    <w:p w14:paraId="594C31C7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rPr>
          <w:b/>
          <w:bCs/>
        </w:rPr>
        <w:t>Encryption at Rest:</w:t>
      </w:r>
    </w:p>
    <w:p w14:paraId="5B1E85DE" w14:textId="77777777" w:rsidR="00B25515" w:rsidRPr="00B25515" w:rsidRDefault="00B25515" w:rsidP="00B25515">
      <w:pPr>
        <w:numPr>
          <w:ilvl w:val="2"/>
          <w:numId w:val="1"/>
        </w:numPr>
      </w:pPr>
      <w:r w:rsidRPr="00B25515">
        <w:t>AES-256 encryption for sensitive database columns (e.g., salaries, PII).</w:t>
      </w:r>
    </w:p>
    <w:p w14:paraId="3D02890A" w14:textId="77777777" w:rsidR="00B25515" w:rsidRPr="00B25515" w:rsidRDefault="00B25515" w:rsidP="00B25515">
      <w:pPr>
        <w:numPr>
          <w:ilvl w:val="2"/>
          <w:numId w:val="1"/>
        </w:numPr>
      </w:pPr>
      <w:r w:rsidRPr="00B25515">
        <w:t xml:space="preserve">Encrypted file storage (e.g., </w:t>
      </w:r>
      <w:proofErr w:type="spellStart"/>
      <w:r w:rsidRPr="00B25515">
        <w:t>payslip</w:t>
      </w:r>
      <w:proofErr w:type="spellEnd"/>
      <w:r w:rsidRPr="00B25515">
        <w:t xml:space="preserve"> PDFs, employee IDs).</w:t>
      </w:r>
    </w:p>
    <w:p w14:paraId="255013FC" w14:textId="77777777" w:rsidR="00B25515" w:rsidRPr="00B25515" w:rsidRDefault="00B25515" w:rsidP="00B25515">
      <w:pPr>
        <w:numPr>
          <w:ilvl w:val="0"/>
          <w:numId w:val="1"/>
        </w:numPr>
      </w:pPr>
      <w:r w:rsidRPr="00B25515">
        <w:rPr>
          <w:b/>
          <w:bCs/>
        </w:rPr>
        <w:t>Session &amp; Token Management:</w:t>
      </w:r>
    </w:p>
    <w:p w14:paraId="0C1B6BBD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t xml:space="preserve">Secure token storage using </w:t>
      </w:r>
      <w:r w:rsidRPr="00B25515">
        <w:rPr>
          <w:b/>
          <w:bCs/>
        </w:rPr>
        <w:t>Keychain (iOS)</w:t>
      </w:r>
      <w:r w:rsidRPr="00B25515">
        <w:t xml:space="preserve"> and </w:t>
      </w:r>
      <w:r w:rsidRPr="00B25515">
        <w:rPr>
          <w:b/>
          <w:bCs/>
        </w:rPr>
        <w:t>Keystore (Android)</w:t>
      </w:r>
      <w:r w:rsidRPr="00B25515">
        <w:t>.</w:t>
      </w:r>
    </w:p>
    <w:p w14:paraId="1300E630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t>Auto logout on token expiry or inactivity.</w:t>
      </w:r>
    </w:p>
    <w:p w14:paraId="248B7F94" w14:textId="77777777" w:rsidR="00B25515" w:rsidRPr="00B25515" w:rsidRDefault="00B25515" w:rsidP="00B25515">
      <w:pPr>
        <w:numPr>
          <w:ilvl w:val="0"/>
          <w:numId w:val="1"/>
        </w:numPr>
      </w:pPr>
      <w:r w:rsidRPr="00B25515">
        <w:rPr>
          <w:b/>
          <w:bCs/>
        </w:rPr>
        <w:t>Security Hardening:</w:t>
      </w:r>
    </w:p>
    <w:p w14:paraId="16AA16D4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t>Regular vulnerability scans (e.g., OWASP ZAP).</w:t>
      </w:r>
    </w:p>
    <w:p w14:paraId="163A7020" w14:textId="77777777" w:rsidR="00B25515" w:rsidRPr="00B25515" w:rsidRDefault="00B25515" w:rsidP="00B25515">
      <w:pPr>
        <w:numPr>
          <w:ilvl w:val="1"/>
          <w:numId w:val="1"/>
        </w:numPr>
      </w:pPr>
      <w:r w:rsidRPr="00B25515">
        <w:t>Protection against XSS, CSRF, SQLi, and IDOR.</w:t>
      </w:r>
    </w:p>
    <w:p w14:paraId="5AEC3C70" w14:textId="77777777" w:rsidR="00B25515" w:rsidRPr="00B25515" w:rsidRDefault="00B25515" w:rsidP="00B25515"/>
    <w:p w14:paraId="33D77319" w14:textId="77777777" w:rsidR="00B25515" w:rsidRPr="00B25515" w:rsidRDefault="00B25515" w:rsidP="00B25515"/>
    <w:p w14:paraId="6B675AD3" w14:textId="77777777" w:rsidR="00B25515" w:rsidRPr="00B25515" w:rsidRDefault="00B25515" w:rsidP="00B25515"/>
    <w:sectPr w:rsidR="00B25515" w:rsidRPr="00B2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0478"/>
    <w:multiLevelType w:val="multilevel"/>
    <w:tmpl w:val="2B2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F510E"/>
    <w:multiLevelType w:val="multilevel"/>
    <w:tmpl w:val="BA0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F1E64"/>
    <w:multiLevelType w:val="multilevel"/>
    <w:tmpl w:val="37E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17401"/>
    <w:multiLevelType w:val="multilevel"/>
    <w:tmpl w:val="30B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681864">
    <w:abstractNumId w:val="2"/>
  </w:num>
  <w:num w:numId="2" w16cid:durableId="395786699">
    <w:abstractNumId w:val="0"/>
  </w:num>
  <w:num w:numId="3" w16cid:durableId="993604734">
    <w:abstractNumId w:val="1"/>
  </w:num>
  <w:num w:numId="4" w16cid:durableId="2110656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15"/>
    <w:rsid w:val="00180A00"/>
    <w:rsid w:val="0020495A"/>
    <w:rsid w:val="0028578E"/>
    <w:rsid w:val="009C0348"/>
    <w:rsid w:val="00B2551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46FA"/>
  <w15:chartTrackingRefBased/>
  <w15:docId w15:val="{891BFA11-32CD-4837-826F-D2463F7F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2025-08-02T11:34:00Z</dcterms:created>
  <dcterms:modified xsi:type="dcterms:W3CDTF">2025-08-02T11:52:00Z</dcterms:modified>
</cp:coreProperties>
</file>