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0E76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 xml:space="preserve"> Kickoff Presentation &amp; Approval Records</w:t>
      </w:r>
    </w:p>
    <w:p w14:paraId="0F21721F" w14:textId="77777777" w:rsidR="008C2286" w:rsidRPr="008C2286" w:rsidRDefault="008C2286" w:rsidP="008C2286">
      <w:p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Mobile-Based Human Resource Information System (</w:t>
      </w:r>
      <w:proofErr w:type="spellStart"/>
      <w:r w:rsidRPr="008C2286">
        <w:rPr>
          <w:rFonts w:ascii="Times New Roman" w:hAnsi="Times New Roman" w:cs="Times New Roman"/>
          <w:b/>
          <w:bCs/>
        </w:rPr>
        <w:t>MoHRIS</w:t>
      </w:r>
      <w:proofErr w:type="spellEnd"/>
      <w:r w:rsidRPr="008C2286">
        <w:rPr>
          <w:rFonts w:ascii="Times New Roman" w:hAnsi="Times New Roman" w:cs="Times New Roman"/>
          <w:b/>
          <w:bCs/>
        </w:rPr>
        <w:t>)</w:t>
      </w:r>
      <w:r w:rsidRPr="008C2286">
        <w:rPr>
          <w:rFonts w:ascii="Times New Roman" w:hAnsi="Times New Roman" w:cs="Times New Roman"/>
        </w:rPr>
        <w:br/>
      </w:r>
      <w:r w:rsidRPr="008C2286">
        <w:rPr>
          <w:rFonts w:ascii="Times New Roman" w:hAnsi="Times New Roman" w:cs="Times New Roman"/>
          <w:i/>
          <w:iCs/>
        </w:rPr>
        <w:t>Senior IT Project Manager: James Okello</w:t>
      </w:r>
      <w:r w:rsidRPr="008C2286">
        <w:rPr>
          <w:rFonts w:ascii="Times New Roman" w:hAnsi="Times New Roman" w:cs="Times New Roman"/>
        </w:rPr>
        <w:br/>
      </w:r>
      <w:r w:rsidRPr="008C2286">
        <w:rPr>
          <w:rFonts w:ascii="Times New Roman" w:hAnsi="Times New Roman" w:cs="Times New Roman"/>
          <w:i/>
          <w:iCs/>
        </w:rPr>
        <w:t>Date: September 2, 2025</w:t>
      </w:r>
    </w:p>
    <w:p w14:paraId="1123CAE4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Part A: Kickoff Presentation Outline</w:t>
      </w:r>
    </w:p>
    <w:p w14:paraId="252B3845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1. Welcome &amp; Introductions</w:t>
      </w:r>
    </w:p>
    <w:p w14:paraId="061A77E2" w14:textId="77777777" w:rsidR="008C2286" w:rsidRPr="008C2286" w:rsidRDefault="008C2286" w:rsidP="008C22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Project Sponsor: Mary Wambui</w:t>
      </w:r>
    </w:p>
    <w:p w14:paraId="4075C35D" w14:textId="77777777" w:rsidR="008C2286" w:rsidRPr="008C2286" w:rsidRDefault="008C2286" w:rsidP="008C22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Senior Project Manager: James Okello</w:t>
      </w:r>
    </w:p>
    <w:p w14:paraId="00D48B59" w14:textId="77777777" w:rsidR="008C2286" w:rsidRPr="008C2286" w:rsidRDefault="008C2286" w:rsidP="008C22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Key Stakeholders &amp; Workstream Leads</w:t>
      </w:r>
    </w:p>
    <w:p w14:paraId="74F29086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2. Project Overview</w:t>
      </w:r>
    </w:p>
    <w:p w14:paraId="189F518E" w14:textId="77777777" w:rsidR="008C2286" w:rsidRPr="008C2286" w:rsidRDefault="008C2286" w:rsidP="008C22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Project Vision &amp; Objectives</w:t>
      </w:r>
    </w:p>
    <w:p w14:paraId="330870C1" w14:textId="77777777" w:rsidR="008C2286" w:rsidRPr="008C2286" w:rsidRDefault="008C2286" w:rsidP="008C22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Scope Summary</w:t>
      </w:r>
    </w:p>
    <w:p w14:paraId="65DA707B" w14:textId="77777777" w:rsidR="008C2286" w:rsidRPr="008C2286" w:rsidRDefault="008C2286" w:rsidP="008C22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Business Case &amp; Strategic Alignment</w:t>
      </w:r>
    </w:p>
    <w:p w14:paraId="081A0CC2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3. Key Deliverables &amp; Milestones</w:t>
      </w:r>
    </w:p>
    <w:p w14:paraId="6A681B6E" w14:textId="77777777" w:rsidR="008C2286" w:rsidRPr="008C2286" w:rsidRDefault="008C2286" w:rsidP="008C2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High-level timeline with major phases</w:t>
      </w:r>
    </w:p>
    <w:p w14:paraId="36F14A91" w14:textId="77777777" w:rsidR="008C2286" w:rsidRPr="008C2286" w:rsidRDefault="008C2286" w:rsidP="008C2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Critical path highlights</w:t>
      </w:r>
    </w:p>
    <w:p w14:paraId="61C65CF6" w14:textId="77777777" w:rsidR="008C2286" w:rsidRPr="008C2286" w:rsidRDefault="008C2286" w:rsidP="008C2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Expected Go-Live date</w:t>
      </w:r>
    </w:p>
    <w:p w14:paraId="11E943BA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4. Governance &amp; Roles</w:t>
      </w:r>
    </w:p>
    <w:p w14:paraId="3CD801CD" w14:textId="77777777" w:rsidR="008C2286" w:rsidRPr="008C2286" w:rsidRDefault="008C2286" w:rsidP="008C22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Governance Framework overview</w:t>
      </w:r>
    </w:p>
    <w:p w14:paraId="45C9D709" w14:textId="77777777" w:rsidR="008C2286" w:rsidRPr="008C2286" w:rsidRDefault="008C2286" w:rsidP="008C22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Decision-making matrix</w:t>
      </w:r>
    </w:p>
    <w:p w14:paraId="6B4B4BA2" w14:textId="77777777" w:rsidR="008C2286" w:rsidRPr="008C2286" w:rsidRDefault="008C2286" w:rsidP="008C22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Escalation paths</w:t>
      </w:r>
    </w:p>
    <w:p w14:paraId="42A17E1D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5. Risk Overview</w:t>
      </w:r>
    </w:p>
    <w:p w14:paraId="486FE68B" w14:textId="77777777" w:rsidR="008C2286" w:rsidRPr="008C2286" w:rsidRDefault="008C2286" w:rsidP="008C22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Top identified risks and mitigation plans</w:t>
      </w:r>
    </w:p>
    <w:p w14:paraId="07EC2B55" w14:textId="77777777" w:rsidR="008C2286" w:rsidRPr="008C2286" w:rsidRDefault="008C2286" w:rsidP="008C22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Opportunity areas</w:t>
      </w:r>
    </w:p>
    <w:p w14:paraId="0A46FE46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6. Communication &amp; Change Management</w:t>
      </w:r>
    </w:p>
    <w:p w14:paraId="60958537" w14:textId="77777777" w:rsidR="008C2286" w:rsidRPr="008C2286" w:rsidRDefault="008C2286" w:rsidP="008C22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Stakeholder engagement approach</w:t>
      </w:r>
    </w:p>
    <w:p w14:paraId="63247B40" w14:textId="77777777" w:rsidR="008C2286" w:rsidRPr="008C2286" w:rsidRDefault="008C2286" w:rsidP="008C22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Communication channels and cadence</w:t>
      </w:r>
    </w:p>
    <w:p w14:paraId="09993226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7. Budget &amp; Resources</w:t>
      </w:r>
    </w:p>
    <w:p w14:paraId="5525A4DC" w14:textId="77777777" w:rsidR="008C2286" w:rsidRPr="008C2286" w:rsidRDefault="008C2286" w:rsidP="008C22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lastRenderedPageBreak/>
        <w:t>Summary of budget allocation</w:t>
      </w:r>
    </w:p>
    <w:p w14:paraId="20326996" w14:textId="77777777" w:rsidR="008C2286" w:rsidRPr="008C2286" w:rsidRDefault="008C2286" w:rsidP="008C22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Key personnel &amp; resource commitments</w:t>
      </w:r>
    </w:p>
    <w:p w14:paraId="490954EA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8. Procurement Summary</w:t>
      </w:r>
    </w:p>
    <w:p w14:paraId="060B8268" w14:textId="77777777" w:rsidR="008C2286" w:rsidRPr="008C2286" w:rsidRDefault="008C2286" w:rsidP="008C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Mobile platforms &amp; biometric devices procurement plan</w:t>
      </w:r>
    </w:p>
    <w:p w14:paraId="02968AC1" w14:textId="77777777" w:rsidR="008C2286" w:rsidRPr="008C2286" w:rsidRDefault="008C2286" w:rsidP="008C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Vendor engagement approach</w:t>
      </w:r>
    </w:p>
    <w:p w14:paraId="6455BFB7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9. Next Steps</w:t>
      </w:r>
    </w:p>
    <w:p w14:paraId="48A8B2C3" w14:textId="77777777" w:rsidR="008C2286" w:rsidRPr="008C2286" w:rsidRDefault="008C2286" w:rsidP="008C22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Immediate actions post-kickoff</w:t>
      </w:r>
    </w:p>
    <w:p w14:paraId="0ADEC72C" w14:textId="77777777" w:rsidR="008C2286" w:rsidRPr="008C2286" w:rsidRDefault="008C2286" w:rsidP="008C22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Schedule for detailed planning sessions</w:t>
      </w:r>
    </w:p>
    <w:p w14:paraId="1F8B9EC8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10. Q&amp;A</w:t>
      </w:r>
    </w:p>
    <w:p w14:paraId="4A57102F" w14:textId="77777777" w:rsidR="008C2286" w:rsidRPr="008C2286" w:rsidRDefault="008C2286" w:rsidP="008C22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Open floor for questions and clarifications</w:t>
      </w:r>
    </w:p>
    <w:p w14:paraId="0914B764" w14:textId="77777777" w:rsidR="008C2286" w:rsidRPr="008C2286" w:rsidRDefault="008C2286" w:rsidP="008C2286">
      <w:pPr>
        <w:rPr>
          <w:rFonts w:ascii="Times New Roman" w:hAnsi="Times New Roman" w:cs="Times New Roman"/>
        </w:rPr>
      </w:pPr>
    </w:p>
    <w:p w14:paraId="7ACC2269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Part B: Sample Slide Titles (for PowerPoint)</w:t>
      </w:r>
    </w:p>
    <w:p w14:paraId="045100FF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C2286">
        <w:rPr>
          <w:rFonts w:ascii="Times New Roman" w:hAnsi="Times New Roman" w:cs="Times New Roman"/>
          <w:b/>
          <w:bCs/>
        </w:rPr>
        <w:t>MoHRIS</w:t>
      </w:r>
      <w:proofErr w:type="spellEnd"/>
      <w:r w:rsidRPr="008C2286">
        <w:rPr>
          <w:rFonts w:ascii="Times New Roman" w:hAnsi="Times New Roman" w:cs="Times New Roman"/>
          <w:b/>
          <w:bCs/>
        </w:rPr>
        <w:t xml:space="preserve"> Project Kickoff</w:t>
      </w:r>
    </w:p>
    <w:p w14:paraId="329FEB03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Project Vision and Objectives</w:t>
      </w:r>
    </w:p>
    <w:p w14:paraId="3C07AAA8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Scope Overview</w:t>
      </w:r>
    </w:p>
    <w:p w14:paraId="0D2ABD56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Business Case &amp; Strategic Alignment</w:t>
      </w:r>
    </w:p>
    <w:p w14:paraId="3BAE389A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Project Timeline &amp; Key Milestones</w:t>
      </w:r>
    </w:p>
    <w:p w14:paraId="25BE33CE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Governance &amp; Decision-Making</w:t>
      </w:r>
    </w:p>
    <w:p w14:paraId="0CD620BC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Risk &amp; Opportunity Snapshot</w:t>
      </w:r>
    </w:p>
    <w:p w14:paraId="0DB276EF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Communication &amp; Change Management Strategy</w:t>
      </w:r>
    </w:p>
    <w:p w14:paraId="12896FDD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Budget and Resource Summary</w:t>
      </w:r>
    </w:p>
    <w:p w14:paraId="3D953E3D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Procurement Approach</w:t>
      </w:r>
    </w:p>
    <w:p w14:paraId="2181728B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Next Steps &amp; Action Items</w:t>
      </w:r>
    </w:p>
    <w:p w14:paraId="7E1403CD" w14:textId="77777777" w:rsidR="008C2286" w:rsidRPr="008C2286" w:rsidRDefault="008C2286" w:rsidP="008C22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  <w:b/>
          <w:bCs/>
        </w:rPr>
        <w:t>Questions &amp; Discussion</w:t>
      </w:r>
    </w:p>
    <w:p w14:paraId="60E2D059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Part C: Approval Records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1676"/>
        <w:gridCol w:w="2284"/>
        <w:gridCol w:w="1140"/>
        <w:gridCol w:w="1180"/>
      </w:tblGrid>
      <w:tr w:rsidR="008C2286" w:rsidRPr="008C2286" w14:paraId="05EA41F1" w14:textId="77777777" w:rsidTr="008C2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FD05A" w14:textId="77777777" w:rsidR="008C2286" w:rsidRPr="008C2286" w:rsidRDefault="008C2286" w:rsidP="008C2286">
            <w:pPr>
              <w:rPr>
                <w:rFonts w:ascii="Times New Roman" w:hAnsi="Times New Roman" w:cs="Times New Roman"/>
                <w:b/>
                <w:bCs/>
              </w:rPr>
            </w:pPr>
            <w:r w:rsidRPr="008C2286">
              <w:rPr>
                <w:rFonts w:ascii="Times New Roman" w:hAnsi="Times New Roman" w:cs="Times New Roman"/>
                <w:b/>
                <w:bCs/>
              </w:rPr>
              <w:lastRenderedPageBreak/>
              <w:t>Approval Item</w:t>
            </w:r>
          </w:p>
        </w:tc>
        <w:tc>
          <w:tcPr>
            <w:tcW w:w="0" w:type="auto"/>
            <w:vAlign w:val="center"/>
            <w:hideMark/>
          </w:tcPr>
          <w:p w14:paraId="0EC90DBA" w14:textId="77777777" w:rsidR="008C2286" w:rsidRPr="008C2286" w:rsidRDefault="008C2286" w:rsidP="008C2286">
            <w:pPr>
              <w:rPr>
                <w:rFonts w:ascii="Times New Roman" w:hAnsi="Times New Roman" w:cs="Times New Roman"/>
                <w:b/>
                <w:bCs/>
              </w:rPr>
            </w:pPr>
            <w:r w:rsidRPr="008C2286">
              <w:rPr>
                <w:rFonts w:ascii="Times New Roman" w:hAnsi="Times New Roman" w:cs="Times New Roman"/>
                <w:b/>
                <w:bCs/>
              </w:rPr>
              <w:t>Approver Name</w:t>
            </w:r>
          </w:p>
        </w:tc>
        <w:tc>
          <w:tcPr>
            <w:tcW w:w="0" w:type="auto"/>
            <w:vAlign w:val="center"/>
            <w:hideMark/>
          </w:tcPr>
          <w:p w14:paraId="522043F4" w14:textId="77777777" w:rsidR="008C2286" w:rsidRPr="008C2286" w:rsidRDefault="008C2286" w:rsidP="008C2286">
            <w:pPr>
              <w:rPr>
                <w:rFonts w:ascii="Times New Roman" w:hAnsi="Times New Roman" w:cs="Times New Roman"/>
                <w:b/>
                <w:bCs/>
              </w:rPr>
            </w:pPr>
            <w:r w:rsidRPr="008C228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ADBC800" w14:textId="77777777" w:rsidR="008C2286" w:rsidRPr="008C2286" w:rsidRDefault="008C2286" w:rsidP="008C2286">
            <w:pPr>
              <w:rPr>
                <w:rFonts w:ascii="Times New Roman" w:hAnsi="Times New Roman" w:cs="Times New Roman"/>
                <w:b/>
                <w:bCs/>
              </w:rPr>
            </w:pPr>
            <w:r w:rsidRPr="008C2286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C94721B" w14:textId="77777777" w:rsidR="008C2286" w:rsidRPr="008C2286" w:rsidRDefault="008C2286" w:rsidP="008C2286">
            <w:pPr>
              <w:rPr>
                <w:rFonts w:ascii="Times New Roman" w:hAnsi="Times New Roman" w:cs="Times New Roman"/>
                <w:b/>
                <w:bCs/>
              </w:rPr>
            </w:pPr>
            <w:r w:rsidRPr="008C228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8C2286" w:rsidRPr="008C2286" w14:paraId="4DD45331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5CA6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Project Charter</w:t>
            </w:r>
          </w:p>
        </w:tc>
        <w:tc>
          <w:tcPr>
            <w:tcW w:w="0" w:type="auto"/>
            <w:vAlign w:val="center"/>
            <w:hideMark/>
          </w:tcPr>
          <w:p w14:paraId="4E1EF238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143F24BD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55712AB2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717FC5CE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  <w:tr w:rsidR="008C2286" w:rsidRPr="008C2286" w14:paraId="0463A393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533E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Budget &amp; Resource Plan</w:t>
            </w:r>
          </w:p>
        </w:tc>
        <w:tc>
          <w:tcPr>
            <w:tcW w:w="0" w:type="auto"/>
            <w:vAlign w:val="center"/>
            <w:hideMark/>
          </w:tcPr>
          <w:p w14:paraId="39EE6690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Robert Ochieng</w:t>
            </w:r>
          </w:p>
        </w:tc>
        <w:tc>
          <w:tcPr>
            <w:tcW w:w="0" w:type="auto"/>
            <w:vAlign w:val="center"/>
            <w:hideMark/>
          </w:tcPr>
          <w:p w14:paraId="09E17184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Finance Controller</w:t>
            </w:r>
          </w:p>
        </w:tc>
        <w:tc>
          <w:tcPr>
            <w:tcW w:w="0" w:type="auto"/>
            <w:vAlign w:val="center"/>
            <w:hideMark/>
          </w:tcPr>
          <w:p w14:paraId="28CC8835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9921605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  <w:tr w:rsidR="008C2286" w:rsidRPr="008C2286" w14:paraId="20F0B04A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E523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Governance Framework</w:t>
            </w:r>
          </w:p>
        </w:tc>
        <w:tc>
          <w:tcPr>
            <w:tcW w:w="0" w:type="auto"/>
            <w:vAlign w:val="center"/>
            <w:hideMark/>
          </w:tcPr>
          <w:p w14:paraId="3B116C65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26784220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6E8D7A86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4A249A9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  <w:tr w:rsidR="008C2286" w:rsidRPr="008C2286" w14:paraId="5D35AC16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BCD5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Procurement Strategy</w:t>
            </w:r>
          </w:p>
        </w:tc>
        <w:tc>
          <w:tcPr>
            <w:tcW w:w="0" w:type="auto"/>
            <w:vAlign w:val="center"/>
            <w:hideMark/>
          </w:tcPr>
          <w:p w14:paraId="5A0408D3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Lydia Mwangi</w:t>
            </w:r>
          </w:p>
        </w:tc>
        <w:tc>
          <w:tcPr>
            <w:tcW w:w="0" w:type="auto"/>
            <w:vAlign w:val="center"/>
            <w:hideMark/>
          </w:tcPr>
          <w:p w14:paraId="67D3717F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14:paraId="35B61617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257A3AFC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  <w:tr w:rsidR="008C2286" w:rsidRPr="008C2286" w14:paraId="31024C36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C053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Communication &amp; Change Plan</w:t>
            </w:r>
          </w:p>
        </w:tc>
        <w:tc>
          <w:tcPr>
            <w:tcW w:w="0" w:type="auto"/>
            <w:vAlign w:val="center"/>
            <w:hideMark/>
          </w:tcPr>
          <w:p w14:paraId="7D3A2569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Purity Muli</w:t>
            </w:r>
          </w:p>
        </w:tc>
        <w:tc>
          <w:tcPr>
            <w:tcW w:w="0" w:type="auto"/>
            <w:vAlign w:val="center"/>
            <w:hideMark/>
          </w:tcPr>
          <w:p w14:paraId="3ABA37B0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HR Workstream Lead</w:t>
            </w:r>
          </w:p>
        </w:tc>
        <w:tc>
          <w:tcPr>
            <w:tcW w:w="0" w:type="auto"/>
            <w:vAlign w:val="center"/>
            <w:hideMark/>
          </w:tcPr>
          <w:p w14:paraId="14F72F3C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69DBD188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  <w:tr w:rsidR="008C2286" w:rsidRPr="008C2286" w14:paraId="195F70B1" w14:textId="77777777" w:rsidTr="008C2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28C7C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Risk &amp; Compliance Assessment</w:t>
            </w:r>
          </w:p>
        </w:tc>
        <w:tc>
          <w:tcPr>
            <w:tcW w:w="0" w:type="auto"/>
            <w:vAlign w:val="center"/>
            <w:hideMark/>
          </w:tcPr>
          <w:p w14:paraId="6E4434DB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Angela Njeri</w:t>
            </w:r>
          </w:p>
        </w:tc>
        <w:tc>
          <w:tcPr>
            <w:tcW w:w="0" w:type="auto"/>
            <w:vAlign w:val="center"/>
            <w:hideMark/>
          </w:tcPr>
          <w:p w14:paraId="49AC9E29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7E3C543F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6B78EE6B" w14:textId="77777777" w:rsidR="008C2286" w:rsidRPr="008C2286" w:rsidRDefault="008C2286" w:rsidP="008C2286">
            <w:pPr>
              <w:rPr>
                <w:rFonts w:ascii="Times New Roman" w:hAnsi="Times New Roman" w:cs="Times New Roman"/>
              </w:rPr>
            </w:pPr>
            <w:r w:rsidRPr="008C2286">
              <w:rPr>
                <w:rFonts w:ascii="Times New Roman" w:hAnsi="Times New Roman" w:cs="Times New Roman"/>
              </w:rPr>
              <w:t>Sep 2, 2025</w:t>
            </w:r>
          </w:p>
        </w:tc>
      </w:tr>
    </w:tbl>
    <w:p w14:paraId="7D72E67A" w14:textId="77777777" w:rsidR="008C2286" w:rsidRPr="008C2286" w:rsidRDefault="008C2286" w:rsidP="008C2286">
      <w:pPr>
        <w:rPr>
          <w:rFonts w:ascii="Times New Roman" w:hAnsi="Times New Roman" w:cs="Times New Roman"/>
          <w:b/>
          <w:bCs/>
        </w:rPr>
      </w:pPr>
      <w:r w:rsidRPr="008C2286">
        <w:rPr>
          <w:rFonts w:ascii="Times New Roman" w:hAnsi="Times New Roman" w:cs="Times New Roman"/>
          <w:b/>
          <w:bCs/>
        </w:rPr>
        <w:t>Part D: Tips for a Successful Kickoff Meeting</w:t>
      </w:r>
    </w:p>
    <w:p w14:paraId="3C00CEA8" w14:textId="77777777" w:rsidR="008C2286" w:rsidRPr="008C2286" w:rsidRDefault="008C2286" w:rsidP="008C22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Prepare concise slides focused on executive-level clarity.</w:t>
      </w:r>
    </w:p>
    <w:p w14:paraId="0604D216" w14:textId="77777777" w:rsidR="008C2286" w:rsidRPr="008C2286" w:rsidRDefault="008C2286" w:rsidP="008C22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Engage all key stakeholders for buy-in.</w:t>
      </w:r>
    </w:p>
    <w:p w14:paraId="01FC3B50" w14:textId="77777777" w:rsidR="008C2286" w:rsidRPr="008C2286" w:rsidRDefault="008C2286" w:rsidP="008C22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Allocate time for Q&amp;A to clarify roles and expectations.</w:t>
      </w:r>
    </w:p>
    <w:p w14:paraId="447C0AB5" w14:textId="77777777" w:rsidR="008C2286" w:rsidRPr="008C2286" w:rsidRDefault="008C2286" w:rsidP="008C22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Emphasize the importance of governance and communication for success.</w:t>
      </w:r>
    </w:p>
    <w:p w14:paraId="65B3A6C2" w14:textId="77777777" w:rsidR="008C2286" w:rsidRPr="008C2286" w:rsidRDefault="008C2286" w:rsidP="008C22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2286">
        <w:rPr>
          <w:rFonts w:ascii="Times New Roman" w:hAnsi="Times New Roman" w:cs="Times New Roman"/>
        </w:rPr>
        <w:t>Follow up promptly with detailed minutes and action items.</w:t>
      </w:r>
    </w:p>
    <w:p w14:paraId="38114BA0" w14:textId="77777777" w:rsidR="00DE38F6" w:rsidRPr="00A267BD" w:rsidRDefault="00DE38F6">
      <w:pPr>
        <w:rPr>
          <w:rFonts w:ascii="Times New Roman" w:hAnsi="Times New Roman" w:cs="Times New Roman"/>
        </w:rPr>
      </w:pPr>
    </w:p>
    <w:sectPr w:rsidR="00DE38F6" w:rsidRPr="00A2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CFA"/>
    <w:multiLevelType w:val="multilevel"/>
    <w:tmpl w:val="585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4AC1"/>
    <w:multiLevelType w:val="multilevel"/>
    <w:tmpl w:val="3C1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46CA"/>
    <w:multiLevelType w:val="multilevel"/>
    <w:tmpl w:val="E5F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A7193"/>
    <w:multiLevelType w:val="multilevel"/>
    <w:tmpl w:val="EA9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53947"/>
    <w:multiLevelType w:val="multilevel"/>
    <w:tmpl w:val="130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E033F"/>
    <w:multiLevelType w:val="multilevel"/>
    <w:tmpl w:val="563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F1000"/>
    <w:multiLevelType w:val="multilevel"/>
    <w:tmpl w:val="218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49AF"/>
    <w:multiLevelType w:val="multilevel"/>
    <w:tmpl w:val="E02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C5388"/>
    <w:multiLevelType w:val="multilevel"/>
    <w:tmpl w:val="9F74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67C7D"/>
    <w:multiLevelType w:val="multilevel"/>
    <w:tmpl w:val="242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D16EE"/>
    <w:multiLevelType w:val="multilevel"/>
    <w:tmpl w:val="CFC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D0877"/>
    <w:multiLevelType w:val="multilevel"/>
    <w:tmpl w:val="F4E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78032">
    <w:abstractNumId w:val="6"/>
  </w:num>
  <w:num w:numId="2" w16cid:durableId="223807484">
    <w:abstractNumId w:val="11"/>
  </w:num>
  <w:num w:numId="3" w16cid:durableId="1420520645">
    <w:abstractNumId w:val="0"/>
  </w:num>
  <w:num w:numId="4" w16cid:durableId="90319509">
    <w:abstractNumId w:val="2"/>
  </w:num>
  <w:num w:numId="5" w16cid:durableId="1210844247">
    <w:abstractNumId w:val="7"/>
  </w:num>
  <w:num w:numId="6" w16cid:durableId="624701523">
    <w:abstractNumId w:val="5"/>
  </w:num>
  <w:num w:numId="7" w16cid:durableId="400713204">
    <w:abstractNumId w:val="3"/>
  </w:num>
  <w:num w:numId="8" w16cid:durableId="1733456362">
    <w:abstractNumId w:val="1"/>
  </w:num>
  <w:num w:numId="9" w16cid:durableId="1331249160">
    <w:abstractNumId w:val="9"/>
  </w:num>
  <w:num w:numId="10" w16cid:durableId="1317149332">
    <w:abstractNumId w:val="4"/>
  </w:num>
  <w:num w:numId="11" w16cid:durableId="344673831">
    <w:abstractNumId w:val="8"/>
  </w:num>
  <w:num w:numId="12" w16cid:durableId="1172719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6"/>
    <w:rsid w:val="00180A00"/>
    <w:rsid w:val="0028578E"/>
    <w:rsid w:val="00513AB2"/>
    <w:rsid w:val="008C2286"/>
    <w:rsid w:val="00A267B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2C47"/>
  <w15:chartTrackingRefBased/>
  <w15:docId w15:val="{D0B37EC1-E644-456C-BCC4-3AA3C7E7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2025-08-02T08:36:00Z</dcterms:created>
  <dcterms:modified xsi:type="dcterms:W3CDTF">2025-08-02T08:38:00Z</dcterms:modified>
</cp:coreProperties>
</file>