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6F3F" w:rsidRPr="006C6F3F" w:rsidRDefault="006C6F3F" w:rsidP="006C6F3F"/>
    <w:p w:rsidR="006C6F3F" w:rsidRPr="006C6F3F" w:rsidRDefault="006C6F3F" w:rsidP="006C6F3F">
      <w:pPr>
        <w:rPr>
          <w:b/>
          <w:bCs/>
        </w:rPr>
      </w:pPr>
      <w:r w:rsidRPr="006C6F3F">
        <w:rPr>
          <w:b/>
          <w:bCs/>
        </w:rPr>
        <w:t>Data Migration &amp; Customer Account Reconciliation Reports</w:t>
      </w:r>
    </w:p>
    <w:p w:rsidR="006C6F3F" w:rsidRPr="006C6F3F" w:rsidRDefault="006C6F3F" w:rsidP="006C6F3F">
      <w:pPr>
        <w:rPr>
          <w:b/>
          <w:bCs/>
        </w:rPr>
      </w:pPr>
      <w:r w:rsidRPr="006C6F3F">
        <w:rPr>
          <w:b/>
          <w:bCs/>
        </w:rPr>
        <w:t>Objective</w:t>
      </w:r>
    </w:p>
    <w:p w:rsidR="006C6F3F" w:rsidRPr="006C6F3F" w:rsidRDefault="006C6F3F" w:rsidP="006C6F3F">
      <w:r w:rsidRPr="006C6F3F">
        <w:t>Ensure secure and accurate migration of customer data from legacy systems (telco CRM, legacy wallet platforms, and partner banks) into the unified mobile money platform.</w:t>
      </w:r>
    </w:p>
    <w:p w:rsidR="006C6F3F" w:rsidRPr="006C6F3F" w:rsidRDefault="006C6F3F" w:rsidP="006C6F3F">
      <w:pPr>
        <w:rPr>
          <w:b/>
          <w:bCs/>
        </w:rPr>
      </w:pPr>
      <w:r w:rsidRPr="006C6F3F">
        <w:rPr>
          <w:b/>
          <w:bCs/>
        </w:rPr>
        <w:t>Migration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6424"/>
      </w:tblGrid>
      <w:tr w:rsidR="006C6F3F" w:rsidRPr="006C6F3F" w:rsidTr="006C6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pPr>
              <w:rPr>
                <w:b/>
                <w:bCs/>
              </w:rPr>
            </w:pPr>
            <w:r w:rsidRPr="006C6F3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pPr>
              <w:rPr>
                <w:b/>
                <w:bCs/>
              </w:rPr>
            </w:pPr>
            <w:r w:rsidRPr="006C6F3F">
              <w:rPr>
                <w:b/>
                <w:bCs/>
              </w:rPr>
              <w:t>Approach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Source Systems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>Legacy telecom CRM, Mobile Wallet v1, Partner Bank DBs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Data Cleansing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 xml:space="preserve">Removed duplicates, </w:t>
            </w:r>
            <w:proofErr w:type="spellStart"/>
            <w:r w:rsidRPr="006C6F3F">
              <w:t>standardised</w:t>
            </w:r>
            <w:proofErr w:type="spellEnd"/>
            <w:r w:rsidRPr="006C6F3F">
              <w:t xml:space="preserve"> formats (e.g., phone numbers)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Migration Tools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 xml:space="preserve">Talend, Apache </w:t>
            </w:r>
            <w:proofErr w:type="spellStart"/>
            <w:r w:rsidRPr="006C6F3F">
              <w:t>Nifi</w:t>
            </w:r>
            <w:proofErr w:type="spellEnd"/>
            <w:r w:rsidRPr="006C6F3F">
              <w:t>, AWS DMS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>100% row-level validation using Python scripts + SQL checks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Customer Consent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>Pre-migration SMS + In-app notifications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Dry Runs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>3 full migrations tested on staging with rollback plans</w:t>
            </w:r>
          </w:p>
        </w:tc>
      </w:tr>
    </w:tbl>
    <w:p w:rsidR="006C6F3F" w:rsidRPr="006C6F3F" w:rsidRDefault="006C6F3F" w:rsidP="006C6F3F">
      <w:pPr>
        <w:rPr>
          <w:b/>
          <w:bCs/>
        </w:rPr>
      </w:pPr>
      <w:r w:rsidRPr="006C6F3F">
        <w:rPr>
          <w:b/>
          <w:bCs/>
        </w:rPr>
        <w:t>Reconciliation Reports Generated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5799"/>
      </w:tblGrid>
      <w:tr w:rsidR="006C6F3F" w:rsidRPr="006C6F3F" w:rsidTr="006C6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pPr>
              <w:rPr>
                <w:b/>
                <w:bCs/>
              </w:rPr>
            </w:pPr>
            <w:r w:rsidRPr="006C6F3F">
              <w:rPr>
                <w:b/>
                <w:bCs/>
              </w:rPr>
              <w:t>Report Type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pPr>
              <w:rPr>
                <w:b/>
                <w:bCs/>
              </w:rPr>
            </w:pPr>
            <w:r w:rsidRPr="006C6F3F">
              <w:rPr>
                <w:b/>
                <w:bCs/>
              </w:rPr>
              <w:t>Description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Pre-Migration Snapshot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>Customer balances, KYC status, linked services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Post-Migration Audit Trail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>Records per batch migrated, with hash matching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Exception Logs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>Records failed, reasons, automated retry logs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Delta Reports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>Variance between source and migrated data (goal &lt; 0.01%)</w:t>
            </w:r>
          </w:p>
        </w:tc>
      </w:tr>
      <w:tr w:rsidR="006C6F3F" w:rsidRPr="006C6F3F" w:rsidTr="006C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rPr>
                <w:b/>
                <w:bCs/>
              </w:rPr>
              <w:t>Reconciliation Sign-off</w:t>
            </w:r>
          </w:p>
        </w:tc>
        <w:tc>
          <w:tcPr>
            <w:tcW w:w="0" w:type="auto"/>
            <w:vAlign w:val="center"/>
            <w:hideMark/>
          </w:tcPr>
          <w:p w:rsidR="006C6F3F" w:rsidRPr="006C6F3F" w:rsidRDefault="006C6F3F" w:rsidP="006C6F3F">
            <w:r w:rsidRPr="006C6F3F">
              <w:t>Signed by IT, Compliance, External Auditor</w:t>
            </w:r>
          </w:p>
        </w:tc>
      </w:tr>
    </w:tbl>
    <w:p w:rsidR="006C6F3F" w:rsidRPr="006C6F3F" w:rsidRDefault="006C6F3F" w:rsidP="006C6F3F">
      <w:pPr>
        <w:rPr>
          <w:b/>
          <w:bCs/>
        </w:rPr>
      </w:pPr>
      <w:r w:rsidRPr="006C6F3F">
        <w:rPr>
          <w:b/>
          <w:bCs/>
        </w:rPr>
        <w:t>KPIs</w:t>
      </w:r>
    </w:p>
    <w:p w:rsidR="006C6F3F" w:rsidRPr="006C6F3F" w:rsidRDefault="006C6F3F" w:rsidP="006C6F3F">
      <w:pPr>
        <w:numPr>
          <w:ilvl w:val="0"/>
          <w:numId w:val="1"/>
        </w:numPr>
      </w:pPr>
      <w:r w:rsidRPr="006C6F3F">
        <w:rPr>
          <w:b/>
          <w:bCs/>
        </w:rPr>
        <w:t>Successful Migration Rate</w:t>
      </w:r>
      <w:r w:rsidRPr="006C6F3F">
        <w:t>: 99.993%</w:t>
      </w:r>
    </w:p>
    <w:p w:rsidR="006C6F3F" w:rsidRPr="006C6F3F" w:rsidRDefault="006C6F3F" w:rsidP="006C6F3F">
      <w:pPr>
        <w:numPr>
          <w:ilvl w:val="0"/>
          <w:numId w:val="1"/>
        </w:numPr>
      </w:pPr>
      <w:r w:rsidRPr="006C6F3F">
        <w:rPr>
          <w:b/>
          <w:bCs/>
        </w:rPr>
        <w:t>Exception Rate</w:t>
      </w:r>
      <w:r w:rsidRPr="006C6F3F">
        <w:t>: 0.007%</w:t>
      </w:r>
    </w:p>
    <w:p w:rsidR="006C6F3F" w:rsidRPr="006C6F3F" w:rsidRDefault="006C6F3F" w:rsidP="006C6F3F">
      <w:pPr>
        <w:numPr>
          <w:ilvl w:val="0"/>
          <w:numId w:val="1"/>
        </w:numPr>
      </w:pPr>
      <w:r w:rsidRPr="006C6F3F">
        <w:rPr>
          <w:b/>
          <w:bCs/>
        </w:rPr>
        <w:t>Resolution Time for Exceptions</w:t>
      </w:r>
      <w:r w:rsidRPr="006C6F3F">
        <w:t xml:space="preserve">: &lt; 24 </w:t>
      </w:r>
      <w:proofErr w:type="spellStart"/>
      <w:r w:rsidRPr="006C6F3F">
        <w:t>hrs</w:t>
      </w:r>
      <w:proofErr w:type="spellEnd"/>
    </w:p>
    <w:p w:rsidR="006C6F3F" w:rsidRPr="006C6F3F" w:rsidRDefault="006C6F3F" w:rsidP="006C6F3F">
      <w:r w:rsidRPr="006C6F3F">
        <w:rPr>
          <w:b/>
          <w:bCs/>
        </w:rPr>
        <w:t xml:space="preserve"> </w:t>
      </w:r>
    </w:p>
    <w:sectPr w:rsidR="006C6F3F" w:rsidRPr="006C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766A"/>
    <w:multiLevelType w:val="multilevel"/>
    <w:tmpl w:val="1014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30029"/>
    <w:multiLevelType w:val="multilevel"/>
    <w:tmpl w:val="C1A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16D94"/>
    <w:multiLevelType w:val="multilevel"/>
    <w:tmpl w:val="4F0E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9192">
    <w:abstractNumId w:val="2"/>
  </w:num>
  <w:num w:numId="2" w16cid:durableId="245308043">
    <w:abstractNumId w:val="1"/>
  </w:num>
  <w:num w:numId="3" w16cid:durableId="110789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3F"/>
    <w:rsid w:val="00180A00"/>
    <w:rsid w:val="0028578E"/>
    <w:rsid w:val="006C6F3F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193D6-1E19-436D-8890-E7E7C44A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F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2025-07-28T18:47:00Z</dcterms:created>
  <dcterms:modified xsi:type="dcterms:W3CDTF">2025-07-28T18:48:00Z</dcterms:modified>
</cp:coreProperties>
</file>