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221C" w:rsidRPr="0088221C" w:rsidRDefault="0088221C" w:rsidP="0088221C">
      <w:pPr>
        <w:rPr>
          <w:b/>
          <w:bCs/>
        </w:rPr>
      </w:pPr>
      <w:r w:rsidRPr="0088221C">
        <w:rPr>
          <w:b/>
          <w:bCs/>
        </w:rPr>
        <w:t>Training and Adoption Strategy</w:t>
      </w:r>
    </w:p>
    <w:p w:rsidR="0088221C" w:rsidRPr="0088221C" w:rsidRDefault="0088221C" w:rsidP="0088221C">
      <w:r w:rsidRPr="0088221C">
        <w:rPr>
          <w:b/>
          <w:bCs/>
        </w:rPr>
        <w:t>1. Objective</w:t>
      </w:r>
      <w:r w:rsidRPr="0088221C">
        <w:br/>
        <w:t>To ensure smooth transition, adoption, and usage of the FinTech platform by both internal staff and external users.</w:t>
      </w:r>
    </w:p>
    <w:p w:rsidR="0088221C" w:rsidRPr="0088221C" w:rsidRDefault="0088221C" w:rsidP="0088221C">
      <w:r w:rsidRPr="0088221C">
        <w:rPr>
          <w:b/>
          <w:bCs/>
        </w:rPr>
        <w:t>2. Internal Training</w:t>
      </w:r>
    </w:p>
    <w:p w:rsidR="0088221C" w:rsidRPr="0088221C" w:rsidRDefault="0088221C" w:rsidP="0088221C">
      <w:pPr>
        <w:numPr>
          <w:ilvl w:val="0"/>
          <w:numId w:val="1"/>
        </w:numPr>
      </w:pPr>
      <w:r w:rsidRPr="0088221C">
        <w:t>Staff onboarding workshops</w:t>
      </w:r>
    </w:p>
    <w:p w:rsidR="0088221C" w:rsidRPr="0088221C" w:rsidRDefault="0088221C" w:rsidP="0088221C">
      <w:pPr>
        <w:numPr>
          <w:ilvl w:val="0"/>
          <w:numId w:val="1"/>
        </w:numPr>
      </w:pPr>
      <w:r w:rsidRPr="0088221C">
        <w:t>User manuals and FAQ portals</w:t>
      </w:r>
    </w:p>
    <w:p w:rsidR="0088221C" w:rsidRPr="0088221C" w:rsidRDefault="0088221C" w:rsidP="0088221C">
      <w:pPr>
        <w:numPr>
          <w:ilvl w:val="0"/>
          <w:numId w:val="1"/>
        </w:numPr>
      </w:pPr>
      <w:r w:rsidRPr="0088221C">
        <w:t>Helpdesk integration</w:t>
      </w:r>
    </w:p>
    <w:p w:rsidR="0088221C" w:rsidRPr="0088221C" w:rsidRDefault="0088221C" w:rsidP="0088221C">
      <w:r w:rsidRPr="0088221C">
        <w:rPr>
          <w:b/>
          <w:bCs/>
        </w:rPr>
        <w:t>3. Customer Adoption</w:t>
      </w:r>
    </w:p>
    <w:p w:rsidR="0088221C" w:rsidRPr="0088221C" w:rsidRDefault="0088221C" w:rsidP="0088221C">
      <w:pPr>
        <w:numPr>
          <w:ilvl w:val="0"/>
          <w:numId w:val="2"/>
        </w:numPr>
      </w:pPr>
      <w:r w:rsidRPr="0088221C">
        <w:t>SMS and push campaigns</w:t>
      </w:r>
    </w:p>
    <w:p w:rsidR="0088221C" w:rsidRPr="0088221C" w:rsidRDefault="0088221C" w:rsidP="0088221C">
      <w:pPr>
        <w:numPr>
          <w:ilvl w:val="0"/>
          <w:numId w:val="2"/>
        </w:numPr>
      </w:pPr>
      <w:r w:rsidRPr="0088221C">
        <w:t>Video tutorials &amp; onboarding flows in app</w:t>
      </w:r>
    </w:p>
    <w:p w:rsidR="0088221C" w:rsidRPr="0088221C" w:rsidRDefault="0088221C" w:rsidP="0088221C">
      <w:pPr>
        <w:numPr>
          <w:ilvl w:val="0"/>
          <w:numId w:val="2"/>
        </w:numPr>
      </w:pPr>
      <w:r w:rsidRPr="0088221C">
        <w:t>Agent-assisted registration</w:t>
      </w:r>
    </w:p>
    <w:p w:rsidR="0088221C" w:rsidRPr="0088221C" w:rsidRDefault="0088221C" w:rsidP="0088221C">
      <w:r w:rsidRPr="0088221C">
        <w:rPr>
          <w:b/>
          <w:bCs/>
        </w:rPr>
        <w:t>4. KPIs</w:t>
      </w:r>
    </w:p>
    <w:p w:rsidR="0088221C" w:rsidRPr="0088221C" w:rsidRDefault="0088221C" w:rsidP="0088221C">
      <w:pPr>
        <w:numPr>
          <w:ilvl w:val="0"/>
          <w:numId w:val="3"/>
        </w:numPr>
      </w:pPr>
      <w:r w:rsidRPr="0088221C">
        <w:t>90% staff trained by Go-Live</w:t>
      </w:r>
    </w:p>
    <w:p w:rsidR="0088221C" w:rsidRPr="0088221C" w:rsidRDefault="0088221C" w:rsidP="0088221C">
      <w:pPr>
        <w:numPr>
          <w:ilvl w:val="0"/>
          <w:numId w:val="3"/>
        </w:numPr>
      </w:pPr>
      <w:r w:rsidRPr="0088221C">
        <w:t>60% customer onboarding in first 3 months</w:t>
      </w:r>
    </w:p>
    <w:p w:rsidR="0088221C" w:rsidRPr="0088221C" w:rsidRDefault="0088221C" w:rsidP="0088221C">
      <w:pPr>
        <w:numPr>
          <w:ilvl w:val="0"/>
          <w:numId w:val="3"/>
        </w:numPr>
      </w:pPr>
      <w:r w:rsidRPr="0088221C">
        <w:t>4.0 customer satisfaction rating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73136"/>
    <w:multiLevelType w:val="multilevel"/>
    <w:tmpl w:val="442A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51396"/>
    <w:multiLevelType w:val="multilevel"/>
    <w:tmpl w:val="1FB2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1C5467"/>
    <w:multiLevelType w:val="multilevel"/>
    <w:tmpl w:val="7DC2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337220">
    <w:abstractNumId w:val="0"/>
  </w:num>
  <w:num w:numId="2" w16cid:durableId="846095992">
    <w:abstractNumId w:val="1"/>
  </w:num>
  <w:num w:numId="3" w16cid:durableId="857084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1C"/>
    <w:rsid w:val="00180A00"/>
    <w:rsid w:val="001E0910"/>
    <w:rsid w:val="0028578E"/>
    <w:rsid w:val="0088221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EBC0F-BDB2-40E7-863F-E17DFCAF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2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2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2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2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2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2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2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2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2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2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7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0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2025-07-25T19:09:00Z</dcterms:created>
  <dcterms:modified xsi:type="dcterms:W3CDTF">2025-07-25T19:09:00Z</dcterms:modified>
</cp:coreProperties>
</file>