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18D9" w:rsidRPr="002418D9" w:rsidRDefault="002418D9" w:rsidP="002418D9"/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Detailed Project Management Plan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1. Project Scope Management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1.1 Scope Statement</w:t>
      </w:r>
    </w:p>
    <w:p w:rsidR="002418D9" w:rsidRPr="002418D9" w:rsidRDefault="002418D9" w:rsidP="002418D9">
      <w:pPr>
        <w:numPr>
          <w:ilvl w:val="0"/>
          <w:numId w:val="2"/>
        </w:numPr>
      </w:pPr>
      <w:r w:rsidRPr="002418D9">
        <w:t>Full description of project deliverables (functional and non-functional requirements).</w:t>
      </w:r>
    </w:p>
    <w:p w:rsidR="002418D9" w:rsidRPr="002418D9" w:rsidRDefault="002418D9" w:rsidP="002418D9">
      <w:pPr>
        <w:numPr>
          <w:ilvl w:val="0"/>
          <w:numId w:val="2"/>
        </w:numPr>
      </w:pPr>
      <w:r w:rsidRPr="002418D9">
        <w:t>Inclusions and exclusions.</w:t>
      </w:r>
    </w:p>
    <w:p w:rsidR="002418D9" w:rsidRPr="002418D9" w:rsidRDefault="002418D9" w:rsidP="002418D9">
      <w:pPr>
        <w:numPr>
          <w:ilvl w:val="0"/>
          <w:numId w:val="2"/>
        </w:numPr>
      </w:pPr>
      <w:r w:rsidRPr="002418D9">
        <w:t>Boundaries and constraints.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1.2 Work Breakdown Structure (WBS)</w:t>
      </w:r>
    </w:p>
    <w:p w:rsidR="002418D9" w:rsidRPr="002418D9" w:rsidRDefault="002418D9" w:rsidP="002418D9">
      <w:pPr>
        <w:numPr>
          <w:ilvl w:val="0"/>
          <w:numId w:val="3"/>
        </w:numPr>
      </w:pPr>
      <w:r w:rsidRPr="002418D9">
        <w:t>Hierarchical decomposition of project deliverables into manageable work packages.</w:t>
      </w:r>
    </w:p>
    <w:p w:rsidR="002418D9" w:rsidRPr="002418D9" w:rsidRDefault="002418D9" w:rsidP="002418D9">
      <w:pPr>
        <w:numPr>
          <w:ilvl w:val="0"/>
          <w:numId w:val="3"/>
        </w:numPr>
      </w:pPr>
      <w:r w:rsidRPr="002418D9">
        <w:t>E.g.: Requirements, Design, Development, Testing, Deployment, Training.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1.3 Scope Change Control Process</w:t>
      </w:r>
    </w:p>
    <w:p w:rsidR="002418D9" w:rsidRPr="002418D9" w:rsidRDefault="002418D9" w:rsidP="002418D9">
      <w:pPr>
        <w:numPr>
          <w:ilvl w:val="0"/>
          <w:numId w:val="4"/>
        </w:numPr>
      </w:pPr>
      <w:r w:rsidRPr="002418D9">
        <w:t>How scope changes will be requested, reviewed, approved, and tracked.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2. Schedule Management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2.1 Schedule Development</w:t>
      </w:r>
    </w:p>
    <w:p w:rsidR="002418D9" w:rsidRPr="002418D9" w:rsidRDefault="002418D9" w:rsidP="002418D9">
      <w:pPr>
        <w:numPr>
          <w:ilvl w:val="0"/>
          <w:numId w:val="5"/>
        </w:numPr>
      </w:pPr>
      <w:r w:rsidRPr="002418D9">
        <w:t>Detailed Gantt chart with tasks, dependencies, milestones.</w:t>
      </w:r>
    </w:p>
    <w:p w:rsidR="002418D9" w:rsidRPr="002418D9" w:rsidRDefault="002418D9" w:rsidP="002418D9">
      <w:pPr>
        <w:numPr>
          <w:ilvl w:val="0"/>
          <w:numId w:val="5"/>
        </w:numPr>
      </w:pPr>
      <w:r w:rsidRPr="002418D9">
        <w:t>Use MS Project or similar tool.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2.2 Milestones</w:t>
      </w:r>
    </w:p>
    <w:p w:rsidR="002418D9" w:rsidRPr="002418D9" w:rsidRDefault="002418D9" w:rsidP="002418D9">
      <w:pPr>
        <w:numPr>
          <w:ilvl w:val="0"/>
          <w:numId w:val="6"/>
        </w:numPr>
      </w:pPr>
      <w:r w:rsidRPr="002418D9">
        <w:t>Requirements complete</w:t>
      </w:r>
    </w:p>
    <w:p w:rsidR="002418D9" w:rsidRPr="002418D9" w:rsidRDefault="002418D9" w:rsidP="002418D9">
      <w:pPr>
        <w:numPr>
          <w:ilvl w:val="0"/>
          <w:numId w:val="6"/>
        </w:numPr>
      </w:pPr>
      <w:r w:rsidRPr="002418D9">
        <w:t>Design approved</w:t>
      </w:r>
    </w:p>
    <w:p w:rsidR="002418D9" w:rsidRPr="002418D9" w:rsidRDefault="002418D9" w:rsidP="002418D9">
      <w:pPr>
        <w:numPr>
          <w:ilvl w:val="0"/>
          <w:numId w:val="6"/>
        </w:numPr>
      </w:pPr>
      <w:r w:rsidRPr="002418D9">
        <w:t>Development complete</w:t>
      </w:r>
    </w:p>
    <w:p w:rsidR="002418D9" w:rsidRPr="002418D9" w:rsidRDefault="002418D9" w:rsidP="002418D9">
      <w:pPr>
        <w:numPr>
          <w:ilvl w:val="0"/>
          <w:numId w:val="6"/>
        </w:numPr>
      </w:pPr>
      <w:r w:rsidRPr="002418D9">
        <w:t>UAT complete</w:t>
      </w:r>
    </w:p>
    <w:p w:rsidR="002418D9" w:rsidRPr="002418D9" w:rsidRDefault="002418D9" w:rsidP="002418D9">
      <w:pPr>
        <w:numPr>
          <w:ilvl w:val="0"/>
          <w:numId w:val="6"/>
        </w:numPr>
      </w:pPr>
      <w:r w:rsidRPr="002418D9">
        <w:t>Go-live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2.3 Schedule Control</w:t>
      </w:r>
    </w:p>
    <w:p w:rsidR="002418D9" w:rsidRPr="002418D9" w:rsidRDefault="002418D9" w:rsidP="002418D9">
      <w:pPr>
        <w:numPr>
          <w:ilvl w:val="0"/>
          <w:numId w:val="7"/>
        </w:numPr>
      </w:pPr>
      <w:r w:rsidRPr="002418D9">
        <w:t>Monitoring progress, updating the schedule, managing delays.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3. Cost Management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3.1 Budget Estimation</w:t>
      </w:r>
    </w:p>
    <w:p w:rsidR="002418D9" w:rsidRPr="002418D9" w:rsidRDefault="002418D9" w:rsidP="002418D9">
      <w:pPr>
        <w:numPr>
          <w:ilvl w:val="0"/>
          <w:numId w:val="8"/>
        </w:numPr>
      </w:pPr>
      <w:r w:rsidRPr="002418D9">
        <w:lastRenderedPageBreak/>
        <w:t>Breakdown of costs (personnel, software licenses, hardware, third-party services).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3.2 Cost Baseline</w:t>
      </w:r>
    </w:p>
    <w:p w:rsidR="002418D9" w:rsidRPr="002418D9" w:rsidRDefault="002418D9" w:rsidP="002418D9">
      <w:pPr>
        <w:numPr>
          <w:ilvl w:val="0"/>
          <w:numId w:val="9"/>
        </w:numPr>
      </w:pPr>
      <w:r w:rsidRPr="002418D9">
        <w:t>Approved budget against which actual costs are measured.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3.3 Cost Control</w:t>
      </w:r>
    </w:p>
    <w:p w:rsidR="002418D9" w:rsidRPr="002418D9" w:rsidRDefault="002418D9" w:rsidP="002418D9">
      <w:pPr>
        <w:numPr>
          <w:ilvl w:val="0"/>
          <w:numId w:val="10"/>
        </w:numPr>
      </w:pPr>
      <w:r w:rsidRPr="002418D9">
        <w:t>Tracking expenses, managing cost overruns, reporting.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4. Quality Management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4.1 Quality Objectives</w:t>
      </w:r>
    </w:p>
    <w:p w:rsidR="002418D9" w:rsidRPr="002418D9" w:rsidRDefault="002418D9" w:rsidP="002418D9">
      <w:pPr>
        <w:numPr>
          <w:ilvl w:val="0"/>
          <w:numId w:val="11"/>
        </w:numPr>
      </w:pPr>
      <w:r w:rsidRPr="002418D9">
        <w:t>Define quality standards for deliverables.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4.2 Quality Assurance</w:t>
      </w:r>
    </w:p>
    <w:p w:rsidR="002418D9" w:rsidRPr="002418D9" w:rsidRDefault="002418D9" w:rsidP="002418D9">
      <w:pPr>
        <w:numPr>
          <w:ilvl w:val="0"/>
          <w:numId w:val="12"/>
        </w:numPr>
      </w:pPr>
      <w:r w:rsidRPr="002418D9">
        <w:t>Processes to ensure quality during development.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4.3 Quality Control</w:t>
      </w:r>
    </w:p>
    <w:p w:rsidR="002418D9" w:rsidRPr="002418D9" w:rsidRDefault="002418D9" w:rsidP="002418D9">
      <w:pPr>
        <w:numPr>
          <w:ilvl w:val="0"/>
          <w:numId w:val="13"/>
        </w:numPr>
      </w:pPr>
      <w:r w:rsidRPr="002418D9">
        <w:t>Testing, reviews, audits, and defect tracking.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5. Resource Management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5.1 Human Resources Plan</w:t>
      </w:r>
    </w:p>
    <w:p w:rsidR="002418D9" w:rsidRPr="002418D9" w:rsidRDefault="002418D9" w:rsidP="002418D9">
      <w:pPr>
        <w:numPr>
          <w:ilvl w:val="0"/>
          <w:numId w:val="14"/>
        </w:numPr>
      </w:pPr>
      <w:r w:rsidRPr="002418D9">
        <w:t>Roles and responsibilities matrix (RACI).</w:t>
      </w:r>
    </w:p>
    <w:p w:rsidR="002418D9" w:rsidRPr="002418D9" w:rsidRDefault="002418D9" w:rsidP="002418D9">
      <w:pPr>
        <w:numPr>
          <w:ilvl w:val="0"/>
          <w:numId w:val="14"/>
        </w:numPr>
      </w:pPr>
      <w:r w:rsidRPr="002418D9">
        <w:t>Team structure and resource allocation.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5.2 Physical Resources</w:t>
      </w:r>
    </w:p>
    <w:p w:rsidR="002418D9" w:rsidRPr="002418D9" w:rsidRDefault="002418D9" w:rsidP="002418D9">
      <w:pPr>
        <w:numPr>
          <w:ilvl w:val="0"/>
          <w:numId w:val="15"/>
        </w:numPr>
      </w:pPr>
      <w:r w:rsidRPr="002418D9">
        <w:t>Software tools, infrastructure needed.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5.3 Resource Acquisition</w:t>
      </w:r>
    </w:p>
    <w:p w:rsidR="002418D9" w:rsidRPr="002418D9" w:rsidRDefault="002418D9" w:rsidP="002418D9">
      <w:pPr>
        <w:numPr>
          <w:ilvl w:val="0"/>
          <w:numId w:val="16"/>
        </w:numPr>
      </w:pPr>
      <w:r w:rsidRPr="002418D9">
        <w:t>Hiring plan or third-party contracts.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6. Communication Management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6.1 Communication Plan</w:t>
      </w:r>
    </w:p>
    <w:p w:rsidR="002418D9" w:rsidRPr="002418D9" w:rsidRDefault="002418D9" w:rsidP="002418D9">
      <w:pPr>
        <w:numPr>
          <w:ilvl w:val="0"/>
          <w:numId w:val="17"/>
        </w:numPr>
      </w:pPr>
      <w:r w:rsidRPr="002418D9">
        <w:t>Stakeholder communication requirements.</w:t>
      </w:r>
    </w:p>
    <w:p w:rsidR="002418D9" w:rsidRPr="002418D9" w:rsidRDefault="002418D9" w:rsidP="002418D9">
      <w:pPr>
        <w:numPr>
          <w:ilvl w:val="0"/>
          <w:numId w:val="17"/>
        </w:numPr>
      </w:pPr>
      <w:r w:rsidRPr="002418D9">
        <w:t>Meeting schedules, reporting formats, channels (email, dashboards).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6.2 Stakeholder Engagement</w:t>
      </w:r>
    </w:p>
    <w:p w:rsidR="002418D9" w:rsidRPr="002418D9" w:rsidRDefault="002418D9" w:rsidP="002418D9">
      <w:pPr>
        <w:numPr>
          <w:ilvl w:val="0"/>
          <w:numId w:val="18"/>
        </w:numPr>
      </w:pPr>
      <w:r w:rsidRPr="002418D9">
        <w:t>Methods to engage stakeholders, manage expectations.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lastRenderedPageBreak/>
        <w:t>7. Risk Management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7.1 Risk Identification</w:t>
      </w:r>
    </w:p>
    <w:p w:rsidR="002418D9" w:rsidRPr="002418D9" w:rsidRDefault="002418D9" w:rsidP="002418D9">
      <w:pPr>
        <w:numPr>
          <w:ilvl w:val="0"/>
          <w:numId w:val="19"/>
        </w:numPr>
      </w:pPr>
      <w:r w:rsidRPr="002418D9">
        <w:t>Known project risks.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7.2 Risk Analysis</w:t>
      </w:r>
    </w:p>
    <w:p w:rsidR="002418D9" w:rsidRPr="002418D9" w:rsidRDefault="002418D9" w:rsidP="002418D9">
      <w:pPr>
        <w:numPr>
          <w:ilvl w:val="0"/>
          <w:numId w:val="20"/>
        </w:numPr>
      </w:pPr>
      <w:r w:rsidRPr="002418D9">
        <w:t>Qualitative and quantitative analysis.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7.3 Risk Response Planning</w:t>
      </w:r>
    </w:p>
    <w:p w:rsidR="002418D9" w:rsidRPr="002418D9" w:rsidRDefault="002418D9" w:rsidP="002418D9">
      <w:pPr>
        <w:numPr>
          <w:ilvl w:val="0"/>
          <w:numId w:val="21"/>
        </w:numPr>
      </w:pPr>
      <w:r w:rsidRPr="002418D9">
        <w:t>Mitigation, contingency, acceptance strategies.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7.4 Risk Monitoring and Control</w:t>
      </w:r>
    </w:p>
    <w:p w:rsidR="002418D9" w:rsidRPr="002418D9" w:rsidRDefault="002418D9" w:rsidP="002418D9">
      <w:pPr>
        <w:numPr>
          <w:ilvl w:val="0"/>
          <w:numId w:val="22"/>
        </w:numPr>
      </w:pPr>
      <w:r w:rsidRPr="002418D9">
        <w:t>Risk register updates.</w:t>
      </w:r>
    </w:p>
    <w:p w:rsidR="002418D9" w:rsidRPr="002418D9" w:rsidRDefault="002418D9" w:rsidP="002418D9"/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8. Procurement Management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8.1 Procurement Plan</w:t>
      </w:r>
    </w:p>
    <w:p w:rsidR="002418D9" w:rsidRPr="002418D9" w:rsidRDefault="002418D9" w:rsidP="002418D9">
      <w:pPr>
        <w:numPr>
          <w:ilvl w:val="0"/>
          <w:numId w:val="23"/>
        </w:numPr>
      </w:pPr>
      <w:r w:rsidRPr="002418D9">
        <w:t>Identification of what will be procured externally.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8.2 Vendor Selection</w:t>
      </w:r>
    </w:p>
    <w:p w:rsidR="002418D9" w:rsidRPr="002418D9" w:rsidRDefault="002418D9" w:rsidP="002418D9">
      <w:pPr>
        <w:numPr>
          <w:ilvl w:val="0"/>
          <w:numId w:val="24"/>
        </w:numPr>
      </w:pPr>
      <w:r w:rsidRPr="002418D9">
        <w:t>Criteria and process for selecting vendors (APIs, cloud services).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8.3 Contract Management</w:t>
      </w:r>
    </w:p>
    <w:p w:rsidR="002418D9" w:rsidRPr="002418D9" w:rsidRDefault="002418D9" w:rsidP="002418D9">
      <w:pPr>
        <w:numPr>
          <w:ilvl w:val="0"/>
          <w:numId w:val="25"/>
        </w:numPr>
      </w:pPr>
      <w:r w:rsidRPr="002418D9">
        <w:t>Tracking vendor performance and contracts.</w:t>
      </w:r>
    </w:p>
    <w:p w:rsidR="002418D9" w:rsidRPr="002418D9" w:rsidRDefault="002418D9" w:rsidP="002418D9"/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9. Stakeholder Management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9.1 Stakeholder Identification</w:t>
      </w:r>
    </w:p>
    <w:p w:rsidR="002418D9" w:rsidRPr="002418D9" w:rsidRDefault="002418D9" w:rsidP="002418D9">
      <w:pPr>
        <w:numPr>
          <w:ilvl w:val="0"/>
          <w:numId w:val="26"/>
        </w:numPr>
      </w:pPr>
      <w:r w:rsidRPr="002418D9">
        <w:t>List and analyze stakeholders.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9.2 Stakeholder Engagement Plan</w:t>
      </w:r>
    </w:p>
    <w:p w:rsidR="002418D9" w:rsidRPr="002418D9" w:rsidRDefault="002418D9" w:rsidP="002418D9">
      <w:pPr>
        <w:numPr>
          <w:ilvl w:val="0"/>
          <w:numId w:val="27"/>
        </w:numPr>
      </w:pPr>
      <w:r w:rsidRPr="002418D9">
        <w:t>Communication and involvement strategies.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10. Change Management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10.1 Change Control Process</w:t>
      </w:r>
    </w:p>
    <w:p w:rsidR="002418D9" w:rsidRPr="002418D9" w:rsidRDefault="002418D9" w:rsidP="002418D9">
      <w:pPr>
        <w:numPr>
          <w:ilvl w:val="0"/>
          <w:numId w:val="28"/>
        </w:numPr>
      </w:pPr>
      <w:r w:rsidRPr="002418D9">
        <w:t>How change requests are submitted, reviewed, approved, implemented.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lastRenderedPageBreak/>
        <w:t>10.2 Change Log</w:t>
      </w:r>
    </w:p>
    <w:p w:rsidR="002418D9" w:rsidRPr="002418D9" w:rsidRDefault="002418D9" w:rsidP="002418D9">
      <w:pPr>
        <w:numPr>
          <w:ilvl w:val="0"/>
          <w:numId w:val="29"/>
        </w:numPr>
      </w:pPr>
      <w:r w:rsidRPr="002418D9">
        <w:t>Tracking of changes and their impact.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11. Project Monitoring and Control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11.1 Performance Measurement</w:t>
      </w:r>
    </w:p>
    <w:p w:rsidR="002418D9" w:rsidRPr="002418D9" w:rsidRDefault="002418D9" w:rsidP="002418D9">
      <w:pPr>
        <w:numPr>
          <w:ilvl w:val="0"/>
          <w:numId w:val="30"/>
        </w:numPr>
      </w:pPr>
      <w:r w:rsidRPr="002418D9">
        <w:t>KPIs, Earned Value Management (EVM).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11.2 Reporting</w:t>
      </w:r>
    </w:p>
    <w:p w:rsidR="002418D9" w:rsidRPr="002418D9" w:rsidRDefault="002418D9" w:rsidP="002418D9">
      <w:pPr>
        <w:numPr>
          <w:ilvl w:val="0"/>
          <w:numId w:val="31"/>
        </w:numPr>
      </w:pPr>
      <w:r w:rsidRPr="002418D9">
        <w:t>Status reports, dashboards.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11.3 Issue and Risk Management</w:t>
      </w:r>
    </w:p>
    <w:p w:rsidR="002418D9" w:rsidRPr="002418D9" w:rsidRDefault="002418D9" w:rsidP="002418D9">
      <w:pPr>
        <w:numPr>
          <w:ilvl w:val="0"/>
          <w:numId w:val="32"/>
        </w:numPr>
      </w:pPr>
      <w:r w:rsidRPr="002418D9">
        <w:t>Ongoing tracking and resolution.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12. Project Closure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12.1 Closure Criteria</w:t>
      </w:r>
    </w:p>
    <w:p w:rsidR="002418D9" w:rsidRPr="002418D9" w:rsidRDefault="002418D9" w:rsidP="002418D9">
      <w:pPr>
        <w:numPr>
          <w:ilvl w:val="0"/>
          <w:numId w:val="33"/>
        </w:numPr>
      </w:pPr>
      <w:r w:rsidRPr="002418D9">
        <w:t>Completion of deliverables, acceptance.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12.2 Lessons Learned</w:t>
      </w:r>
    </w:p>
    <w:p w:rsidR="002418D9" w:rsidRPr="002418D9" w:rsidRDefault="002418D9" w:rsidP="002418D9">
      <w:pPr>
        <w:numPr>
          <w:ilvl w:val="0"/>
          <w:numId w:val="34"/>
        </w:numPr>
      </w:pPr>
      <w:r w:rsidRPr="002418D9">
        <w:t>Documenting successes and areas for improvement.</w:t>
      </w:r>
    </w:p>
    <w:p w:rsidR="002418D9" w:rsidRPr="002418D9" w:rsidRDefault="002418D9" w:rsidP="002418D9">
      <w:pPr>
        <w:rPr>
          <w:b/>
          <w:bCs/>
        </w:rPr>
      </w:pPr>
      <w:r w:rsidRPr="002418D9">
        <w:rPr>
          <w:b/>
          <w:bCs/>
        </w:rPr>
        <w:t>12.3 Final Report</w:t>
      </w:r>
    </w:p>
    <w:p w:rsidR="002418D9" w:rsidRPr="002418D9" w:rsidRDefault="002418D9" w:rsidP="002418D9">
      <w:pPr>
        <w:numPr>
          <w:ilvl w:val="0"/>
          <w:numId w:val="35"/>
        </w:numPr>
      </w:pPr>
      <w:r w:rsidRPr="002418D9">
        <w:t>Summary of the project outcomes.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17E53"/>
    <w:multiLevelType w:val="multilevel"/>
    <w:tmpl w:val="1082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378EB"/>
    <w:multiLevelType w:val="multilevel"/>
    <w:tmpl w:val="2382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B3903"/>
    <w:multiLevelType w:val="multilevel"/>
    <w:tmpl w:val="C5D0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B5E18"/>
    <w:multiLevelType w:val="multilevel"/>
    <w:tmpl w:val="0C4A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50C2F"/>
    <w:multiLevelType w:val="multilevel"/>
    <w:tmpl w:val="1A14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74F6A"/>
    <w:multiLevelType w:val="multilevel"/>
    <w:tmpl w:val="D564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506BA"/>
    <w:multiLevelType w:val="multilevel"/>
    <w:tmpl w:val="919A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21249"/>
    <w:multiLevelType w:val="multilevel"/>
    <w:tmpl w:val="7AAA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70273"/>
    <w:multiLevelType w:val="multilevel"/>
    <w:tmpl w:val="313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243B4"/>
    <w:multiLevelType w:val="multilevel"/>
    <w:tmpl w:val="3EDC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25C38"/>
    <w:multiLevelType w:val="multilevel"/>
    <w:tmpl w:val="1DA0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6926D6"/>
    <w:multiLevelType w:val="multilevel"/>
    <w:tmpl w:val="2FB8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D04CA"/>
    <w:multiLevelType w:val="multilevel"/>
    <w:tmpl w:val="F776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D7C4B"/>
    <w:multiLevelType w:val="multilevel"/>
    <w:tmpl w:val="413A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7437A"/>
    <w:multiLevelType w:val="multilevel"/>
    <w:tmpl w:val="AD5C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C30A7"/>
    <w:multiLevelType w:val="multilevel"/>
    <w:tmpl w:val="5E2E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1A7E5E"/>
    <w:multiLevelType w:val="multilevel"/>
    <w:tmpl w:val="481C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B6B7B"/>
    <w:multiLevelType w:val="multilevel"/>
    <w:tmpl w:val="24A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4876E6"/>
    <w:multiLevelType w:val="multilevel"/>
    <w:tmpl w:val="7096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21D4B"/>
    <w:multiLevelType w:val="multilevel"/>
    <w:tmpl w:val="F070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592564"/>
    <w:multiLevelType w:val="multilevel"/>
    <w:tmpl w:val="454C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20E6D"/>
    <w:multiLevelType w:val="multilevel"/>
    <w:tmpl w:val="5B26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911D9D"/>
    <w:multiLevelType w:val="multilevel"/>
    <w:tmpl w:val="6F88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CA1D79"/>
    <w:multiLevelType w:val="multilevel"/>
    <w:tmpl w:val="D08A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2701D"/>
    <w:multiLevelType w:val="multilevel"/>
    <w:tmpl w:val="A190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D8404C"/>
    <w:multiLevelType w:val="multilevel"/>
    <w:tmpl w:val="EAA4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F2613"/>
    <w:multiLevelType w:val="multilevel"/>
    <w:tmpl w:val="A794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11B0F"/>
    <w:multiLevelType w:val="multilevel"/>
    <w:tmpl w:val="8CA2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A16E76"/>
    <w:multiLevelType w:val="multilevel"/>
    <w:tmpl w:val="D8C0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A740F9"/>
    <w:multiLevelType w:val="multilevel"/>
    <w:tmpl w:val="7E40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1F145C"/>
    <w:multiLevelType w:val="multilevel"/>
    <w:tmpl w:val="A206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25169D"/>
    <w:multiLevelType w:val="multilevel"/>
    <w:tmpl w:val="72B2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297E97"/>
    <w:multiLevelType w:val="multilevel"/>
    <w:tmpl w:val="946A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BB625C"/>
    <w:multiLevelType w:val="multilevel"/>
    <w:tmpl w:val="5748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DB4E9A"/>
    <w:multiLevelType w:val="multilevel"/>
    <w:tmpl w:val="44C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F774B7"/>
    <w:multiLevelType w:val="multilevel"/>
    <w:tmpl w:val="A62C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52982">
    <w:abstractNumId w:val="13"/>
  </w:num>
  <w:num w:numId="2" w16cid:durableId="119299500">
    <w:abstractNumId w:val="30"/>
  </w:num>
  <w:num w:numId="3" w16cid:durableId="1768504736">
    <w:abstractNumId w:val="22"/>
  </w:num>
  <w:num w:numId="4" w16cid:durableId="1781029362">
    <w:abstractNumId w:val="18"/>
  </w:num>
  <w:num w:numId="5" w16cid:durableId="1436830838">
    <w:abstractNumId w:val="26"/>
  </w:num>
  <w:num w:numId="6" w16cid:durableId="1190219339">
    <w:abstractNumId w:val="0"/>
  </w:num>
  <w:num w:numId="7" w16cid:durableId="14427291">
    <w:abstractNumId w:val="25"/>
  </w:num>
  <w:num w:numId="8" w16cid:durableId="319046070">
    <w:abstractNumId w:val="35"/>
  </w:num>
  <w:num w:numId="9" w16cid:durableId="444691541">
    <w:abstractNumId w:val="9"/>
  </w:num>
  <w:num w:numId="10" w16cid:durableId="1032069488">
    <w:abstractNumId w:val="8"/>
  </w:num>
  <w:num w:numId="11" w16cid:durableId="1832066953">
    <w:abstractNumId w:val="29"/>
  </w:num>
  <w:num w:numId="12" w16cid:durableId="1213150492">
    <w:abstractNumId w:val="2"/>
  </w:num>
  <w:num w:numId="13" w16cid:durableId="1998149210">
    <w:abstractNumId w:val="11"/>
  </w:num>
  <w:num w:numId="14" w16cid:durableId="1031493355">
    <w:abstractNumId w:val="32"/>
  </w:num>
  <w:num w:numId="15" w16cid:durableId="1392727753">
    <w:abstractNumId w:val="14"/>
  </w:num>
  <w:num w:numId="16" w16cid:durableId="1420906820">
    <w:abstractNumId w:val="12"/>
  </w:num>
  <w:num w:numId="17" w16cid:durableId="2101682775">
    <w:abstractNumId w:val="21"/>
  </w:num>
  <w:num w:numId="18" w16cid:durableId="1648583024">
    <w:abstractNumId w:val="1"/>
  </w:num>
  <w:num w:numId="19" w16cid:durableId="1987010976">
    <w:abstractNumId w:val="16"/>
  </w:num>
  <w:num w:numId="20" w16cid:durableId="1701012720">
    <w:abstractNumId w:val="33"/>
  </w:num>
  <w:num w:numId="21" w16cid:durableId="1022247078">
    <w:abstractNumId w:val="6"/>
  </w:num>
  <w:num w:numId="22" w16cid:durableId="474639843">
    <w:abstractNumId w:val="23"/>
  </w:num>
  <w:num w:numId="23" w16cid:durableId="910771723">
    <w:abstractNumId w:val="28"/>
  </w:num>
  <w:num w:numId="24" w16cid:durableId="949118739">
    <w:abstractNumId w:val="20"/>
  </w:num>
  <w:num w:numId="25" w16cid:durableId="465053919">
    <w:abstractNumId w:val="3"/>
  </w:num>
  <w:num w:numId="26" w16cid:durableId="1856459420">
    <w:abstractNumId w:val="7"/>
  </w:num>
  <w:num w:numId="27" w16cid:durableId="1179541029">
    <w:abstractNumId w:val="34"/>
  </w:num>
  <w:num w:numId="28" w16cid:durableId="870924289">
    <w:abstractNumId w:val="27"/>
  </w:num>
  <w:num w:numId="29" w16cid:durableId="23099287">
    <w:abstractNumId w:val="10"/>
  </w:num>
  <w:num w:numId="30" w16cid:durableId="770979319">
    <w:abstractNumId w:val="5"/>
  </w:num>
  <w:num w:numId="31" w16cid:durableId="1042748600">
    <w:abstractNumId w:val="31"/>
  </w:num>
  <w:num w:numId="32" w16cid:durableId="1998454824">
    <w:abstractNumId w:val="4"/>
  </w:num>
  <w:num w:numId="33" w16cid:durableId="1566064095">
    <w:abstractNumId w:val="15"/>
  </w:num>
  <w:num w:numId="34" w16cid:durableId="356473140">
    <w:abstractNumId w:val="19"/>
  </w:num>
  <w:num w:numId="35" w16cid:durableId="149299560">
    <w:abstractNumId w:val="24"/>
  </w:num>
  <w:num w:numId="36" w16cid:durableId="20271711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D9"/>
    <w:rsid w:val="00085E7A"/>
    <w:rsid w:val="001458BF"/>
    <w:rsid w:val="00180A00"/>
    <w:rsid w:val="001E0910"/>
    <w:rsid w:val="002418D9"/>
    <w:rsid w:val="0028578E"/>
    <w:rsid w:val="003747B5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BA1BA-14A3-4B1A-A55F-0DBC8E29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1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2025-07-25T18:25:00Z</dcterms:created>
  <dcterms:modified xsi:type="dcterms:W3CDTF">2025-07-26T20:54:00Z</dcterms:modified>
</cp:coreProperties>
</file>