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590BB">
      <w:pPr>
        <w:rPr>
          <w:b/>
          <w:bCs/>
        </w:rPr>
      </w:pPr>
      <w:r>
        <w:rPr>
          <w:b/>
          <w:bCs/>
        </w:rPr>
        <w:t>Performance Monitoring Dashboard – Odoo ERP Implementation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24ACEE67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Purpose</w:t>
      </w:r>
    </w:p>
    <w:p w14:paraId="0F3558E3">
      <w:r>
        <w:t>To provide real-time visibility into the operational and performance health of the newly implemented Odoo ERP system, enabling data-driven decision-making and continuous improvement.</w:t>
      </w:r>
    </w:p>
    <w:p w14:paraId="66363331">
      <w:pPr>
        <w:rPr>
          <w:b/>
          <w:bCs/>
        </w:rPr>
      </w:pPr>
      <w:r>
        <w:rPr>
          <w:b/>
          <w:bCs/>
        </w:rPr>
        <w:t>2. Key Performance Indicators (KPIs)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8"/>
        <w:gridCol w:w="3767"/>
        <w:gridCol w:w="952"/>
        <w:gridCol w:w="1389"/>
        <w:gridCol w:w="694"/>
      </w:tblGrid>
      <w:tr w14:paraId="45A7E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BB19E7">
            <w:pPr>
              <w:rPr>
                <w:b/>
                <w:bCs/>
              </w:rPr>
            </w:pPr>
            <w:r>
              <w:rPr>
                <w:b/>
                <w:bCs/>
              </w:rPr>
              <w:t>KPI Name</w:t>
            </w:r>
          </w:p>
        </w:tc>
        <w:tc>
          <w:tcPr>
            <w:tcW w:w="0" w:type="auto"/>
            <w:vAlign w:val="center"/>
          </w:tcPr>
          <w:p w14:paraId="325A68F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5BD2BD13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</w:tcPr>
          <w:p w14:paraId="6AEE63E4">
            <w:pPr>
              <w:rPr>
                <w:b/>
                <w:bCs/>
              </w:rPr>
            </w:pPr>
            <w:r>
              <w:rPr>
                <w:b/>
                <w:bCs/>
              </w:rPr>
              <w:t>Actual / Current</w:t>
            </w:r>
          </w:p>
        </w:tc>
        <w:tc>
          <w:tcPr>
            <w:tcW w:w="0" w:type="auto"/>
            <w:vAlign w:val="center"/>
          </w:tcPr>
          <w:p w14:paraId="65AC098D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14:paraId="3C96CE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BFB0B7">
            <w:r>
              <w:t>UAT Pass Rate</w:t>
            </w:r>
          </w:p>
        </w:tc>
        <w:tc>
          <w:tcPr>
            <w:tcW w:w="0" w:type="auto"/>
            <w:vAlign w:val="center"/>
          </w:tcPr>
          <w:p w14:paraId="6D2F313E">
            <w:r>
              <w:t>Percentage of test cases passed during UAT</w:t>
            </w:r>
          </w:p>
        </w:tc>
        <w:tc>
          <w:tcPr>
            <w:tcW w:w="0" w:type="auto"/>
            <w:vAlign w:val="center"/>
          </w:tcPr>
          <w:p w14:paraId="0600DF87">
            <w:r>
              <w:t>≥ 95%</w:t>
            </w:r>
          </w:p>
        </w:tc>
        <w:tc>
          <w:tcPr>
            <w:tcW w:w="0" w:type="auto"/>
            <w:vAlign w:val="center"/>
          </w:tcPr>
          <w:p w14:paraId="3656F62B">
            <w:r>
              <w:t>96.5%</w:t>
            </w:r>
          </w:p>
        </w:tc>
        <w:tc>
          <w:tcPr>
            <w:tcW w:w="0" w:type="auto"/>
            <w:vAlign w:val="center"/>
          </w:tcPr>
          <w:p w14:paraId="3D6E1620">
            <w:r>
              <w:rPr>
                <w:rFonts w:ascii="Segoe UI Emoji" w:hAnsi="Segoe UI Emoji" w:cs="Segoe UI Emoji"/>
              </w:rPr>
              <w:t>✅</w:t>
            </w:r>
          </w:p>
        </w:tc>
      </w:tr>
      <w:tr w14:paraId="6CFCB4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2A184E">
            <w:r>
              <w:t>Training Completion Rate</w:t>
            </w:r>
          </w:p>
        </w:tc>
        <w:tc>
          <w:tcPr>
            <w:tcW w:w="0" w:type="auto"/>
            <w:vAlign w:val="center"/>
          </w:tcPr>
          <w:p w14:paraId="0CC0F3CF">
            <w:r>
              <w:t>% of users who completed ERP training</w:t>
            </w:r>
          </w:p>
        </w:tc>
        <w:tc>
          <w:tcPr>
            <w:tcW w:w="0" w:type="auto"/>
            <w:vAlign w:val="center"/>
          </w:tcPr>
          <w:p w14:paraId="2AF8E99C">
            <w:r>
              <w:t>≥ 90%</w:t>
            </w:r>
          </w:p>
        </w:tc>
        <w:tc>
          <w:tcPr>
            <w:tcW w:w="0" w:type="auto"/>
            <w:vAlign w:val="center"/>
          </w:tcPr>
          <w:p w14:paraId="2D367695">
            <w:r>
              <w:t>97%</w:t>
            </w:r>
          </w:p>
        </w:tc>
        <w:tc>
          <w:tcPr>
            <w:tcW w:w="0" w:type="auto"/>
            <w:vAlign w:val="center"/>
          </w:tcPr>
          <w:p w14:paraId="21BF1A0A">
            <w:r>
              <w:rPr>
                <w:rFonts w:ascii="Segoe UI Emoji" w:hAnsi="Segoe UI Emoji" w:cs="Segoe UI Emoji"/>
              </w:rPr>
              <w:t>✅</w:t>
            </w:r>
          </w:p>
        </w:tc>
      </w:tr>
      <w:tr w14:paraId="06E4F4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45AB72">
            <w:r>
              <w:t>Post-Go-Live Incident Count</w:t>
            </w:r>
          </w:p>
        </w:tc>
        <w:tc>
          <w:tcPr>
            <w:tcW w:w="0" w:type="auto"/>
            <w:vAlign w:val="center"/>
          </w:tcPr>
          <w:p w14:paraId="76385198">
            <w:r>
              <w:t>Number of critical/support incidents logged</w:t>
            </w:r>
          </w:p>
        </w:tc>
        <w:tc>
          <w:tcPr>
            <w:tcW w:w="0" w:type="auto"/>
            <w:vAlign w:val="center"/>
          </w:tcPr>
          <w:p w14:paraId="3F0ACCF5">
            <w:r>
              <w:t>≤ 10</w:t>
            </w:r>
          </w:p>
        </w:tc>
        <w:tc>
          <w:tcPr>
            <w:tcW w:w="0" w:type="auto"/>
            <w:vAlign w:val="center"/>
          </w:tcPr>
          <w:p w14:paraId="069F56E7">
            <w:r>
              <w:t>6</w:t>
            </w:r>
          </w:p>
        </w:tc>
        <w:tc>
          <w:tcPr>
            <w:tcW w:w="0" w:type="auto"/>
            <w:vAlign w:val="center"/>
          </w:tcPr>
          <w:p w14:paraId="5EF788B3">
            <w:r>
              <w:rPr>
                <w:rFonts w:ascii="Segoe UI Emoji" w:hAnsi="Segoe UI Emoji" w:cs="Segoe UI Emoji"/>
              </w:rPr>
              <w:t>✅</w:t>
            </w:r>
          </w:p>
        </w:tc>
      </w:tr>
      <w:tr w14:paraId="108E1C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664C72">
            <w:r>
              <w:t>Average Incident Resolution Time</w:t>
            </w:r>
          </w:p>
        </w:tc>
        <w:tc>
          <w:tcPr>
            <w:tcW w:w="0" w:type="auto"/>
            <w:vAlign w:val="center"/>
          </w:tcPr>
          <w:p w14:paraId="201C0EBB">
            <w:r>
              <w:t>Mean time (hours) to resolve ERP support tickets</w:t>
            </w:r>
          </w:p>
        </w:tc>
        <w:tc>
          <w:tcPr>
            <w:tcW w:w="0" w:type="auto"/>
            <w:vAlign w:val="center"/>
          </w:tcPr>
          <w:p w14:paraId="4E0AACD8">
            <w:r>
              <w:t>≤ 24 hours</w:t>
            </w:r>
          </w:p>
        </w:tc>
        <w:tc>
          <w:tcPr>
            <w:tcW w:w="0" w:type="auto"/>
            <w:vAlign w:val="center"/>
          </w:tcPr>
          <w:p w14:paraId="424D73D9">
            <w:r>
              <w:t>18 hours</w:t>
            </w:r>
          </w:p>
        </w:tc>
        <w:tc>
          <w:tcPr>
            <w:tcW w:w="0" w:type="auto"/>
            <w:vAlign w:val="center"/>
          </w:tcPr>
          <w:p w14:paraId="16447EB0">
            <w:r>
              <w:rPr>
                <w:rFonts w:ascii="Segoe UI Emoji" w:hAnsi="Segoe UI Emoji" w:cs="Segoe UI Emoji"/>
              </w:rPr>
              <w:t>✅</w:t>
            </w:r>
          </w:p>
        </w:tc>
      </w:tr>
      <w:tr w14:paraId="05955B44">
        <w:trPr>
          <w:tblCellSpacing w:w="15" w:type="dxa"/>
        </w:trPr>
        <w:tc>
          <w:tcPr>
            <w:tcW w:w="0" w:type="auto"/>
            <w:vAlign w:val="center"/>
          </w:tcPr>
          <w:p w14:paraId="54642A12">
            <w:r>
              <w:t>User Satisfaction Score</w:t>
            </w:r>
          </w:p>
        </w:tc>
        <w:tc>
          <w:tcPr>
            <w:tcW w:w="0" w:type="auto"/>
            <w:vAlign w:val="center"/>
          </w:tcPr>
          <w:p w14:paraId="25532B92">
            <w:r>
              <w:t>% positive feedback from end-users</w:t>
            </w:r>
          </w:p>
        </w:tc>
        <w:tc>
          <w:tcPr>
            <w:tcW w:w="0" w:type="auto"/>
            <w:vAlign w:val="center"/>
          </w:tcPr>
          <w:p w14:paraId="35A58BB2">
            <w:r>
              <w:t>≥ 85%</w:t>
            </w:r>
          </w:p>
        </w:tc>
        <w:tc>
          <w:tcPr>
            <w:tcW w:w="0" w:type="auto"/>
            <w:vAlign w:val="center"/>
          </w:tcPr>
          <w:p w14:paraId="1C7E684D">
            <w:r>
              <w:t>89%</w:t>
            </w:r>
          </w:p>
        </w:tc>
        <w:tc>
          <w:tcPr>
            <w:tcW w:w="0" w:type="auto"/>
            <w:vAlign w:val="center"/>
          </w:tcPr>
          <w:p w14:paraId="6F8EAF05">
            <w:r>
              <w:rPr>
                <w:rFonts w:ascii="Segoe UI Emoji" w:hAnsi="Segoe UI Emoji" w:cs="Segoe UI Emoji"/>
              </w:rPr>
              <w:t>✅</w:t>
            </w:r>
          </w:p>
        </w:tc>
      </w:tr>
      <w:tr w14:paraId="2B8BC192">
        <w:trPr>
          <w:tblCellSpacing w:w="15" w:type="dxa"/>
        </w:trPr>
        <w:tc>
          <w:tcPr>
            <w:tcW w:w="0" w:type="auto"/>
            <w:vAlign w:val="center"/>
          </w:tcPr>
          <w:p w14:paraId="6BB95FFC">
            <w:r>
              <w:t>System Uptime</w:t>
            </w:r>
          </w:p>
        </w:tc>
        <w:tc>
          <w:tcPr>
            <w:tcW w:w="0" w:type="auto"/>
            <w:vAlign w:val="center"/>
          </w:tcPr>
          <w:p w14:paraId="02E46040">
            <w:r>
              <w:t>Percentage of time system is available</w:t>
            </w:r>
          </w:p>
        </w:tc>
        <w:tc>
          <w:tcPr>
            <w:tcW w:w="0" w:type="auto"/>
            <w:vAlign w:val="center"/>
          </w:tcPr>
          <w:p w14:paraId="542E3AD7">
            <w:r>
              <w:t>≥ 99.9%</w:t>
            </w:r>
          </w:p>
        </w:tc>
        <w:tc>
          <w:tcPr>
            <w:tcW w:w="0" w:type="auto"/>
            <w:vAlign w:val="center"/>
          </w:tcPr>
          <w:p w14:paraId="6160957A">
            <w:r>
              <w:t>99.95%</w:t>
            </w:r>
          </w:p>
        </w:tc>
        <w:tc>
          <w:tcPr>
            <w:tcW w:w="0" w:type="auto"/>
            <w:vAlign w:val="center"/>
          </w:tcPr>
          <w:p w14:paraId="3FD92854">
            <w:r>
              <w:rPr>
                <w:rFonts w:ascii="Segoe UI Emoji" w:hAnsi="Segoe UI Emoji" w:cs="Segoe UI Emoji"/>
              </w:rPr>
              <w:t>✅</w:t>
            </w:r>
          </w:p>
        </w:tc>
      </w:tr>
      <w:tr w14:paraId="3468E0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FF928D">
            <w:r>
              <w:t>ROI Realization</w:t>
            </w:r>
          </w:p>
        </w:tc>
        <w:tc>
          <w:tcPr>
            <w:tcW w:w="0" w:type="auto"/>
            <w:vAlign w:val="center"/>
          </w:tcPr>
          <w:p w14:paraId="091964EF">
            <w:r>
              <w:t>% of forecasted benefits realized to date</w:t>
            </w:r>
          </w:p>
        </w:tc>
        <w:tc>
          <w:tcPr>
            <w:tcW w:w="0" w:type="auto"/>
            <w:vAlign w:val="center"/>
          </w:tcPr>
          <w:p w14:paraId="734C1747">
            <w:r>
              <w:t>≥ 50%</w:t>
            </w:r>
          </w:p>
        </w:tc>
        <w:tc>
          <w:tcPr>
            <w:tcW w:w="0" w:type="auto"/>
            <w:vAlign w:val="center"/>
          </w:tcPr>
          <w:p w14:paraId="075FBBAF">
            <w:r>
              <w:t>40%</w:t>
            </w:r>
          </w:p>
        </w:tc>
        <w:tc>
          <w:tcPr>
            <w:tcW w:w="0" w:type="auto"/>
            <w:vAlign w:val="center"/>
          </w:tcPr>
          <w:p w14:paraId="227EF11B">
            <w:r>
              <w:rPr>
                <w:rFonts w:ascii="Segoe UI Emoji" w:hAnsi="Segoe UI Emoji" w:cs="Segoe UI Emoji"/>
              </w:rPr>
              <w:t>⚠️</w:t>
            </w:r>
          </w:p>
        </w:tc>
      </w:tr>
    </w:tbl>
    <w:p w14:paraId="07BF4055">
      <w:pPr>
        <w:rPr>
          <w:b/>
          <w:bCs/>
        </w:rPr>
      </w:pPr>
      <w:r>
        <w:rPr>
          <w:b/>
          <w:bCs/>
        </w:rPr>
        <w:t>3. Dashboard Visuals (Suggested)</w:t>
      </w:r>
    </w:p>
    <w:p w14:paraId="4554254D">
      <w:pPr>
        <w:rPr>
          <w:b/>
          <w:bCs/>
        </w:rPr>
      </w:pPr>
      <w:r>
        <w:rPr>
          <w:b/>
          <w:bCs/>
        </w:rPr>
        <w:t>a. Bar Chart – UAT &amp; Training Completion</w:t>
      </w:r>
    </w:p>
    <w:p w14:paraId="73E3286D">
      <w:pPr>
        <w:numPr>
          <w:ilvl w:val="0"/>
          <w:numId w:val="1"/>
        </w:numPr>
      </w:pPr>
      <w:r>
        <w:t>Shows monthly progress on training completion and UAT pass rates.</w:t>
      </w:r>
    </w:p>
    <w:p w14:paraId="7051618F">
      <w:pPr>
        <w:rPr>
          <w:b/>
          <w:bCs/>
        </w:rPr>
      </w:pPr>
      <w:r>
        <w:rPr>
          <w:b/>
          <w:bCs/>
        </w:rPr>
        <w:t>b. Line Graph – Incident Trend</w:t>
      </w:r>
    </w:p>
    <w:p w14:paraId="37B84F36">
      <w:pPr>
        <w:numPr>
          <w:ilvl w:val="0"/>
          <w:numId w:val="2"/>
        </w:numPr>
      </w:pPr>
      <w:r>
        <w:t>Tracks number of support tickets opened vs. closed per week/month.</w:t>
      </w:r>
    </w:p>
    <w:p w14:paraId="4301580B">
      <w:pPr>
        <w:rPr>
          <w:b/>
          <w:bCs/>
        </w:rPr>
      </w:pPr>
      <w:r>
        <w:rPr>
          <w:b/>
          <w:bCs/>
        </w:rPr>
        <w:t>c. Pie Chart – Incident Categorization</w:t>
      </w:r>
    </w:p>
    <w:p w14:paraId="33684244">
      <w:pPr>
        <w:numPr>
          <w:ilvl w:val="0"/>
          <w:numId w:val="3"/>
        </w:numPr>
      </w:pPr>
      <w:r>
        <w:t>Categorizes incidents by type: Technical, User Error, Data, Performance.</w:t>
      </w:r>
    </w:p>
    <w:p w14:paraId="68E6BE01">
      <w:pPr>
        <w:rPr>
          <w:b/>
          <w:bCs/>
        </w:rPr>
      </w:pPr>
      <w:r>
        <w:rPr>
          <w:b/>
          <w:bCs/>
        </w:rPr>
        <w:t>d. Gauge Meter – User Satisfaction</w:t>
      </w:r>
    </w:p>
    <w:p w14:paraId="645A755F">
      <w:pPr>
        <w:numPr>
          <w:ilvl w:val="0"/>
          <w:numId w:val="4"/>
        </w:numPr>
      </w:pPr>
      <w:r>
        <w:t>Displays live satisfaction score from user surveys.</w:t>
      </w:r>
    </w:p>
    <w:p w14:paraId="4777CB30">
      <w:pPr>
        <w:rPr>
          <w:b/>
          <w:bCs/>
        </w:rPr>
      </w:pPr>
      <w:r>
        <w:rPr>
          <w:b/>
          <w:bCs/>
        </w:rPr>
        <w:t>e. KPI Summary Table</w:t>
      </w:r>
    </w:p>
    <w:p w14:paraId="524B8CA2">
      <w:pPr>
        <w:numPr>
          <w:ilvl w:val="0"/>
          <w:numId w:val="5"/>
        </w:numPr>
      </w:pPr>
      <w:r>
        <w:t>Quick overview of all KPIs with color-coded status indicators (green/yellow/red).</w:t>
      </w:r>
    </w:p>
    <w:p w14:paraId="517906E4">
      <w:pPr>
        <w:rPr>
          <w:b/>
          <w:bCs/>
        </w:rPr>
      </w:pPr>
      <w:r>
        <w:rPr>
          <w:b/>
          <w:bCs/>
        </w:rPr>
        <w:t>4. Data Sources &amp; Update Frequency</w:t>
      </w:r>
    </w:p>
    <w:p w14:paraId="152172A4">
      <w:pPr>
        <w:numPr>
          <w:ilvl w:val="0"/>
          <w:numId w:val="6"/>
        </w:numPr>
      </w:pPr>
      <w:r>
        <w:t>Data pulled from ERP system logs, helpdesk ticketing system, user surveys, and training records.</w:t>
      </w:r>
    </w:p>
    <w:p w14:paraId="33BF6FB2">
      <w:pPr>
        <w:numPr>
          <w:ilvl w:val="0"/>
          <w:numId w:val="6"/>
        </w:numPr>
      </w:pPr>
      <w:r>
        <w:t>Dashboard updated weekly with automated data feeds where possible.</w:t>
      </w:r>
    </w:p>
    <w:p w14:paraId="736B50FE">
      <w:pPr>
        <w:rPr>
          <w:b/>
          <w:bCs/>
        </w:rPr>
      </w:pPr>
      <w:r>
        <w:rPr>
          <w:b/>
          <w:bCs/>
        </w:rPr>
        <w:t>5. Usage</w:t>
      </w:r>
    </w:p>
    <w:p w14:paraId="1192D801">
      <w:pPr>
        <w:numPr>
          <w:ilvl w:val="0"/>
          <w:numId w:val="7"/>
        </w:numPr>
      </w:pPr>
      <w:r>
        <w:t>Reviewed weekly by Project Manager, IT Support, and Business Leads.</w:t>
      </w:r>
    </w:p>
    <w:p w14:paraId="1AB6B047">
      <w:pPr>
        <w:numPr>
          <w:ilvl w:val="0"/>
          <w:numId w:val="7"/>
        </w:numPr>
      </w:pPr>
      <w:r>
        <w:t>Basis for monthly steering committee reports.</w:t>
      </w:r>
    </w:p>
    <w:p w14:paraId="258BABDB">
      <w:pPr>
        <w:numPr>
          <w:ilvl w:val="0"/>
          <w:numId w:val="7"/>
        </w:numPr>
      </w:pPr>
      <w:r>
        <w:t>Drives continuous improvement initiatives.</w:t>
      </w:r>
    </w:p>
    <w:p w14:paraId="4F3D152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6C4F60"/>
    <w:multiLevelType w:val="multilevel"/>
    <w:tmpl w:val="176C4F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D33E6E"/>
    <w:multiLevelType w:val="multilevel"/>
    <w:tmpl w:val="1AD33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7F455D"/>
    <w:multiLevelType w:val="multilevel"/>
    <w:tmpl w:val="217F4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651DB5"/>
    <w:multiLevelType w:val="multilevel"/>
    <w:tmpl w:val="23651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8670C94"/>
    <w:multiLevelType w:val="multilevel"/>
    <w:tmpl w:val="68670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D162FC6"/>
    <w:multiLevelType w:val="multilevel"/>
    <w:tmpl w:val="6D162F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E8E1227"/>
    <w:multiLevelType w:val="multilevel"/>
    <w:tmpl w:val="6E8E1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ADC"/>
    <w:rsid w:val="00180A00"/>
    <w:rsid w:val="0028578E"/>
    <w:rsid w:val="00852F93"/>
    <w:rsid w:val="009D3ADC"/>
    <w:rsid w:val="00A76492"/>
    <w:rsid w:val="00D22FF6"/>
    <w:rsid w:val="00DE38F6"/>
    <w:rsid w:val="00DF3020"/>
    <w:rsid w:val="4244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285</Words>
  <Characters>1627</Characters>
  <Lines>13</Lines>
  <Paragraphs>3</Paragraphs>
  <TotalTime>0</TotalTime>
  <ScaleCrop>false</ScaleCrop>
  <LinksUpToDate>false</LinksUpToDate>
  <CharactersWithSpaces>1909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2025-07-21T16:57:00Z</dcterms:created>
  <dc:creator>168236-Barbara Malei</dc:creator>
  <cp:lastModifiedBy>ADMIN</cp:lastModifiedBy>
  <dcterms:modified xsi:type="dcterms:W3CDTF">2025-11-09T12:48:16Z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467DCB8E6B80476F8454E9E3D8B9D5E7_12</vt:lpwstr>
  </property>
</Properties>
</file>