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CEA07">
      <w:pPr>
        <w:rPr>
          <w:b/>
          <w:bCs/>
        </w:rPr>
      </w:pPr>
      <w:r>
        <w:rPr>
          <w:b/>
          <w:bCs/>
        </w:rPr>
        <w:t>PROJECT CLOSURE REPORT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5904B2B2">
      <w:pPr>
        <w:rPr>
          <w:b/>
          <w:bCs/>
        </w:rPr>
      </w:pPr>
      <w:bookmarkStart w:id="0" w:name="_GoBack"/>
      <w:bookmarkEnd w:id="0"/>
      <w:r>
        <w:rPr>
          <w:b/>
          <w:bCs/>
        </w:rPr>
        <w:t>1. Project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0"/>
        <w:gridCol w:w="6669"/>
      </w:tblGrid>
      <w:tr w14:paraId="1F5192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6DE5A7C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</w:tcPr>
          <w:p w14:paraId="4EA79BA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364C95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2BBD29">
            <w:r>
              <w:t>Project Name</w:t>
            </w:r>
          </w:p>
        </w:tc>
        <w:tc>
          <w:tcPr>
            <w:tcW w:w="0" w:type="auto"/>
            <w:vAlign w:val="center"/>
          </w:tcPr>
          <w:p w14:paraId="4379AB58">
            <w:r>
              <w:t>Odoo ERP Implementation</w:t>
            </w:r>
          </w:p>
        </w:tc>
      </w:tr>
      <w:tr w14:paraId="5ACBFA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7D4786">
            <w:r>
              <w:t>Sponsor</w:t>
            </w:r>
          </w:p>
        </w:tc>
        <w:tc>
          <w:tcPr>
            <w:tcW w:w="0" w:type="auto"/>
            <w:vAlign w:val="center"/>
          </w:tcPr>
          <w:p w14:paraId="61E55F40">
            <w:r>
              <w:t>Director of IT &amp; Digital Transformation</w:t>
            </w:r>
          </w:p>
        </w:tc>
      </w:tr>
      <w:tr w14:paraId="56C4E3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35E454">
            <w:r>
              <w:t>Start Date</w:t>
            </w:r>
          </w:p>
        </w:tc>
        <w:tc>
          <w:tcPr>
            <w:tcW w:w="0" w:type="auto"/>
            <w:vAlign w:val="center"/>
          </w:tcPr>
          <w:p w14:paraId="71A7B884">
            <w:r>
              <w:t>[Start Date]</w:t>
            </w:r>
          </w:p>
        </w:tc>
      </w:tr>
      <w:tr w14:paraId="41EE9C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CF103B">
            <w:r>
              <w:t>End Date</w:t>
            </w:r>
          </w:p>
        </w:tc>
        <w:tc>
          <w:tcPr>
            <w:tcW w:w="0" w:type="auto"/>
            <w:vAlign w:val="center"/>
          </w:tcPr>
          <w:p w14:paraId="18A3D486">
            <w:r>
              <w:t>[End Date]</w:t>
            </w:r>
          </w:p>
        </w:tc>
      </w:tr>
      <w:tr w14:paraId="7733A6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47C4DC">
            <w:r>
              <w:t>Budget</w:t>
            </w:r>
          </w:p>
        </w:tc>
        <w:tc>
          <w:tcPr>
            <w:tcW w:w="0" w:type="auto"/>
            <w:vAlign w:val="center"/>
          </w:tcPr>
          <w:p w14:paraId="07EF63B0">
            <w:r>
              <w:t>KES [amount]</w:t>
            </w:r>
          </w:p>
        </w:tc>
      </w:tr>
      <w:tr w14:paraId="5339E3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5B377E">
            <w:r>
              <w:t>Scope</w:t>
            </w:r>
          </w:p>
        </w:tc>
        <w:tc>
          <w:tcPr>
            <w:tcW w:w="0" w:type="auto"/>
            <w:vAlign w:val="center"/>
          </w:tcPr>
          <w:p w14:paraId="288B91A7">
            <w:r>
              <w:t>Implement Finance, Procurement, HR, CRM, and Inventory modules</w:t>
            </w:r>
          </w:p>
        </w:tc>
      </w:tr>
      <w:tr w14:paraId="43360C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8C94F4">
            <w:r>
              <w:t>Status</w:t>
            </w:r>
          </w:p>
        </w:tc>
        <w:tc>
          <w:tcPr>
            <w:tcW w:w="0" w:type="auto"/>
            <w:vAlign w:val="center"/>
          </w:tcPr>
          <w:p w14:paraId="29F752E1">
            <w:r>
              <w:t>Completed (Go-live achieved + post-go-live support ended)</w:t>
            </w:r>
          </w:p>
        </w:tc>
      </w:tr>
    </w:tbl>
    <w:p w14:paraId="0AD89A32">
      <w:pPr>
        <w:rPr>
          <w:b/>
          <w:bCs/>
        </w:rPr>
      </w:pPr>
      <w:r>
        <w:rPr>
          <w:b/>
          <w:bCs/>
        </w:rPr>
        <w:t>2. Objectives &amp; Outcomes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8"/>
        <w:gridCol w:w="3482"/>
        <w:gridCol w:w="2716"/>
        <w:gridCol w:w="694"/>
      </w:tblGrid>
      <w:tr w14:paraId="5F55B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E9D40E8">
            <w:pPr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</w:tcPr>
          <w:p w14:paraId="6E98388A">
            <w:pPr>
              <w:rPr>
                <w:b/>
                <w:bCs/>
              </w:rPr>
            </w:pPr>
            <w:r>
              <w:rPr>
                <w:b/>
                <w:bCs/>
              </w:rPr>
              <w:t>Planned Outcome</w:t>
            </w:r>
          </w:p>
        </w:tc>
        <w:tc>
          <w:tcPr>
            <w:tcW w:w="0" w:type="auto"/>
            <w:vAlign w:val="center"/>
          </w:tcPr>
          <w:p w14:paraId="5D948DD4">
            <w:pPr>
              <w:rPr>
                <w:b/>
                <w:bCs/>
              </w:rPr>
            </w:pPr>
            <w:r>
              <w:rPr>
                <w:b/>
                <w:bCs/>
              </w:rPr>
              <w:t>Actual Outcome</w:t>
            </w:r>
          </w:p>
        </w:tc>
        <w:tc>
          <w:tcPr>
            <w:tcW w:w="0" w:type="auto"/>
            <w:vAlign w:val="center"/>
          </w:tcPr>
          <w:p w14:paraId="6F491ACE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14:paraId="675B2A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3DAE36">
            <w:r>
              <w:t>Automate manual processes</w:t>
            </w:r>
          </w:p>
        </w:tc>
        <w:tc>
          <w:tcPr>
            <w:tcW w:w="0" w:type="auto"/>
            <w:vAlign w:val="center"/>
          </w:tcPr>
          <w:p w14:paraId="19985346">
            <w:r>
              <w:t>Full digitization of finance/procurement workflows</w:t>
            </w:r>
          </w:p>
        </w:tc>
        <w:tc>
          <w:tcPr>
            <w:tcW w:w="0" w:type="auto"/>
            <w:vAlign w:val="center"/>
          </w:tcPr>
          <w:p w14:paraId="76DD7F2A">
            <w:r>
              <w:t>Achieved</w:t>
            </w:r>
          </w:p>
        </w:tc>
        <w:tc>
          <w:tcPr>
            <w:tcW w:w="0" w:type="auto"/>
            <w:vAlign w:val="center"/>
          </w:tcPr>
          <w:p w14:paraId="4B341D56">
            <w:r>
              <w:rPr>
                <w:rFonts w:ascii="Segoe UI Emoji" w:hAnsi="Segoe UI Emoji" w:cs="Segoe UI Emoji"/>
              </w:rPr>
              <w:t>✅</w:t>
            </w:r>
          </w:p>
        </w:tc>
      </w:tr>
      <w:tr w14:paraId="580147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CEC4D4">
            <w:r>
              <w:t>Improve reporting and decision-making</w:t>
            </w:r>
          </w:p>
        </w:tc>
        <w:tc>
          <w:tcPr>
            <w:tcW w:w="0" w:type="auto"/>
            <w:vAlign w:val="center"/>
          </w:tcPr>
          <w:p w14:paraId="0629138E">
            <w:r>
              <w:t>Real-time dashboards and custom reports</w:t>
            </w:r>
          </w:p>
        </w:tc>
        <w:tc>
          <w:tcPr>
            <w:tcW w:w="0" w:type="auto"/>
            <w:vAlign w:val="center"/>
          </w:tcPr>
          <w:p w14:paraId="0CE8E229">
            <w:r>
              <w:t>Achieved</w:t>
            </w:r>
          </w:p>
        </w:tc>
        <w:tc>
          <w:tcPr>
            <w:tcW w:w="0" w:type="auto"/>
            <w:vAlign w:val="center"/>
          </w:tcPr>
          <w:p w14:paraId="0A7928C5">
            <w:r>
              <w:rPr>
                <w:rFonts w:ascii="Segoe UI Emoji" w:hAnsi="Segoe UI Emoji" w:cs="Segoe UI Emoji"/>
              </w:rPr>
              <w:t>✅</w:t>
            </w:r>
          </w:p>
        </w:tc>
      </w:tr>
      <w:tr w14:paraId="19E445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A3A059">
            <w:r>
              <w:t>Enhance user collaboration</w:t>
            </w:r>
          </w:p>
        </w:tc>
        <w:tc>
          <w:tcPr>
            <w:tcW w:w="0" w:type="auto"/>
            <w:vAlign w:val="center"/>
          </w:tcPr>
          <w:p w14:paraId="6564764D">
            <w:r>
              <w:t>Integrated modules and employee portal</w:t>
            </w:r>
          </w:p>
        </w:tc>
        <w:tc>
          <w:tcPr>
            <w:tcW w:w="0" w:type="auto"/>
            <w:vAlign w:val="center"/>
          </w:tcPr>
          <w:p w14:paraId="405AB5AE">
            <w:r>
              <w:t>Partially Achieved (CRM pending integration)</w:t>
            </w:r>
          </w:p>
        </w:tc>
        <w:tc>
          <w:tcPr>
            <w:tcW w:w="0" w:type="auto"/>
            <w:vAlign w:val="center"/>
          </w:tcPr>
          <w:p w14:paraId="76A9ECA9">
            <w:r>
              <w:rPr>
                <w:rFonts w:ascii="Segoe UI Emoji" w:hAnsi="Segoe UI Emoji" w:cs="Segoe UI Emoji"/>
              </w:rPr>
              <w:t>⚠️</w:t>
            </w:r>
          </w:p>
        </w:tc>
      </w:tr>
    </w:tbl>
    <w:p w14:paraId="018E3E2F">
      <w:pPr>
        <w:rPr>
          <w:b/>
          <w:bCs/>
        </w:rPr>
      </w:pPr>
      <w:r>
        <w:rPr>
          <w:b/>
          <w:bCs/>
        </w:rPr>
        <w:t>3. Deliverables Completed</w:t>
      </w:r>
    </w:p>
    <w:p w14:paraId="5D9D2F5F">
      <w:pPr>
        <w:numPr>
          <w:ilvl w:val="0"/>
          <w:numId w:val="1"/>
        </w:numPr>
      </w:pPr>
      <w:r>
        <w:t>Business Case</w:t>
      </w:r>
    </w:p>
    <w:p w14:paraId="45E36A9C">
      <w:pPr>
        <w:numPr>
          <w:ilvl w:val="0"/>
          <w:numId w:val="1"/>
        </w:numPr>
      </w:pPr>
      <w:r>
        <w:t>Project Charter</w:t>
      </w:r>
    </w:p>
    <w:p w14:paraId="71E4FB31">
      <w:pPr>
        <w:numPr>
          <w:ilvl w:val="0"/>
          <w:numId w:val="1"/>
        </w:numPr>
      </w:pPr>
      <w:r>
        <w:t>Communication &amp; Change Management Plans</w:t>
      </w:r>
    </w:p>
    <w:p w14:paraId="7E22A643">
      <w:pPr>
        <w:numPr>
          <w:ilvl w:val="0"/>
          <w:numId w:val="1"/>
        </w:numPr>
      </w:pPr>
      <w:r>
        <w:t>Custom Odoo Modules</w:t>
      </w:r>
    </w:p>
    <w:p w14:paraId="36C35BAE">
      <w:pPr>
        <w:numPr>
          <w:ilvl w:val="0"/>
          <w:numId w:val="1"/>
        </w:numPr>
      </w:pPr>
      <w:r>
        <w:t>Training &amp; Adoption Program</w:t>
      </w:r>
    </w:p>
    <w:p w14:paraId="19C15525">
      <w:pPr>
        <w:numPr>
          <w:ilvl w:val="0"/>
          <w:numId w:val="1"/>
        </w:numPr>
      </w:pPr>
      <w:r>
        <w:t>UAT Sign-Off &amp; Quality Validation</w:t>
      </w:r>
    </w:p>
    <w:p w14:paraId="44673020">
      <w:pPr>
        <w:numPr>
          <w:ilvl w:val="0"/>
          <w:numId w:val="1"/>
        </w:numPr>
      </w:pPr>
      <w:r>
        <w:t>Go-Live Deployment</w:t>
      </w:r>
    </w:p>
    <w:p w14:paraId="5489A316">
      <w:pPr>
        <w:numPr>
          <w:ilvl w:val="0"/>
          <w:numId w:val="1"/>
        </w:numPr>
      </w:pPr>
      <w:r>
        <w:t>Lessons Learned &amp; Handover</w:t>
      </w:r>
    </w:p>
    <w:p w14:paraId="72BA244B">
      <w:pPr>
        <w:rPr>
          <w:b/>
          <w:bCs/>
        </w:rPr>
      </w:pPr>
      <w:r>
        <w:rPr>
          <w:b/>
          <w:bCs/>
        </w:rPr>
        <w:t>4. Budget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0"/>
        <w:gridCol w:w="1013"/>
        <w:gridCol w:w="696"/>
        <w:gridCol w:w="1491"/>
      </w:tblGrid>
      <w:tr w14:paraId="43AD7D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29CB6F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</w:tcPr>
          <w:p w14:paraId="500EAB3B">
            <w:pPr>
              <w:rPr>
                <w:b/>
                <w:bCs/>
              </w:rPr>
            </w:pPr>
            <w:r>
              <w:rPr>
                <w:b/>
                <w:bCs/>
              </w:rPr>
              <w:t>Budgeted</w:t>
            </w:r>
          </w:p>
        </w:tc>
        <w:tc>
          <w:tcPr>
            <w:tcW w:w="0" w:type="auto"/>
            <w:vAlign w:val="center"/>
          </w:tcPr>
          <w:p w14:paraId="4255367E">
            <w:pPr>
              <w:rPr>
                <w:b/>
                <w:bCs/>
              </w:rPr>
            </w:pPr>
            <w:r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</w:tcPr>
          <w:p w14:paraId="5C41C3EA">
            <w:pPr>
              <w:rPr>
                <w:b/>
                <w:bCs/>
              </w:rPr>
            </w:pPr>
            <w:r>
              <w:rPr>
                <w:b/>
                <w:bCs/>
              </w:rPr>
              <w:t>Variance</w:t>
            </w:r>
          </w:p>
        </w:tc>
      </w:tr>
      <w:tr w14:paraId="575573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4C1327">
            <w:r>
              <w:t>Software &amp; Licenses</w:t>
            </w:r>
          </w:p>
        </w:tc>
        <w:tc>
          <w:tcPr>
            <w:tcW w:w="0" w:type="auto"/>
            <w:vAlign w:val="center"/>
          </w:tcPr>
          <w:p w14:paraId="4EB79DE6">
            <w:r>
              <w:t>4M</w:t>
            </w:r>
          </w:p>
        </w:tc>
        <w:tc>
          <w:tcPr>
            <w:tcW w:w="0" w:type="auto"/>
            <w:vAlign w:val="center"/>
          </w:tcPr>
          <w:p w14:paraId="29F83DCB">
            <w:r>
              <w:t>4M</w:t>
            </w:r>
          </w:p>
        </w:tc>
        <w:tc>
          <w:tcPr>
            <w:tcW w:w="0" w:type="auto"/>
            <w:vAlign w:val="center"/>
          </w:tcPr>
          <w:p w14:paraId="340B17E9">
            <w:r>
              <w:t>0</w:t>
            </w:r>
          </w:p>
        </w:tc>
      </w:tr>
      <w:tr w14:paraId="1177A7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32E8B5">
            <w:r>
              <w:t>Implementation Services</w:t>
            </w:r>
          </w:p>
        </w:tc>
        <w:tc>
          <w:tcPr>
            <w:tcW w:w="0" w:type="auto"/>
            <w:vAlign w:val="center"/>
          </w:tcPr>
          <w:p w14:paraId="575C5FEF">
            <w:r>
              <w:t>6M</w:t>
            </w:r>
          </w:p>
        </w:tc>
        <w:tc>
          <w:tcPr>
            <w:tcW w:w="0" w:type="auto"/>
            <w:vAlign w:val="center"/>
          </w:tcPr>
          <w:p w14:paraId="0C6BF210">
            <w:r>
              <w:t>6.5M</w:t>
            </w:r>
          </w:p>
        </w:tc>
        <w:tc>
          <w:tcPr>
            <w:tcW w:w="0" w:type="auto"/>
            <w:vAlign w:val="center"/>
          </w:tcPr>
          <w:p w14:paraId="08746CF4">
            <w:r>
              <w:t>+0.5M</w:t>
            </w:r>
          </w:p>
        </w:tc>
      </w:tr>
      <w:tr w14:paraId="2AE8AF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18D995">
            <w:r>
              <w:t>Training</w:t>
            </w:r>
          </w:p>
        </w:tc>
        <w:tc>
          <w:tcPr>
            <w:tcW w:w="0" w:type="auto"/>
            <w:vAlign w:val="center"/>
          </w:tcPr>
          <w:p w14:paraId="2D8B3673">
            <w:r>
              <w:t>1M</w:t>
            </w:r>
          </w:p>
        </w:tc>
        <w:tc>
          <w:tcPr>
            <w:tcW w:w="0" w:type="auto"/>
            <w:vAlign w:val="center"/>
          </w:tcPr>
          <w:p w14:paraId="189DC6E0">
            <w:r>
              <w:t>0.9M</w:t>
            </w:r>
          </w:p>
        </w:tc>
        <w:tc>
          <w:tcPr>
            <w:tcW w:w="0" w:type="auto"/>
            <w:vAlign w:val="center"/>
          </w:tcPr>
          <w:p w14:paraId="30C96620">
            <w:r>
              <w:t>-0.1M</w:t>
            </w:r>
          </w:p>
        </w:tc>
      </w:tr>
      <w:tr w14:paraId="22FE60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276D29">
            <w:r>
              <w:t>Contingency</w:t>
            </w:r>
          </w:p>
        </w:tc>
        <w:tc>
          <w:tcPr>
            <w:tcW w:w="0" w:type="auto"/>
            <w:vAlign w:val="center"/>
          </w:tcPr>
          <w:p w14:paraId="02F376A3">
            <w:r>
              <w:t>1M</w:t>
            </w:r>
          </w:p>
        </w:tc>
        <w:tc>
          <w:tcPr>
            <w:tcW w:w="0" w:type="auto"/>
            <w:vAlign w:val="center"/>
          </w:tcPr>
          <w:p w14:paraId="28BE0333">
            <w:r>
              <w:t>0.6M</w:t>
            </w:r>
          </w:p>
        </w:tc>
        <w:tc>
          <w:tcPr>
            <w:tcW w:w="0" w:type="auto"/>
            <w:vAlign w:val="center"/>
          </w:tcPr>
          <w:p w14:paraId="594721E9">
            <w:r>
              <w:t>-0.4M</w:t>
            </w:r>
          </w:p>
        </w:tc>
      </w:tr>
      <w:tr w14:paraId="449862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4D4226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</w:tcPr>
          <w:p w14:paraId="651CDB73">
            <w:r>
              <w:rPr>
                <w:b/>
                <w:bCs/>
              </w:rPr>
              <w:t>12M</w:t>
            </w:r>
          </w:p>
        </w:tc>
        <w:tc>
          <w:tcPr>
            <w:tcW w:w="0" w:type="auto"/>
            <w:vAlign w:val="center"/>
          </w:tcPr>
          <w:p w14:paraId="52CDB39B">
            <w:r>
              <w:rPr>
                <w:b/>
                <w:bCs/>
              </w:rPr>
              <w:t>12M</w:t>
            </w:r>
          </w:p>
        </w:tc>
        <w:tc>
          <w:tcPr>
            <w:tcW w:w="0" w:type="auto"/>
            <w:vAlign w:val="center"/>
          </w:tcPr>
          <w:p w14:paraId="3298B726">
            <w:r>
              <w:rPr>
                <w:rFonts w:ascii="Segoe UI Emoji" w:hAnsi="Segoe UI Emoji" w:cs="Segoe UI Emoji"/>
              </w:rPr>
              <w:t>✅</w:t>
            </w:r>
            <w:r>
              <w:t xml:space="preserve"> On Budget</w:t>
            </w:r>
          </w:p>
        </w:tc>
      </w:tr>
    </w:tbl>
    <w:p w14:paraId="74331106">
      <w:pPr>
        <w:rPr>
          <w:b/>
          <w:bCs/>
        </w:rPr>
      </w:pPr>
      <w:r>
        <w:rPr>
          <w:b/>
          <w:bCs/>
        </w:rPr>
        <w:t>5. Project Performance (KPIs)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9"/>
        <w:gridCol w:w="676"/>
        <w:gridCol w:w="711"/>
      </w:tblGrid>
      <w:tr w14:paraId="670186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E8AC3D2">
            <w:pPr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</w:tcPr>
          <w:p w14:paraId="59F248B5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</w:tcPr>
          <w:p w14:paraId="2D48E1DA">
            <w:pPr>
              <w:rPr>
                <w:b/>
                <w:bCs/>
              </w:rPr>
            </w:pPr>
            <w:r>
              <w:rPr>
                <w:b/>
                <w:bCs/>
              </w:rPr>
              <w:t>Actual</w:t>
            </w:r>
          </w:p>
        </w:tc>
      </w:tr>
      <w:tr w14:paraId="763AE1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F9438F">
            <w:r>
              <w:t>UAT Pass Rate</w:t>
            </w:r>
          </w:p>
        </w:tc>
        <w:tc>
          <w:tcPr>
            <w:tcW w:w="0" w:type="auto"/>
            <w:vAlign w:val="center"/>
          </w:tcPr>
          <w:p w14:paraId="611A486E">
            <w:r>
              <w:t>≥95%</w:t>
            </w:r>
          </w:p>
        </w:tc>
        <w:tc>
          <w:tcPr>
            <w:tcW w:w="0" w:type="auto"/>
            <w:vAlign w:val="center"/>
          </w:tcPr>
          <w:p w14:paraId="0AD468D0">
            <w:r>
              <w:t>96.5%</w:t>
            </w:r>
          </w:p>
        </w:tc>
      </w:tr>
      <w:tr w14:paraId="05D24D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109BDD">
            <w:r>
              <w:t>Training Completion Rate</w:t>
            </w:r>
          </w:p>
        </w:tc>
        <w:tc>
          <w:tcPr>
            <w:tcW w:w="0" w:type="auto"/>
            <w:vAlign w:val="center"/>
          </w:tcPr>
          <w:p w14:paraId="448AE8D3">
            <w:r>
              <w:t>≥90%</w:t>
            </w:r>
          </w:p>
        </w:tc>
        <w:tc>
          <w:tcPr>
            <w:tcW w:w="0" w:type="auto"/>
            <w:vAlign w:val="center"/>
          </w:tcPr>
          <w:p w14:paraId="7FEB4F02">
            <w:r>
              <w:t>97%</w:t>
            </w:r>
          </w:p>
        </w:tc>
      </w:tr>
      <w:tr w14:paraId="7DE4D7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83D2B7">
            <w:r>
              <w:t>Post-Go-Live Incidents</w:t>
            </w:r>
          </w:p>
        </w:tc>
        <w:tc>
          <w:tcPr>
            <w:tcW w:w="0" w:type="auto"/>
            <w:vAlign w:val="center"/>
          </w:tcPr>
          <w:p w14:paraId="58C56297">
            <w:r>
              <w:t>≤10</w:t>
            </w:r>
          </w:p>
        </w:tc>
        <w:tc>
          <w:tcPr>
            <w:tcW w:w="0" w:type="auto"/>
            <w:vAlign w:val="center"/>
          </w:tcPr>
          <w:p w14:paraId="66FF73E0">
            <w:r>
              <w:t>6</w:t>
            </w:r>
          </w:p>
        </w:tc>
      </w:tr>
      <w:tr w14:paraId="11C6AA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C01E47">
            <w:r>
              <w:t>User Satisfaction Score</w:t>
            </w:r>
          </w:p>
        </w:tc>
        <w:tc>
          <w:tcPr>
            <w:tcW w:w="0" w:type="auto"/>
            <w:vAlign w:val="center"/>
          </w:tcPr>
          <w:p w14:paraId="0EC584B8">
            <w:r>
              <w:t>≥85%</w:t>
            </w:r>
          </w:p>
        </w:tc>
        <w:tc>
          <w:tcPr>
            <w:tcW w:w="0" w:type="auto"/>
            <w:vAlign w:val="center"/>
          </w:tcPr>
          <w:p w14:paraId="25AC2632">
            <w:r>
              <w:t>89%</w:t>
            </w:r>
          </w:p>
        </w:tc>
      </w:tr>
    </w:tbl>
    <w:p w14:paraId="304722A0">
      <w:pPr>
        <w:rPr>
          <w:b/>
          <w:bCs/>
        </w:rPr>
      </w:pPr>
      <w:r>
        <w:rPr>
          <w:b/>
          <w:bCs/>
        </w:rPr>
        <w:t>6. Risks &amp; Issues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5"/>
        <w:gridCol w:w="3599"/>
        <w:gridCol w:w="2576"/>
      </w:tblGrid>
      <w:tr w14:paraId="301016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162363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</w:tcPr>
          <w:p w14:paraId="2BA9B406">
            <w:pPr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</w:tcPr>
          <w:p w14:paraId="05338DEE">
            <w:pPr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</w:tr>
      <w:tr w14:paraId="4CF929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04918F">
            <w:r>
              <w:t>User resistance to new workflows</w:t>
            </w:r>
          </w:p>
        </w:tc>
        <w:tc>
          <w:tcPr>
            <w:tcW w:w="0" w:type="auto"/>
            <w:vAlign w:val="center"/>
          </w:tcPr>
          <w:p w14:paraId="3CEFE54A">
            <w:r>
              <w:t>Change champions &amp; phased training</w:t>
            </w:r>
          </w:p>
        </w:tc>
        <w:tc>
          <w:tcPr>
            <w:tcW w:w="0" w:type="auto"/>
            <w:vAlign w:val="center"/>
          </w:tcPr>
          <w:p w14:paraId="1384E21D">
            <w:r>
              <w:t>Resistance decreased 75%</w:t>
            </w:r>
          </w:p>
        </w:tc>
      </w:tr>
      <w:tr w14:paraId="44EABB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D4CB86">
            <w:r>
              <w:t>Data migration errors</w:t>
            </w:r>
          </w:p>
        </w:tc>
        <w:tc>
          <w:tcPr>
            <w:tcW w:w="0" w:type="auto"/>
            <w:vAlign w:val="center"/>
          </w:tcPr>
          <w:p w14:paraId="04ABE5BB">
            <w:r>
              <w:t>Multiple validation cycles</w:t>
            </w:r>
          </w:p>
        </w:tc>
        <w:tc>
          <w:tcPr>
            <w:tcW w:w="0" w:type="auto"/>
            <w:vAlign w:val="center"/>
          </w:tcPr>
          <w:p w14:paraId="1E1D2569">
            <w:r>
              <w:t>Clean transfer achieved</w:t>
            </w:r>
          </w:p>
        </w:tc>
      </w:tr>
      <w:tr w14:paraId="0FDCD4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DEBB74">
            <w:r>
              <w:t>Integration delays</w:t>
            </w:r>
          </w:p>
        </w:tc>
        <w:tc>
          <w:tcPr>
            <w:tcW w:w="0" w:type="auto"/>
            <w:vAlign w:val="center"/>
          </w:tcPr>
          <w:p w14:paraId="382B76A4">
            <w:r>
              <w:t>Escalation to vendor</w:t>
            </w:r>
          </w:p>
        </w:tc>
        <w:tc>
          <w:tcPr>
            <w:tcW w:w="0" w:type="auto"/>
            <w:vAlign w:val="center"/>
          </w:tcPr>
          <w:p w14:paraId="4CC8C55B">
            <w:r>
              <w:t>CRM integration deferred</w:t>
            </w:r>
          </w:p>
        </w:tc>
      </w:tr>
    </w:tbl>
    <w:p w14:paraId="279DD257">
      <w:pPr>
        <w:rPr>
          <w:b/>
          <w:bCs/>
        </w:rPr>
      </w:pPr>
      <w:r>
        <w:rPr>
          <w:b/>
          <w:bCs/>
        </w:rPr>
        <w:t>7. Lessons Learned</w:t>
      </w:r>
    </w:p>
    <w:p w14:paraId="7B74F140">
      <w:pPr>
        <w:numPr>
          <w:ilvl w:val="0"/>
          <w:numId w:val="2"/>
        </w:numPr>
      </w:pPr>
      <w:r>
        <w:t>Early user involvement in design reduces resistance.</w:t>
      </w:r>
    </w:p>
    <w:p w14:paraId="4A9A4FEE">
      <w:pPr>
        <w:numPr>
          <w:ilvl w:val="0"/>
          <w:numId w:val="2"/>
        </w:numPr>
      </w:pPr>
      <w:r>
        <w:t>Sandbox environments are crucial for real training.</w:t>
      </w:r>
    </w:p>
    <w:p w14:paraId="43D771BB">
      <w:pPr>
        <w:numPr>
          <w:ilvl w:val="0"/>
          <w:numId w:val="2"/>
        </w:numPr>
      </w:pPr>
      <w:r>
        <w:t>Weekly stakeholder check-ins improved visibility.</w:t>
      </w:r>
    </w:p>
    <w:p w14:paraId="31FF8A62">
      <w:pPr>
        <w:numPr>
          <w:ilvl w:val="0"/>
          <w:numId w:val="2"/>
        </w:numPr>
      </w:pPr>
      <w:r>
        <w:t>Vendor response time impacted timeline—build buffer in contracts.</w:t>
      </w:r>
    </w:p>
    <w:p w14:paraId="55C04CA7">
      <w:pPr>
        <w:rPr>
          <w:b/>
          <w:bCs/>
        </w:rPr>
      </w:pPr>
      <w:r>
        <w:rPr>
          <w:b/>
          <w:bCs/>
        </w:rPr>
        <w:t>8. Handover &amp; Support</w:t>
      </w:r>
    </w:p>
    <w:p w14:paraId="6BD4D644">
      <w:pPr>
        <w:numPr>
          <w:ilvl w:val="0"/>
          <w:numId w:val="3"/>
        </w:numPr>
      </w:pPr>
      <w:r>
        <w:t>Admin documentation delivered to internal IT.</w:t>
      </w:r>
    </w:p>
    <w:p w14:paraId="75D08C55">
      <w:pPr>
        <w:numPr>
          <w:ilvl w:val="0"/>
          <w:numId w:val="3"/>
        </w:numPr>
      </w:pPr>
      <w:r>
        <w:t>Knowledge transfer sessions held with in-house team.</w:t>
      </w:r>
    </w:p>
    <w:p w14:paraId="435ABFBF">
      <w:pPr>
        <w:numPr>
          <w:ilvl w:val="0"/>
          <w:numId w:val="3"/>
        </w:numPr>
      </w:pPr>
      <w:r>
        <w:t>Odoo support contract signed for 6 months.</w:t>
      </w:r>
    </w:p>
    <w:p w14:paraId="1A4DE95D">
      <w:pPr>
        <w:numPr>
          <w:ilvl w:val="0"/>
          <w:numId w:val="3"/>
        </w:numPr>
      </w:pPr>
      <w:r>
        <w:t>Transitioned to internal Helpdesk support.</w:t>
      </w:r>
    </w:p>
    <w:p w14:paraId="39499BE5">
      <w:pPr>
        <w:rPr>
          <w:b/>
          <w:bCs/>
        </w:rPr>
      </w:pPr>
      <w:r>
        <w:rPr>
          <w:b/>
          <w:bCs/>
        </w:rPr>
        <w:t>9. Sign-Off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1"/>
        <w:gridCol w:w="1831"/>
        <w:gridCol w:w="1256"/>
        <w:gridCol w:w="912"/>
      </w:tblGrid>
      <w:tr w14:paraId="726837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01FEBA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76C3F4F0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238AD045">
            <w:pPr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</w:tcPr>
          <w:p w14:paraId="06912891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14:paraId="20603B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AEE1C0">
            <w:r>
              <w:t>[Sponsor Name]</w:t>
            </w:r>
          </w:p>
        </w:tc>
        <w:tc>
          <w:tcPr>
            <w:tcW w:w="0" w:type="auto"/>
            <w:vAlign w:val="center"/>
          </w:tcPr>
          <w:p w14:paraId="730C70DB">
            <w:r>
              <w:t>Executive Sponsor</w:t>
            </w:r>
          </w:p>
        </w:tc>
        <w:tc>
          <w:tcPr>
            <w:tcW w:w="0" w:type="auto"/>
            <w:vAlign w:val="center"/>
          </w:tcPr>
          <w:p w14:paraId="61ECBAE5">
            <w:r>
              <w:t>__________</w:t>
            </w:r>
          </w:p>
        </w:tc>
        <w:tc>
          <w:tcPr>
            <w:tcW w:w="0" w:type="auto"/>
            <w:vAlign w:val="center"/>
          </w:tcPr>
          <w:p w14:paraId="42764029">
            <w:r>
              <w:t>_______</w:t>
            </w:r>
          </w:p>
        </w:tc>
      </w:tr>
      <w:tr w14:paraId="3F88C9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54146B">
            <w:r>
              <w:t>[Your Name]</w:t>
            </w:r>
          </w:p>
        </w:tc>
        <w:tc>
          <w:tcPr>
            <w:tcW w:w="0" w:type="auto"/>
            <w:vAlign w:val="center"/>
          </w:tcPr>
          <w:p w14:paraId="5D85B941">
            <w:r>
              <w:t>Project Manager</w:t>
            </w:r>
          </w:p>
        </w:tc>
        <w:tc>
          <w:tcPr>
            <w:tcW w:w="0" w:type="auto"/>
            <w:vAlign w:val="center"/>
          </w:tcPr>
          <w:p w14:paraId="239C28C3">
            <w:r>
              <w:t>__________</w:t>
            </w:r>
          </w:p>
        </w:tc>
        <w:tc>
          <w:tcPr>
            <w:tcW w:w="0" w:type="auto"/>
            <w:vAlign w:val="center"/>
          </w:tcPr>
          <w:p w14:paraId="1DA31285">
            <w:r>
              <w:t>_______</w:t>
            </w:r>
          </w:p>
        </w:tc>
      </w:tr>
      <w:tr w14:paraId="31C4AD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E56894">
            <w:r>
              <w:t>[Dept. Leads]</w:t>
            </w:r>
          </w:p>
        </w:tc>
        <w:tc>
          <w:tcPr>
            <w:tcW w:w="0" w:type="auto"/>
            <w:vAlign w:val="center"/>
          </w:tcPr>
          <w:p w14:paraId="77595BF3">
            <w:r>
              <w:t>Stakeholders</w:t>
            </w:r>
          </w:p>
        </w:tc>
        <w:tc>
          <w:tcPr>
            <w:tcW w:w="0" w:type="auto"/>
            <w:vAlign w:val="center"/>
          </w:tcPr>
          <w:p w14:paraId="200F4D94">
            <w:r>
              <w:t>__________</w:t>
            </w:r>
          </w:p>
        </w:tc>
        <w:tc>
          <w:tcPr>
            <w:tcW w:w="0" w:type="auto"/>
            <w:vAlign w:val="center"/>
          </w:tcPr>
          <w:p w14:paraId="3D6D4581">
            <w:r>
              <w:t>_______</w:t>
            </w:r>
          </w:p>
        </w:tc>
      </w:tr>
    </w:tbl>
    <w:p w14:paraId="45FCC69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8F43F1"/>
    <w:multiLevelType w:val="multilevel"/>
    <w:tmpl w:val="2B8F4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12D3C3F"/>
    <w:multiLevelType w:val="multilevel"/>
    <w:tmpl w:val="312D3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CA83AC2"/>
    <w:multiLevelType w:val="multilevel"/>
    <w:tmpl w:val="6CA83A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3D7"/>
    <w:rsid w:val="00180A00"/>
    <w:rsid w:val="0028578E"/>
    <w:rsid w:val="005824A4"/>
    <w:rsid w:val="00A76492"/>
    <w:rsid w:val="00C373D7"/>
    <w:rsid w:val="00D22FF6"/>
    <w:rsid w:val="00DE38F6"/>
    <w:rsid w:val="00DF3020"/>
    <w:rsid w:val="696B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348</Words>
  <Characters>1987</Characters>
  <Lines>16</Lines>
  <Paragraphs>4</Paragraphs>
  <TotalTime>0</TotalTime>
  <ScaleCrop>false</ScaleCrop>
  <LinksUpToDate>false</LinksUpToDate>
  <CharactersWithSpaces>2331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2025-07-21T16:48:00Z</dcterms:created>
  <dc:creator>168236-Barbara Malei</dc:creator>
  <cp:lastModifiedBy>ADMIN</cp:lastModifiedBy>
  <dcterms:modified xsi:type="dcterms:W3CDTF">2025-11-09T12:49:09Z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20C50DAD1519400C92ACA3AE09095AED_12</vt:lpwstr>
  </property>
</Properties>
</file>