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07EF7" w:rsidRPr="00707EF7" w:rsidRDefault="00707EF7" w:rsidP="00707EF7">
      <w:pPr>
        <w:rPr>
          <w:rFonts w:ascii="Times New Roman" w:hAnsi="Times New Roman" w:cs="Times New Roman"/>
        </w:rPr>
      </w:pPr>
    </w:p>
    <w:p w:rsidR="00707EF7" w:rsidRPr="00707EF7" w:rsidRDefault="00707EF7" w:rsidP="00707EF7">
      <w:pPr>
        <w:rPr>
          <w:rFonts w:ascii="Times New Roman" w:hAnsi="Times New Roman" w:cs="Times New Roman"/>
          <w:b/>
          <w:bCs/>
        </w:rPr>
      </w:pPr>
      <w:r w:rsidRPr="00707EF7">
        <w:rPr>
          <w:rFonts w:ascii="Times New Roman" w:hAnsi="Times New Roman" w:cs="Times New Roman"/>
          <w:b/>
          <w:bCs/>
        </w:rPr>
        <w:t>Compliance &amp; Regulatory Final Audit Report</w:t>
      </w:r>
    </w:p>
    <w:p w:rsidR="00707EF7" w:rsidRPr="00707EF7" w:rsidRDefault="00707EF7" w:rsidP="00707EF7">
      <w:pPr>
        <w:rPr>
          <w:rFonts w:ascii="Times New Roman" w:hAnsi="Times New Roman" w:cs="Times New Roman"/>
        </w:rPr>
      </w:pPr>
      <w:r w:rsidRPr="00707EF7">
        <w:rPr>
          <w:rFonts w:ascii="Times New Roman" w:hAnsi="Times New Roman" w:cs="Times New Roman"/>
          <w:b/>
          <w:bCs/>
        </w:rPr>
        <w:t>Project:</w:t>
      </w:r>
      <w:r w:rsidRPr="00707EF7">
        <w:rPr>
          <w:rFonts w:ascii="Times New Roman" w:hAnsi="Times New Roman" w:cs="Times New Roman"/>
        </w:rPr>
        <w:t xml:space="preserve"> </w:t>
      </w:r>
      <w:proofErr w:type="spellStart"/>
      <w:r w:rsidRPr="00707EF7">
        <w:rPr>
          <w:rFonts w:ascii="Times New Roman" w:hAnsi="Times New Roman" w:cs="Times New Roman"/>
        </w:rPr>
        <w:t>ATelco</w:t>
      </w:r>
      <w:proofErr w:type="spellEnd"/>
      <w:r w:rsidRPr="00707EF7">
        <w:rPr>
          <w:rFonts w:ascii="Times New Roman" w:hAnsi="Times New Roman" w:cs="Times New Roman"/>
        </w:rPr>
        <w:t xml:space="preserve"> – Odoo ERP &amp; OSS/BSS Integration</w:t>
      </w:r>
      <w:r w:rsidRPr="00707EF7">
        <w:rPr>
          <w:rFonts w:ascii="Times New Roman" w:hAnsi="Times New Roman" w:cs="Times New Roman"/>
        </w:rPr>
        <w:br/>
      </w:r>
      <w:r w:rsidRPr="00707EF7">
        <w:rPr>
          <w:rFonts w:ascii="Times New Roman" w:hAnsi="Times New Roman" w:cs="Times New Roman"/>
          <w:b/>
          <w:bCs/>
        </w:rPr>
        <w:t>Date:</w:t>
      </w:r>
      <w:r w:rsidRPr="00707EF7">
        <w:rPr>
          <w:rFonts w:ascii="Times New Roman" w:hAnsi="Times New Roman" w:cs="Times New Roman"/>
        </w:rPr>
        <w:t xml:space="preserve"> June 2025</w:t>
      </w:r>
      <w:r w:rsidRPr="00707EF7">
        <w:rPr>
          <w:rFonts w:ascii="Times New Roman" w:hAnsi="Times New Roman" w:cs="Times New Roman"/>
        </w:rPr>
        <w:br/>
      </w:r>
      <w:r w:rsidRPr="00707EF7">
        <w:rPr>
          <w:rFonts w:ascii="Times New Roman" w:hAnsi="Times New Roman" w:cs="Times New Roman"/>
          <w:b/>
          <w:bCs/>
        </w:rPr>
        <w:t>Prepared by:</w:t>
      </w:r>
      <w:r w:rsidRPr="00707EF7">
        <w:rPr>
          <w:rFonts w:ascii="Times New Roman" w:hAnsi="Times New Roman" w:cs="Times New Roman"/>
        </w:rPr>
        <w:t xml:space="preserve"> Regulatory &amp; Compliance Lead – </w:t>
      </w:r>
      <w:proofErr w:type="spellStart"/>
      <w:r w:rsidRPr="00707EF7">
        <w:rPr>
          <w:rFonts w:ascii="Times New Roman" w:hAnsi="Times New Roman" w:cs="Times New Roman"/>
        </w:rPr>
        <w:t>ATelco</w:t>
      </w:r>
      <w:proofErr w:type="spellEnd"/>
    </w:p>
    <w:p w:rsidR="00707EF7" w:rsidRPr="00707EF7" w:rsidRDefault="00707EF7" w:rsidP="00707EF7">
      <w:pPr>
        <w:rPr>
          <w:rFonts w:ascii="Times New Roman" w:hAnsi="Times New Roman" w:cs="Times New Roman"/>
          <w:b/>
          <w:bCs/>
        </w:rPr>
      </w:pPr>
      <w:r w:rsidRPr="00707EF7">
        <w:rPr>
          <w:rFonts w:ascii="Times New Roman" w:hAnsi="Times New Roman" w:cs="Times New Roman"/>
          <w:b/>
          <w:bCs/>
        </w:rPr>
        <w:t>Executive Summary</w:t>
      </w:r>
    </w:p>
    <w:p w:rsidR="00707EF7" w:rsidRPr="00707EF7" w:rsidRDefault="00707EF7" w:rsidP="00707EF7">
      <w:pPr>
        <w:rPr>
          <w:rFonts w:ascii="Times New Roman" w:hAnsi="Times New Roman" w:cs="Times New Roman"/>
        </w:rPr>
      </w:pPr>
      <w:r w:rsidRPr="00707EF7">
        <w:rPr>
          <w:rFonts w:ascii="Times New Roman" w:hAnsi="Times New Roman" w:cs="Times New Roman"/>
        </w:rPr>
        <w:t>This report confirms that the project has complied with all regulatory, statutory, and internal policy requirements throughout the lifecycle of the system integration and deployment.</w:t>
      </w:r>
    </w:p>
    <w:p w:rsidR="00707EF7" w:rsidRPr="00707EF7" w:rsidRDefault="00707EF7" w:rsidP="00707EF7">
      <w:pPr>
        <w:rPr>
          <w:rFonts w:ascii="Times New Roman" w:hAnsi="Times New Roman" w:cs="Times New Roman"/>
          <w:b/>
          <w:bCs/>
        </w:rPr>
      </w:pPr>
      <w:r w:rsidRPr="00707EF7">
        <w:rPr>
          <w:rFonts w:ascii="Times New Roman" w:hAnsi="Times New Roman" w:cs="Times New Roman"/>
          <w:b/>
          <w:bCs/>
        </w:rPr>
        <w:t>Scope of Audit</w:t>
      </w:r>
    </w:p>
    <w:p w:rsidR="00707EF7" w:rsidRPr="00707EF7" w:rsidRDefault="00707EF7" w:rsidP="00707EF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07EF7">
        <w:rPr>
          <w:rFonts w:ascii="Times New Roman" w:hAnsi="Times New Roman" w:cs="Times New Roman"/>
        </w:rPr>
        <w:t>GDPR compliance for customer data handling</w:t>
      </w:r>
    </w:p>
    <w:p w:rsidR="00707EF7" w:rsidRPr="00707EF7" w:rsidRDefault="00707EF7" w:rsidP="00707EF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07EF7">
        <w:rPr>
          <w:rFonts w:ascii="Times New Roman" w:hAnsi="Times New Roman" w:cs="Times New Roman"/>
        </w:rPr>
        <w:t>Kenya Data Protection Act adherence</w:t>
      </w:r>
    </w:p>
    <w:p w:rsidR="00707EF7" w:rsidRPr="00707EF7" w:rsidRDefault="00707EF7" w:rsidP="00707EF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07EF7">
        <w:rPr>
          <w:rFonts w:ascii="Times New Roman" w:hAnsi="Times New Roman" w:cs="Times New Roman"/>
        </w:rPr>
        <w:t>Communications Authority of Kenya (CAK) OSS/BSS integration guidelines</w:t>
      </w:r>
    </w:p>
    <w:p w:rsidR="00707EF7" w:rsidRPr="00707EF7" w:rsidRDefault="00707EF7" w:rsidP="00707EF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07EF7">
        <w:rPr>
          <w:rFonts w:ascii="Times New Roman" w:hAnsi="Times New Roman" w:cs="Times New Roman"/>
        </w:rPr>
        <w:t>ISO/IEC 27001 (Information Security) requirements</w:t>
      </w:r>
    </w:p>
    <w:p w:rsidR="00707EF7" w:rsidRPr="00707EF7" w:rsidRDefault="00707EF7" w:rsidP="00707EF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07EF7">
        <w:rPr>
          <w:rFonts w:ascii="Times New Roman" w:hAnsi="Times New Roman" w:cs="Times New Roman"/>
        </w:rPr>
        <w:t xml:space="preserve">Internal </w:t>
      </w:r>
      <w:proofErr w:type="spellStart"/>
      <w:r w:rsidRPr="00707EF7">
        <w:rPr>
          <w:rFonts w:ascii="Times New Roman" w:hAnsi="Times New Roman" w:cs="Times New Roman"/>
        </w:rPr>
        <w:t>ATelco</w:t>
      </w:r>
      <w:proofErr w:type="spellEnd"/>
      <w:r w:rsidRPr="00707EF7">
        <w:rPr>
          <w:rFonts w:ascii="Times New Roman" w:hAnsi="Times New Roman" w:cs="Times New Roman"/>
        </w:rPr>
        <w:t xml:space="preserve"> IT Governance policies</w:t>
      </w:r>
    </w:p>
    <w:p w:rsidR="00707EF7" w:rsidRPr="00707EF7" w:rsidRDefault="00707EF7" w:rsidP="00707EF7">
      <w:pPr>
        <w:rPr>
          <w:rFonts w:ascii="Times New Roman" w:hAnsi="Times New Roman" w:cs="Times New Roman"/>
          <w:b/>
          <w:bCs/>
        </w:rPr>
      </w:pPr>
      <w:r w:rsidRPr="00707EF7">
        <w:rPr>
          <w:rFonts w:ascii="Times New Roman" w:hAnsi="Times New Roman" w:cs="Times New Roman"/>
          <w:b/>
          <w:bCs/>
        </w:rPr>
        <w:t xml:space="preserve"> Compliance Checklist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7"/>
        <w:gridCol w:w="1923"/>
        <w:gridCol w:w="3860"/>
      </w:tblGrid>
      <w:tr w:rsidR="00707EF7" w:rsidRPr="00707EF7" w:rsidTr="00707E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07EF7" w:rsidRPr="00707EF7" w:rsidRDefault="00707EF7" w:rsidP="00707EF7">
            <w:pPr>
              <w:rPr>
                <w:rFonts w:ascii="Times New Roman" w:hAnsi="Times New Roman" w:cs="Times New Roman"/>
                <w:b/>
                <w:bCs/>
              </w:rPr>
            </w:pPr>
            <w:r w:rsidRPr="00707EF7">
              <w:rPr>
                <w:rFonts w:ascii="Times New Roman" w:hAnsi="Times New Roman" w:cs="Times New Roman"/>
                <w:b/>
                <w:bCs/>
              </w:rPr>
              <w:t>Area Audited</w:t>
            </w:r>
          </w:p>
        </w:tc>
        <w:tc>
          <w:tcPr>
            <w:tcW w:w="0" w:type="auto"/>
            <w:vAlign w:val="center"/>
            <w:hideMark/>
          </w:tcPr>
          <w:p w:rsidR="00707EF7" w:rsidRPr="00707EF7" w:rsidRDefault="00707EF7" w:rsidP="00707EF7">
            <w:pPr>
              <w:rPr>
                <w:rFonts w:ascii="Times New Roman" w:hAnsi="Times New Roman" w:cs="Times New Roman"/>
                <w:b/>
                <w:bCs/>
              </w:rPr>
            </w:pPr>
            <w:r w:rsidRPr="00707EF7">
              <w:rPr>
                <w:rFonts w:ascii="Times New Roman" w:hAnsi="Times New Roman" w:cs="Times New Roman"/>
                <w:b/>
                <w:bCs/>
              </w:rPr>
              <w:t>Compliance Status</w:t>
            </w:r>
          </w:p>
        </w:tc>
        <w:tc>
          <w:tcPr>
            <w:tcW w:w="0" w:type="auto"/>
            <w:vAlign w:val="center"/>
            <w:hideMark/>
          </w:tcPr>
          <w:p w:rsidR="00707EF7" w:rsidRPr="00707EF7" w:rsidRDefault="00707EF7" w:rsidP="00707EF7">
            <w:pPr>
              <w:rPr>
                <w:rFonts w:ascii="Times New Roman" w:hAnsi="Times New Roman" w:cs="Times New Roman"/>
                <w:b/>
                <w:bCs/>
              </w:rPr>
            </w:pPr>
            <w:r w:rsidRPr="00707EF7">
              <w:rPr>
                <w:rFonts w:ascii="Times New Roman" w:hAnsi="Times New Roman" w:cs="Times New Roman"/>
                <w:b/>
                <w:bCs/>
              </w:rPr>
              <w:t>Remarks</w:t>
            </w:r>
          </w:p>
        </w:tc>
      </w:tr>
      <w:tr w:rsidR="00707EF7" w:rsidRPr="00707EF7" w:rsidTr="00707E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EF7" w:rsidRPr="00707EF7" w:rsidRDefault="00707EF7" w:rsidP="00707EF7">
            <w:pPr>
              <w:rPr>
                <w:rFonts w:ascii="Times New Roman" w:hAnsi="Times New Roman" w:cs="Times New Roman"/>
              </w:rPr>
            </w:pPr>
            <w:r w:rsidRPr="00707EF7">
              <w:rPr>
                <w:rFonts w:ascii="Times New Roman" w:hAnsi="Times New Roman" w:cs="Times New Roman"/>
              </w:rPr>
              <w:t>Data Protection (GDPR, KDPA)</w:t>
            </w:r>
          </w:p>
        </w:tc>
        <w:tc>
          <w:tcPr>
            <w:tcW w:w="0" w:type="auto"/>
            <w:vAlign w:val="center"/>
            <w:hideMark/>
          </w:tcPr>
          <w:p w:rsidR="00707EF7" w:rsidRPr="00707EF7" w:rsidRDefault="00707EF7" w:rsidP="00707EF7">
            <w:pPr>
              <w:rPr>
                <w:rFonts w:ascii="Times New Roman" w:hAnsi="Times New Roman" w:cs="Times New Roman"/>
              </w:rPr>
            </w:pPr>
            <w:r w:rsidRPr="00707EF7">
              <w:rPr>
                <w:rFonts w:ascii="Segoe UI Emoji" w:hAnsi="Segoe UI Emoji" w:cs="Segoe UI Emoji"/>
              </w:rPr>
              <w:t>✔️</w:t>
            </w:r>
            <w:r w:rsidRPr="00707EF7">
              <w:rPr>
                <w:rFonts w:ascii="Times New Roman" w:hAnsi="Times New Roman" w:cs="Times New Roman"/>
              </w:rPr>
              <w:t xml:space="preserve"> Compliant</w:t>
            </w:r>
          </w:p>
        </w:tc>
        <w:tc>
          <w:tcPr>
            <w:tcW w:w="0" w:type="auto"/>
            <w:vAlign w:val="center"/>
            <w:hideMark/>
          </w:tcPr>
          <w:p w:rsidR="00707EF7" w:rsidRPr="00707EF7" w:rsidRDefault="00707EF7" w:rsidP="00707EF7">
            <w:pPr>
              <w:rPr>
                <w:rFonts w:ascii="Times New Roman" w:hAnsi="Times New Roman" w:cs="Times New Roman"/>
              </w:rPr>
            </w:pPr>
            <w:r w:rsidRPr="00707EF7">
              <w:rPr>
                <w:rFonts w:ascii="Times New Roman" w:hAnsi="Times New Roman" w:cs="Times New Roman"/>
              </w:rPr>
              <w:t>DPIA &amp; Privacy Notices documented</w:t>
            </w:r>
          </w:p>
        </w:tc>
      </w:tr>
      <w:tr w:rsidR="00707EF7" w:rsidRPr="00707EF7" w:rsidTr="00707E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EF7" w:rsidRPr="00707EF7" w:rsidRDefault="00707EF7" w:rsidP="00707EF7">
            <w:pPr>
              <w:rPr>
                <w:rFonts w:ascii="Times New Roman" w:hAnsi="Times New Roman" w:cs="Times New Roman"/>
              </w:rPr>
            </w:pPr>
            <w:r w:rsidRPr="00707EF7">
              <w:rPr>
                <w:rFonts w:ascii="Times New Roman" w:hAnsi="Times New Roman" w:cs="Times New Roman"/>
              </w:rPr>
              <w:t>API &amp; OSS/BSS Integration Standards</w:t>
            </w:r>
          </w:p>
        </w:tc>
        <w:tc>
          <w:tcPr>
            <w:tcW w:w="0" w:type="auto"/>
            <w:vAlign w:val="center"/>
            <w:hideMark/>
          </w:tcPr>
          <w:p w:rsidR="00707EF7" w:rsidRPr="00707EF7" w:rsidRDefault="00707EF7" w:rsidP="00707EF7">
            <w:pPr>
              <w:rPr>
                <w:rFonts w:ascii="Times New Roman" w:hAnsi="Times New Roman" w:cs="Times New Roman"/>
              </w:rPr>
            </w:pPr>
            <w:r w:rsidRPr="00707EF7">
              <w:rPr>
                <w:rFonts w:ascii="Segoe UI Emoji" w:hAnsi="Segoe UI Emoji" w:cs="Segoe UI Emoji"/>
              </w:rPr>
              <w:t>✔️</w:t>
            </w:r>
            <w:r w:rsidRPr="00707EF7">
              <w:rPr>
                <w:rFonts w:ascii="Times New Roman" w:hAnsi="Times New Roman" w:cs="Times New Roman"/>
              </w:rPr>
              <w:t xml:space="preserve"> Compliant</w:t>
            </w:r>
          </w:p>
        </w:tc>
        <w:tc>
          <w:tcPr>
            <w:tcW w:w="0" w:type="auto"/>
            <w:vAlign w:val="center"/>
            <w:hideMark/>
          </w:tcPr>
          <w:p w:rsidR="00707EF7" w:rsidRPr="00707EF7" w:rsidRDefault="00707EF7" w:rsidP="00707EF7">
            <w:pPr>
              <w:rPr>
                <w:rFonts w:ascii="Times New Roman" w:hAnsi="Times New Roman" w:cs="Times New Roman"/>
              </w:rPr>
            </w:pPr>
            <w:r w:rsidRPr="00707EF7">
              <w:rPr>
                <w:rFonts w:ascii="Times New Roman" w:hAnsi="Times New Roman" w:cs="Times New Roman"/>
              </w:rPr>
              <w:t>Aligned with CAK telecom API standards</w:t>
            </w:r>
          </w:p>
        </w:tc>
      </w:tr>
      <w:tr w:rsidR="00707EF7" w:rsidRPr="00707EF7" w:rsidTr="00707E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EF7" w:rsidRPr="00707EF7" w:rsidRDefault="00707EF7" w:rsidP="00707EF7">
            <w:pPr>
              <w:rPr>
                <w:rFonts w:ascii="Times New Roman" w:hAnsi="Times New Roman" w:cs="Times New Roman"/>
              </w:rPr>
            </w:pPr>
            <w:r w:rsidRPr="00707EF7">
              <w:rPr>
                <w:rFonts w:ascii="Times New Roman" w:hAnsi="Times New Roman" w:cs="Times New Roman"/>
              </w:rPr>
              <w:t>Role-Based Access Controls (RBAC)</w:t>
            </w:r>
          </w:p>
        </w:tc>
        <w:tc>
          <w:tcPr>
            <w:tcW w:w="0" w:type="auto"/>
            <w:vAlign w:val="center"/>
            <w:hideMark/>
          </w:tcPr>
          <w:p w:rsidR="00707EF7" w:rsidRPr="00707EF7" w:rsidRDefault="00707EF7" w:rsidP="00707EF7">
            <w:pPr>
              <w:rPr>
                <w:rFonts w:ascii="Times New Roman" w:hAnsi="Times New Roman" w:cs="Times New Roman"/>
              </w:rPr>
            </w:pPr>
            <w:r w:rsidRPr="00707EF7">
              <w:rPr>
                <w:rFonts w:ascii="Segoe UI Emoji" w:hAnsi="Segoe UI Emoji" w:cs="Segoe UI Emoji"/>
              </w:rPr>
              <w:t>✔️</w:t>
            </w:r>
            <w:r w:rsidRPr="00707EF7">
              <w:rPr>
                <w:rFonts w:ascii="Times New Roman" w:hAnsi="Times New Roman" w:cs="Times New Roman"/>
              </w:rPr>
              <w:t xml:space="preserve"> Compliant</w:t>
            </w:r>
          </w:p>
        </w:tc>
        <w:tc>
          <w:tcPr>
            <w:tcW w:w="0" w:type="auto"/>
            <w:vAlign w:val="center"/>
            <w:hideMark/>
          </w:tcPr>
          <w:p w:rsidR="00707EF7" w:rsidRPr="00707EF7" w:rsidRDefault="00707EF7" w:rsidP="00707EF7">
            <w:pPr>
              <w:rPr>
                <w:rFonts w:ascii="Times New Roman" w:hAnsi="Times New Roman" w:cs="Times New Roman"/>
              </w:rPr>
            </w:pPr>
            <w:r w:rsidRPr="00707EF7">
              <w:rPr>
                <w:rFonts w:ascii="Times New Roman" w:hAnsi="Times New Roman" w:cs="Times New Roman"/>
              </w:rPr>
              <w:t>IAM enforced, logs maintained</w:t>
            </w:r>
          </w:p>
        </w:tc>
      </w:tr>
      <w:tr w:rsidR="00707EF7" w:rsidRPr="00707EF7" w:rsidTr="00707E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EF7" w:rsidRPr="00707EF7" w:rsidRDefault="00707EF7" w:rsidP="00707EF7">
            <w:pPr>
              <w:rPr>
                <w:rFonts w:ascii="Times New Roman" w:hAnsi="Times New Roman" w:cs="Times New Roman"/>
              </w:rPr>
            </w:pPr>
            <w:r w:rsidRPr="00707EF7">
              <w:rPr>
                <w:rFonts w:ascii="Times New Roman" w:hAnsi="Times New Roman" w:cs="Times New Roman"/>
              </w:rPr>
              <w:t>Encryption Protocols</w:t>
            </w:r>
          </w:p>
        </w:tc>
        <w:tc>
          <w:tcPr>
            <w:tcW w:w="0" w:type="auto"/>
            <w:vAlign w:val="center"/>
            <w:hideMark/>
          </w:tcPr>
          <w:p w:rsidR="00707EF7" w:rsidRPr="00707EF7" w:rsidRDefault="00707EF7" w:rsidP="00707EF7">
            <w:pPr>
              <w:rPr>
                <w:rFonts w:ascii="Times New Roman" w:hAnsi="Times New Roman" w:cs="Times New Roman"/>
              </w:rPr>
            </w:pPr>
            <w:r w:rsidRPr="00707EF7">
              <w:rPr>
                <w:rFonts w:ascii="Segoe UI Emoji" w:hAnsi="Segoe UI Emoji" w:cs="Segoe UI Emoji"/>
              </w:rPr>
              <w:t>✔️</w:t>
            </w:r>
            <w:r w:rsidRPr="00707EF7">
              <w:rPr>
                <w:rFonts w:ascii="Times New Roman" w:hAnsi="Times New Roman" w:cs="Times New Roman"/>
              </w:rPr>
              <w:t xml:space="preserve"> Compliant</w:t>
            </w:r>
          </w:p>
        </w:tc>
        <w:tc>
          <w:tcPr>
            <w:tcW w:w="0" w:type="auto"/>
            <w:vAlign w:val="center"/>
            <w:hideMark/>
          </w:tcPr>
          <w:p w:rsidR="00707EF7" w:rsidRPr="00707EF7" w:rsidRDefault="00707EF7" w:rsidP="00707EF7">
            <w:pPr>
              <w:rPr>
                <w:rFonts w:ascii="Times New Roman" w:hAnsi="Times New Roman" w:cs="Times New Roman"/>
              </w:rPr>
            </w:pPr>
            <w:r w:rsidRPr="00707EF7">
              <w:rPr>
                <w:rFonts w:ascii="Times New Roman" w:hAnsi="Times New Roman" w:cs="Times New Roman"/>
              </w:rPr>
              <w:t>AES-256 in-transit &amp; at-rest confirmed</w:t>
            </w:r>
          </w:p>
        </w:tc>
      </w:tr>
      <w:tr w:rsidR="00707EF7" w:rsidRPr="00707EF7" w:rsidTr="00707E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EF7" w:rsidRPr="00707EF7" w:rsidRDefault="00707EF7" w:rsidP="00707EF7">
            <w:pPr>
              <w:rPr>
                <w:rFonts w:ascii="Times New Roman" w:hAnsi="Times New Roman" w:cs="Times New Roman"/>
              </w:rPr>
            </w:pPr>
            <w:r w:rsidRPr="00707EF7">
              <w:rPr>
                <w:rFonts w:ascii="Times New Roman" w:hAnsi="Times New Roman" w:cs="Times New Roman"/>
              </w:rPr>
              <w:t>Incident Response Readiness</w:t>
            </w:r>
          </w:p>
        </w:tc>
        <w:tc>
          <w:tcPr>
            <w:tcW w:w="0" w:type="auto"/>
            <w:vAlign w:val="center"/>
            <w:hideMark/>
          </w:tcPr>
          <w:p w:rsidR="00707EF7" w:rsidRPr="00707EF7" w:rsidRDefault="00707EF7" w:rsidP="00707EF7">
            <w:pPr>
              <w:rPr>
                <w:rFonts w:ascii="Times New Roman" w:hAnsi="Times New Roman" w:cs="Times New Roman"/>
              </w:rPr>
            </w:pPr>
            <w:r w:rsidRPr="00707EF7">
              <w:rPr>
                <w:rFonts w:ascii="Segoe UI Emoji" w:hAnsi="Segoe UI Emoji" w:cs="Segoe UI Emoji"/>
              </w:rPr>
              <w:t>✔️</w:t>
            </w:r>
            <w:r w:rsidRPr="00707EF7">
              <w:rPr>
                <w:rFonts w:ascii="Times New Roman" w:hAnsi="Times New Roman" w:cs="Times New Roman"/>
              </w:rPr>
              <w:t xml:space="preserve"> Compliant</w:t>
            </w:r>
          </w:p>
        </w:tc>
        <w:tc>
          <w:tcPr>
            <w:tcW w:w="0" w:type="auto"/>
            <w:vAlign w:val="center"/>
            <w:hideMark/>
          </w:tcPr>
          <w:p w:rsidR="00707EF7" w:rsidRPr="00707EF7" w:rsidRDefault="00707EF7" w:rsidP="00707EF7">
            <w:pPr>
              <w:rPr>
                <w:rFonts w:ascii="Times New Roman" w:hAnsi="Times New Roman" w:cs="Times New Roman"/>
              </w:rPr>
            </w:pPr>
            <w:r w:rsidRPr="00707EF7">
              <w:rPr>
                <w:rFonts w:ascii="Times New Roman" w:hAnsi="Times New Roman" w:cs="Times New Roman"/>
              </w:rPr>
              <w:t>Playbooks &amp; escalation paths validated</w:t>
            </w:r>
          </w:p>
        </w:tc>
      </w:tr>
    </w:tbl>
    <w:p w:rsidR="00707EF7" w:rsidRPr="00707EF7" w:rsidRDefault="00707EF7" w:rsidP="00707EF7">
      <w:pPr>
        <w:rPr>
          <w:rFonts w:ascii="Times New Roman" w:hAnsi="Times New Roman" w:cs="Times New Roman"/>
          <w:b/>
          <w:bCs/>
        </w:rPr>
      </w:pPr>
      <w:r w:rsidRPr="00707EF7">
        <w:rPr>
          <w:rFonts w:ascii="Times New Roman" w:hAnsi="Times New Roman" w:cs="Times New Roman"/>
          <w:b/>
          <w:bCs/>
        </w:rPr>
        <w:t>Documentation Verified</w:t>
      </w:r>
    </w:p>
    <w:p w:rsidR="00707EF7" w:rsidRPr="00707EF7" w:rsidRDefault="00707EF7" w:rsidP="00707EF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07EF7">
        <w:rPr>
          <w:rFonts w:ascii="Times New Roman" w:hAnsi="Times New Roman" w:cs="Times New Roman"/>
        </w:rPr>
        <w:t>Data Protection Impact Assessment (DPIA)</w:t>
      </w:r>
    </w:p>
    <w:p w:rsidR="00707EF7" w:rsidRPr="00707EF7" w:rsidRDefault="00707EF7" w:rsidP="00707EF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07EF7">
        <w:rPr>
          <w:rFonts w:ascii="Times New Roman" w:hAnsi="Times New Roman" w:cs="Times New Roman"/>
        </w:rPr>
        <w:t>Consent Management Mechanism (via Odoo CRM)</w:t>
      </w:r>
    </w:p>
    <w:p w:rsidR="00707EF7" w:rsidRPr="00707EF7" w:rsidRDefault="00707EF7" w:rsidP="00707EF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07EF7">
        <w:rPr>
          <w:rFonts w:ascii="Times New Roman" w:hAnsi="Times New Roman" w:cs="Times New Roman"/>
        </w:rPr>
        <w:t>Data Sharing Agreements with Third-Party Vendors</w:t>
      </w:r>
    </w:p>
    <w:p w:rsidR="00707EF7" w:rsidRPr="00707EF7" w:rsidRDefault="00707EF7" w:rsidP="00707EF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07EF7">
        <w:rPr>
          <w:rFonts w:ascii="Times New Roman" w:hAnsi="Times New Roman" w:cs="Times New Roman"/>
        </w:rPr>
        <w:lastRenderedPageBreak/>
        <w:t>Role-Based Access Matrix and Logs</w:t>
      </w:r>
    </w:p>
    <w:p w:rsidR="00707EF7" w:rsidRPr="00707EF7" w:rsidRDefault="00707EF7" w:rsidP="00707EF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07EF7">
        <w:rPr>
          <w:rFonts w:ascii="Times New Roman" w:hAnsi="Times New Roman" w:cs="Times New Roman"/>
        </w:rPr>
        <w:t>CAK Regulatory Clearance Email</w:t>
      </w:r>
    </w:p>
    <w:p w:rsidR="00707EF7" w:rsidRPr="00707EF7" w:rsidRDefault="00707EF7" w:rsidP="00707EF7">
      <w:pPr>
        <w:rPr>
          <w:rFonts w:ascii="Times New Roman" w:hAnsi="Times New Roman" w:cs="Times New Roman"/>
        </w:rPr>
      </w:pPr>
    </w:p>
    <w:p w:rsidR="00707EF7" w:rsidRPr="00707EF7" w:rsidRDefault="00707EF7" w:rsidP="00707EF7">
      <w:pPr>
        <w:rPr>
          <w:rFonts w:ascii="Times New Roman" w:hAnsi="Times New Roman" w:cs="Times New Roman"/>
          <w:b/>
          <w:bCs/>
        </w:rPr>
      </w:pPr>
      <w:r w:rsidRPr="00707EF7">
        <w:rPr>
          <w:rFonts w:ascii="Times New Roman" w:hAnsi="Times New Roman" w:cs="Times New Roman"/>
          <w:b/>
          <w:bCs/>
        </w:rPr>
        <w:t>Final Compliance Status: PASS</w:t>
      </w:r>
    </w:p>
    <w:p w:rsidR="00707EF7" w:rsidRPr="00707EF7" w:rsidRDefault="00707EF7" w:rsidP="00707EF7">
      <w:pPr>
        <w:rPr>
          <w:rFonts w:ascii="Times New Roman" w:hAnsi="Times New Roman" w:cs="Times New Roman"/>
        </w:rPr>
      </w:pPr>
      <w:r w:rsidRPr="00707EF7">
        <w:rPr>
          <w:rFonts w:ascii="Times New Roman" w:hAnsi="Times New Roman" w:cs="Times New Roman"/>
        </w:rPr>
        <w:t>All items verified and signed off by Legal &amp; Compliance.</w:t>
      </w:r>
    </w:p>
    <w:p w:rsidR="00707EF7" w:rsidRPr="00707EF7" w:rsidRDefault="00707EF7" w:rsidP="00707EF7">
      <w:pPr>
        <w:rPr>
          <w:rFonts w:ascii="Times New Roman" w:hAnsi="Times New Roman" w:cs="Times New Roman"/>
        </w:rPr>
      </w:pPr>
    </w:p>
    <w:sectPr w:rsidR="00707EF7" w:rsidRPr="00707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4461F5"/>
    <w:multiLevelType w:val="multilevel"/>
    <w:tmpl w:val="61E6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D243EC"/>
    <w:multiLevelType w:val="multilevel"/>
    <w:tmpl w:val="EC4C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CC4096"/>
    <w:multiLevelType w:val="multilevel"/>
    <w:tmpl w:val="FE8E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7351224">
    <w:abstractNumId w:val="1"/>
  </w:num>
  <w:num w:numId="2" w16cid:durableId="549539009">
    <w:abstractNumId w:val="2"/>
  </w:num>
  <w:num w:numId="3" w16cid:durableId="181481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EF7"/>
    <w:rsid w:val="00180A00"/>
    <w:rsid w:val="0028578E"/>
    <w:rsid w:val="00707EF7"/>
    <w:rsid w:val="00842C3E"/>
    <w:rsid w:val="00A35684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66BB45-0A5E-43C4-9C17-17677DDBE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E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E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E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E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E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E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E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E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E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E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E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E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E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E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E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E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E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E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E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E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E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E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E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E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E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E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E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E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E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65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2</cp:revision>
  <dcterms:created xsi:type="dcterms:W3CDTF">2025-07-28T17:07:00Z</dcterms:created>
  <dcterms:modified xsi:type="dcterms:W3CDTF">2025-07-28T17:13:00Z</dcterms:modified>
</cp:coreProperties>
</file>