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0CBB" w:rsidRPr="00D50CBB" w:rsidRDefault="00D50CBB" w:rsidP="00D50CBB">
      <w:pPr>
        <w:rPr>
          <w:b/>
          <w:bCs/>
        </w:rPr>
      </w:pPr>
      <w:r w:rsidRPr="00D50CBB">
        <w:rPr>
          <w:b/>
          <w:bCs/>
        </w:rPr>
        <w:t>Production Deployment Plan &amp; Schedule</w:t>
      </w:r>
    </w:p>
    <w:p w:rsidR="00D50CBB" w:rsidRPr="00D50CBB" w:rsidRDefault="00D50CBB" w:rsidP="00D50CBB">
      <w:pPr>
        <w:numPr>
          <w:ilvl w:val="0"/>
          <w:numId w:val="1"/>
        </w:numPr>
      </w:pPr>
      <w:r w:rsidRPr="00D50CBB">
        <w:rPr>
          <w:b/>
          <w:bCs/>
        </w:rPr>
        <w:t>Purpose</w:t>
      </w:r>
      <w:r w:rsidRPr="00D50CBB">
        <w:t>: Ensure seamless, low-risk go-live with zero service interruption.</w:t>
      </w:r>
    </w:p>
    <w:p w:rsidR="00D50CBB" w:rsidRPr="00D50CBB" w:rsidRDefault="00D50CBB" w:rsidP="00D50CBB">
      <w:pPr>
        <w:numPr>
          <w:ilvl w:val="0"/>
          <w:numId w:val="1"/>
        </w:numPr>
      </w:pPr>
      <w:r w:rsidRPr="00D50CBB">
        <w:rPr>
          <w:b/>
          <w:bCs/>
        </w:rPr>
        <w:t>Contents</w:t>
      </w:r>
      <w:r w:rsidRPr="00D50CBB">
        <w:t>:</w:t>
      </w:r>
    </w:p>
    <w:p w:rsidR="00D50CBB" w:rsidRPr="00D50CBB" w:rsidRDefault="00D50CBB" w:rsidP="00D50CBB">
      <w:pPr>
        <w:numPr>
          <w:ilvl w:val="1"/>
          <w:numId w:val="1"/>
        </w:numPr>
      </w:pPr>
      <w:r w:rsidRPr="00D50CBB">
        <w:rPr>
          <w:b/>
          <w:bCs/>
        </w:rPr>
        <w:t>Deployment Timeline</w:t>
      </w:r>
      <w:r w:rsidRPr="00D50CBB">
        <w:t xml:space="preserve"> (phased rollout across regions – e.g., Nairobi CBD → Mombasa → Kisumu)</w:t>
      </w:r>
    </w:p>
    <w:p w:rsidR="00D50CBB" w:rsidRPr="00D50CBB" w:rsidRDefault="00D50CBB" w:rsidP="00D50CBB">
      <w:pPr>
        <w:numPr>
          <w:ilvl w:val="1"/>
          <w:numId w:val="1"/>
        </w:numPr>
      </w:pPr>
      <w:r w:rsidRPr="00D50CBB">
        <w:rPr>
          <w:b/>
          <w:bCs/>
        </w:rPr>
        <w:t>Deployment Windows</w:t>
      </w:r>
      <w:r w:rsidRPr="00D50CBB">
        <w:t xml:space="preserve"> (off-peak hours with rollback buffers)</w:t>
      </w:r>
    </w:p>
    <w:p w:rsidR="00D50CBB" w:rsidRPr="00D50CBB" w:rsidRDefault="00D50CBB" w:rsidP="00D50CBB">
      <w:pPr>
        <w:numPr>
          <w:ilvl w:val="1"/>
          <w:numId w:val="1"/>
        </w:numPr>
      </w:pPr>
      <w:r w:rsidRPr="00D50CBB">
        <w:rPr>
          <w:b/>
          <w:bCs/>
        </w:rPr>
        <w:t>Stakeholder Roles</w:t>
      </w:r>
      <w:r w:rsidRPr="00D50CBB">
        <w:t xml:space="preserve"> (Network Ops, </w:t>
      </w:r>
      <w:proofErr w:type="spellStart"/>
      <w:r w:rsidRPr="00D50CBB">
        <w:t>DevSecOps</w:t>
      </w:r>
      <w:proofErr w:type="spellEnd"/>
      <w:r w:rsidRPr="00D50CBB">
        <w:t>, OSS/BSS Admins)</w:t>
      </w:r>
    </w:p>
    <w:p w:rsidR="00D50CBB" w:rsidRPr="00D50CBB" w:rsidRDefault="00D50CBB" w:rsidP="00D50CBB">
      <w:pPr>
        <w:numPr>
          <w:ilvl w:val="1"/>
          <w:numId w:val="1"/>
        </w:numPr>
      </w:pPr>
      <w:r w:rsidRPr="00D50CBB">
        <w:rPr>
          <w:b/>
          <w:bCs/>
        </w:rPr>
        <w:t>Risk Mitigation</w:t>
      </w:r>
      <w:r w:rsidRPr="00D50CBB">
        <w:t>:</w:t>
      </w:r>
    </w:p>
    <w:p w:rsidR="00D50CBB" w:rsidRPr="00D50CBB" w:rsidRDefault="00D50CBB" w:rsidP="00D50CBB">
      <w:pPr>
        <w:numPr>
          <w:ilvl w:val="2"/>
          <w:numId w:val="1"/>
        </w:numPr>
      </w:pPr>
      <w:r w:rsidRPr="00D50CBB">
        <w:t>Blue-green deployment setup</w:t>
      </w:r>
    </w:p>
    <w:p w:rsidR="00D50CBB" w:rsidRPr="00D50CBB" w:rsidRDefault="00D50CBB" w:rsidP="00D50CBB">
      <w:pPr>
        <w:numPr>
          <w:ilvl w:val="2"/>
          <w:numId w:val="1"/>
        </w:numPr>
      </w:pPr>
      <w:r w:rsidRPr="00D50CBB">
        <w:t>Pre-prod sanity checks</w:t>
      </w:r>
    </w:p>
    <w:p w:rsidR="00D50CBB" w:rsidRPr="00D50CBB" w:rsidRDefault="00D50CBB" w:rsidP="00D50CBB">
      <w:pPr>
        <w:numPr>
          <w:ilvl w:val="0"/>
          <w:numId w:val="1"/>
        </w:numPr>
      </w:pPr>
      <w:r w:rsidRPr="00D50CBB">
        <w:rPr>
          <w:b/>
          <w:bCs/>
        </w:rPr>
        <w:t>Example</w:t>
      </w:r>
      <w:r w:rsidRPr="00D50CBB">
        <w:t>:</w:t>
      </w:r>
    </w:p>
    <w:p w:rsidR="00D50CBB" w:rsidRDefault="00D50CBB" w:rsidP="00D50CBB">
      <w:r w:rsidRPr="00D50CBB">
        <w:rPr>
          <w:i/>
          <w:iCs/>
        </w:rPr>
        <w:t>Deployment window: 2 AM – 4 AM EAT, Site: Western Region RAN Controllers. Estimated impact: &lt;30s reconvergence.</w:t>
      </w:r>
    </w:p>
    <w:p w:rsidR="00D50CBB" w:rsidRPr="00D50CBB" w:rsidRDefault="00D50CBB" w:rsidP="00D50CBB">
      <w:r w:rsidRPr="00D50CBB">
        <w:rPr>
          <w:b/>
          <w:bCs/>
        </w:rPr>
        <w:t xml:space="preserve"> </w:t>
      </w:r>
    </w:p>
    <w:sectPr w:rsidR="00D50CBB" w:rsidRPr="00D5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11844"/>
    <w:multiLevelType w:val="multilevel"/>
    <w:tmpl w:val="1D7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C30FA"/>
    <w:multiLevelType w:val="multilevel"/>
    <w:tmpl w:val="496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F43D5"/>
    <w:multiLevelType w:val="multilevel"/>
    <w:tmpl w:val="18F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631128">
    <w:abstractNumId w:val="2"/>
  </w:num>
  <w:num w:numId="2" w16cid:durableId="958223237">
    <w:abstractNumId w:val="1"/>
  </w:num>
  <w:num w:numId="3" w16cid:durableId="27960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BB"/>
    <w:rsid w:val="00180A00"/>
    <w:rsid w:val="00284989"/>
    <w:rsid w:val="0028578E"/>
    <w:rsid w:val="00D22FF6"/>
    <w:rsid w:val="00D50CBB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C0E4"/>
  <w15:chartTrackingRefBased/>
  <w15:docId w15:val="{639F7CB2-AD65-4E70-85D9-AEDF60CA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2025-07-30T07:20:00Z</dcterms:created>
  <dcterms:modified xsi:type="dcterms:W3CDTF">2025-07-30T07:24:00Z</dcterms:modified>
</cp:coreProperties>
</file>