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3AC" w:rsidRPr="00D50CBB" w:rsidRDefault="00E543AC" w:rsidP="00E543AC">
      <w:r w:rsidRPr="00D50CBB">
        <w:rPr>
          <w:b/>
          <w:bCs/>
        </w:rPr>
        <w:t>Real-Time Performance Monitoring Dashboards</w:t>
      </w:r>
    </w:p>
    <w:p w:rsidR="00E543AC" w:rsidRPr="00D50CBB" w:rsidRDefault="00E543AC" w:rsidP="00E543AC">
      <w:pPr>
        <w:numPr>
          <w:ilvl w:val="0"/>
          <w:numId w:val="1"/>
        </w:numPr>
      </w:pPr>
      <w:r w:rsidRPr="00D50CBB">
        <w:rPr>
          <w:b/>
          <w:bCs/>
        </w:rPr>
        <w:t>Scope</w:t>
      </w:r>
      <w:r w:rsidRPr="00D50CBB">
        <w:t>: Live visualization of key metrics post-go-live.</w:t>
      </w:r>
    </w:p>
    <w:p w:rsidR="00E543AC" w:rsidRPr="00D50CBB" w:rsidRDefault="00E543AC" w:rsidP="00E543AC">
      <w:pPr>
        <w:numPr>
          <w:ilvl w:val="0"/>
          <w:numId w:val="1"/>
        </w:numPr>
      </w:pPr>
      <w:r w:rsidRPr="00D50CBB">
        <w:rPr>
          <w:b/>
          <w:bCs/>
        </w:rPr>
        <w:t>Tools</w:t>
      </w:r>
      <w:r w:rsidRPr="00D50CBB">
        <w:t>:</w:t>
      </w:r>
    </w:p>
    <w:p w:rsidR="00E543AC" w:rsidRPr="00D50CBB" w:rsidRDefault="00E543AC" w:rsidP="00E543AC">
      <w:pPr>
        <w:numPr>
          <w:ilvl w:val="1"/>
          <w:numId w:val="1"/>
        </w:numPr>
      </w:pPr>
      <w:r w:rsidRPr="00D50CBB">
        <w:rPr>
          <w:b/>
          <w:bCs/>
        </w:rPr>
        <w:t>Grafana</w:t>
      </w:r>
      <w:r w:rsidRPr="00D50CBB">
        <w:t xml:space="preserve">, </w:t>
      </w:r>
      <w:r w:rsidRPr="00D50CBB">
        <w:rPr>
          <w:b/>
          <w:bCs/>
        </w:rPr>
        <w:t>Prometheus</w:t>
      </w:r>
      <w:r w:rsidRPr="00D50CBB">
        <w:t xml:space="preserve">, </w:t>
      </w:r>
      <w:r w:rsidRPr="00D50CBB">
        <w:rPr>
          <w:b/>
          <w:bCs/>
        </w:rPr>
        <w:t>Datadog</w:t>
      </w:r>
      <w:r w:rsidRPr="00D50CBB">
        <w:t>, or telco-native dashboards (e.g., Huawei U2020/NMS)</w:t>
      </w:r>
    </w:p>
    <w:p w:rsidR="00E543AC" w:rsidRPr="00D50CBB" w:rsidRDefault="00E543AC" w:rsidP="00E543AC">
      <w:pPr>
        <w:numPr>
          <w:ilvl w:val="0"/>
          <w:numId w:val="1"/>
        </w:numPr>
      </w:pPr>
      <w:r w:rsidRPr="00D50CBB">
        <w:rPr>
          <w:b/>
          <w:bCs/>
        </w:rPr>
        <w:t>Monitored KPIs</w:t>
      </w:r>
      <w:r w:rsidRPr="00D50CBB">
        <w:t>:</w:t>
      </w:r>
    </w:p>
    <w:p w:rsidR="00E543AC" w:rsidRPr="00D50CBB" w:rsidRDefault="00E543AC" w:rsidP="00E543AC">
      <w:pPr>
        <w:numPr>
          <w:ilvl w:val="1"/>
          <w:numId w:val="1"/>
        </w:numPr>
      </w:pPr>
      <w:r w:rsidRPr="00D50CBB">
        <w:t>RAN load balancing</w:t>
      </w:r>
    </w:p>
    <w:p w:rsidR="00E543AC" w:rsidRPr="00D50CBB" w:rsidRDefault="00E543AC" w:rsidP="00E543AC">
      <w:pPr>
        <w:numPr>
          <w:ilvl w:val="1"/>
          <w:numId w:val="1"/>
        </w:numPr>
      </w:pPr>
      <w:r w:rsidRPr="00D50CBB">
        <w:t>5G cell handover success rate</w:t>
      </w:r>
    </w:p>
    <w:p w:rsidR="00E543AC" w:rsidRPr="00D50CBB" w:rsidRDefault="00E543AC" w:rsidP="00E543AC">
      <w:pPr>
        <w:numPr>
          <w:ilvl w:val="1"/>
          <w:numId w:val="1"/>
        </w:numPr>
      </w:pPr>
      <w:r w:rsidRPr="00D50CBB">
        <w:t>Anomaly alerts (e.g., latency spikes &gt;150ms)</w:t>
      </w:r>
    </w:p>
    <w:p w:rsidR="00E543AC" w:rsidRPr="00D50CBB" w:rsidRDefault="00E543AC" w:rsidP="00E543AC">
      <w:pPr>
        <w:numPr>
          <w:ilvl w:val="1"/>
          <w:numId w:val="1"/>
        </w:numPr>
      </w:pPr>
      <w:r w:rsidRPr="00D50CBB">
        <w:t>Uplink/downlink throughput</w:t>
      </w:r>
    </w:p>
    <w:p w:rsidR="00E543AC" w:rsidRPr="00D50CBB" w:rsidRDefault="00E543AC" w:rsidP="00E543AC">
      <w:pPr>
        <w:numPr>
          <w:ilvl w:val="0"/>
          <w:numId w:val="1"/>
        </w:numPr>
      </w:pPr>
      <w:r w:rsidRPr="00D50CBB">
        <w:rPr>
          <w:b/>
          <w:bCs/>
        </w:rPr>
        <w:t>Features</w:t>
      </w:r>
      <w:r w:rsidRPr="00D50CBB">
        <w:t>:</w:t>
      </w:r>
    </w:p>
    <w:p w:rsidR="00E543AC" w:rsidRPr="00D50CBB" w:rsidRDefault="00E543AC" w:rsidP="00E543AC">
      <w:pPr>
        <w:numPr>
          <w:ilvl w:val="1"/>
          <w:numId w:val="1"/>
        </w:numPr>
      </w:pPr>
      <w:r w:rsidRPr="00D50CBB">
        <w:t>Drill-down filters (by region, base station, frequency band)</w:t>
      </w:r>
    </w:p>
    <w:p w:rsidR="00E543AC" w:rsidRPr="00D50CBB" w:rsidRDefault="00E543AC" w:rsidP="00E543AC">
      <w:pPr>
        <w:numPr>
          <w:ilvl w:val="1"/>
          <w:numId w:val="1"/>
        </w:numPr>
      </w:pPr>
      <w:r w:rsidRPr="00D50CBB">
        <w:t>SLA breach thresholds in red/yellow/green indicators</w:t>
      </w:r>
    </w:p>
    <w:p w:rsidR="00E543AC" w:rsidRPr="00D50CBB" w:rsidRDefault="00E543AC" w:rsidP="00E543AC">
      <w:pPr>
        <w:numPr>
          <w:ilvl w:val="0"/>
          <w:numId w:val="1"/>
        </w:numPr>
      </w:pPr>
      <w:r w:rsidRPr="00D50CBB">
        <w:rPr>
          <w:b/>
          <w:bCs/>
        </w:rPr>
        <w:t>Example View</w:t>
      </w:r>
      <w:r w:rsidRPr="00D50CBB">
        <w:t>:</w:t>
      </w:r>
    </w:p>
    <w:p w:rsidR="00E543AC" w:rsidRPr="00D50CBB" w:rsidRDefault="00E543AC" w:rsidP="00E543AC">
      <w:r w:rsidRPr="00D50CBB">
        <w:rPr>
          <w:i/>
          <w:iCs/>
        </w:rPr>
        <w:t>Dashboard panel showing 97.2% 5G handover success in Nairobi with historical comparison to baseline week.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C30FA"/>
    <w:multiLevelType w:val="multilevel"/>
    <w:tmpl w:val="496A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2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AC"/>
    <w:rsid w:val="00180A00"/>
    <w:rsid w:val="00284989"/>
    <w:rsid w:val="0028578E"/>
    <w:rsid w:val="00D22FF6"/>
    <w:rsid w:val="00DE38F6"/>
    <w:rsid w:val="00E5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BDF83-1D69-42F5-A656-601219CC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AC"/>
  </w:style>
  <w:style w:type="paragraph" w:styleId="Heading1">
    <w:name w:val="heading 1"/>
    <w:basedOn w:val="Normal"/>
    <w:next w:val="Normal"/>
    <w:link w:val="Heading1Char"/>
    <w:uiPriority w:val="9"/>
    <w:qFormat/>
    <w:rsid w:val="00E54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2025-07-30T07:23:00Z</dcterms:created>
  <dcterms:modified xsi:type="dcterms:W3CDTF">2025-07-30T07:23:00Z</dcterms:modified>
</cp:coreProperties>
</file>