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EE2" w:rsidRPr="008F5EE2" w:rsidRDefault="008F5EE2" w:rsidP="008F5EE2">
      <w:pPr>
        <w:rPr>
          <w:rFonts w:ascii="Times New Roman" w:hAnsi="Times New Roman" w:cs="Times New Roman"/>
        </w:rPr>
      </w:pP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Smart 5G Optimization and Deployment Project Charter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1. Project Title</w:t>
      </w:r>
    </w:p>
    <w:p w:rsidR="008F5EE2" w:rsidRPr="008F5EE2" w:rsidRDefault="008F5EE2" w:rsidP="008F5EE2">
      <w:p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Smart 5G Optimization and Deployment Initiative (S5GO-DI)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2. Project Sponsor</w:t>
      </w:r>
    </w:p>
    <w:p w:rsidR="008F5EE2" w:rsidRPr="008F5EE2" w:rsidRDefault="008F5EE2" w:rsidP="008F5EE2">
      <w:p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Ministry of ICT and Innovation / Telco Partner Consortium (Safaricom, Huawei, Ericsson)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3. Project Manager</w:t>
      </w:r>
    </w:p>
    <w:p w:rsidR="008F5EE2" w:rsidRPr="008F5EE2" w:rsidRDefault="008F5EE2" w:rsidP="008F5EE2">
      <w:p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Barbara Malei –Systems Integration Specialist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4. Purpose / Justification</w:t>
      </w:r>
    </w:p>
    <w:p w:rsidR="008F5EE2" w:rsidRPr="008F5EE2" w:rsidRDefault="008F5EE2" w:rsidP="008F5EE2">
      <w:p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The S5GO-DI aims to deliver intelligent, adaptive, and data-driven 5G network optimization in underserved and high-demand zones across Kenya and the EAC region. The goal is to enhance network efficiency, enable real-time AI-based traffic routing, and improve latency-sensitive application performance including mobile money, health diagnostics, and digital education platforms.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5. Project Objectives</w:t>
      </w:r>
    </w:p>
    <w:p w:rsidR="008F5EE2" w:rsidRPr="008F5EE2" w:rsidRDefault="008F5EE2" w:rsidP="008F5E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Deploy smart 5G radio and core upgrades</w:t>
      </w:r>
      <w:r w:rsidRPr="008F5EE2">
        <w:rPr>
          <w:rFonts w:ascii="Times New Roman" w:hAnsi="Times New Roman" w:cs="Times New Roman"/>
        </w:rPr>
        <w:t xml:space="preserve"> in 12 urban and 8 rural zones.</w:t>
      </w:r>
    </w:p>
    <w:p w:rsidR="008F5EE2" w:rsidRPr="008F5EE2" w:rsidRDefault="008F5EE2" w:rsidP="008F5E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Achieve &lt;10ms latency</w:t>
      </w:r>
      <w:r w:rsidRPr="008F5EE2">
        <w:rPr>
          <w:rFonts w:ascii="Times New Roman" w:hAnsi="Times New Roman" w:cs="Times New Roman"/>
        </w:rPr>
        <w:t xml:space="preserve"> and 2Gbps average throughput in test regions.</w:t>
      </w:r>
    </w:p>
    <w:p w:rsidR="008F5EE2" w:rsidRPr="008F5EE2" w:rsidRDefault="008F5EE2" w:rsidP="008F5E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Integrate AI/ML-driven self-optimizing networks (SON)</w:t>
      </w:r>
      <w:r w:rsidRPr="008F5EE2">
        <w:rPr>
          <w:rFonts w:ascii="Times New Roman" w:hAnsi="Times New Roman" w:cs="Times New Roman"/>
        </w:rPr>
        <w:t xml:space="preserve"> and energy-aware algorithms.</w:t>
      </w:r>
    </w:p>
    <w:p w:rsidR="008F5EE2" w:rsidRPr="008F5EE2" w:rsidRDefault="008F5EE2" w:rsidP="008F5E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Enable automated slicing</w:t>
      </w:r>
      <w:r w:rsidRPr="008F5EE2">
        <w:rPr>
          <w:rFonts w:ascii="Times New Roman" w:hAnsi="Times New Roman" w:cs="Times New Roman"/>
        </w:rPr>
        <w:t xml:space="preserve"> for IoT, AR/VR, and mission-critical applications.</w:t>
      </w:r>
    </w:p>
    <w:p w:rsidR="008F5EE2" w:rsidRPr="008F5EE2" w:rsidRDefault="008F5EE2" w:rsidP="008F5E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Develop KPI dashboards</w:t>
      </w:r>
      <w:r w:rsidRPr="008F5EE2">
        <w:rPr>
          <w:rFonts w:ascii="Times New Roman" w:hAnsi="Times New Roman" w:cs="Times New Roman"/>
        </w:rPr>
        <w:t xml:space="preserve"> and analytics-driven decision platforms using Grafana/Prometheus.</w:t>
      </w:r>
    </w:p>
    <w:p w:rsidR="008F5EE2" w:rsidRPr="008F5EE2" w:rsidRDefault="008F5EE2" w:rsidP="008F5E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Comply with national 5G spectrum, security, and health standards.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6. Scope Statement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In Scope</w:t>
      </w:r>
    </w:p>
    <w:p w:rsidR="008F5EE2" w:rsidRPr="008F5EE2" w:rsidRDefault="008F5EE2" w:rsidP="008F5E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Site surveys and RF planning using 3D GIS and drone mapping.</w:t>
      </w:r>
    </w:p>
    <w:p w:rsidR="008F5EE2" w:rsidRPr="008F5EE2" w:rsidRDefault="008F5EE2" w:rsidP="008F5E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5G NR (New Radio) deployment with beamforming.</w:t>
      </w:r>
    </w:p>
    <w:p w:rsidR="008F5EE2" w:rsidRPr="008F5EE2" w:rsidRDefault="008F5EE2" w:rsidP="008F5E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Integration with existing 4G and cloud-native core infrastructure.</w:t>
      </w:r>
    </w:p>
    <w:p w:rsidR="008F5EE2" w:rsidRPr="008F5EE2" w:rsidRDefault="008F5EE2" w:rsidP="008F5E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AI/ML-based SON deployment using vendor APIs.</w:t>
      </w:r>
    </w:p>
    <w:p w:rsidR="008F5EE2" w:rsidRPr="008F5EE2" w:rsidRDefault="008F5EE2" w:rsidP="008F5E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lastRenderedPageBreak/>
        <w:t>User-centric QoS/</w:t>
      </w:r>
      <w:proofErr w:type="spellStart"/>
      <w:r w:rsidRPr="008F5EE2">
        <w:rPr>
          <w:rFonts w:ascii="Times New Roman" w:hAnsi="Times New Roman" w:cs="Times New Roman"/>
        </w:rPr>
        <w:t>QoE</w:t>
      </w:r>
      <w:proofErr w:type="spellEnd"/>
      <w:r w:rsidRPr="008F5EE2">
        <w:rPr>
          <w:rFonts w:ascii="Times New Roman" w:hAnsi="Times New Roman" w:cs="Times New Roman"/>
        </w:rPr>
        <w:t xml:space="preserve"> performance tuning.</w:t>
      </w:r>
    </w:p>
    <w:p w:rsidR="008F5EE2" w:rsidRPr="008F5EE2" w:rsidRDefault="008F5EE2" w:rsidP="008F5E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IPv6 rollout, SDN/NFV orchestration.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Out of Scope</w:t>
      </w:r>
    </w:p>
    <w:p w:rsidR="008F5EE2" w:rsidRPr="008F5EE2" w:rsidRDefault="008F5EE2" w:rsidP="008F5E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 xml:space="preserve">Backhaul fiber construction beyond the urban </w:t>
      </w:r>
      <w:proofErr w:type="spellStart"/>
      <w:r w:rsidRPr="008F5EE2">
        <w:rPr>
          <w:rFonts w:ascii="Times New Roman" w:hAnsi="Times New Roman" w:cs="Times New Roman"/>
        </w:rPr>
        <w:t>PoP</w:t>
      </w:r>
      <w:proofErr w:type="spellEnd"/>
      <w:r w:rsidRPr="008F5EE2">
        <w:rPr>
          <w:rFonts w:ascii="Times New Roman" w:hAnsi="Times New Roman" w:cs="Times New Roman"/>
        </w:rPr>
        <w:t xml:space="preserve"> boundary.</w:t>
      </w:r>
    </w:p>
    <w:p w:rsidR="008F5EE2" w:rsidRPr="008F5EE2" w:rsidRDefault="008F5EE2" w:rsidP="008F5E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Consumer 5G handset provisioning.</w:t>
      </w:r>
    </w:p>
    <w:p w:rsidR="008F5EE2" w:rsidRPr="008F5EE2" w:rsidRDefault="008F5EE2" w:rsidP="008F5E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International interconnect peering upgrades.</w:t>
      </w:r>
    </w:p>
    <w:p w:rsidR="008F5EE2" w:rsidRPr="008F5EE2" w:rsidRDefault="008F5EE2" w:rsidP="008F5EE2">
      <w:pPr>
        <w:rPr>
          <w:rFonts w:ascii="Times New Roman" w:hAnsi="Times New Roman" w:cs="Times New Roman"/>
        </w:rPr>
      </w:pP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7. Deliverables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Feasibility and Spectrum Strategy Report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RF Simulation &amp; Coverage Heatmaps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5G Core &amp; RAN Architecture Blueprints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AI SON Configuration Scripts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Real-Time Monitoring &amp; Alerting Dashboards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Security, Privacy &amp; Risk Mitigation Framework</w:t>
      </w:r>
    </w:p>
    <w:p w:rsidR="008F5EE2" w:rsidRPr="008F5EE2" w:rsidRDefault="008F5EE2" w:rsidP="008F5EE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End-user Experience Feedback Portal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8.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2002"/>
      </w:tblGrid>
      <w:tr w:rsidR="008F5EE2" w:rsidRPr="008F5EE2" w:rsidTr="008F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  <w:b/>
                <w:bCs/>
              </w:rPr>
            </w:pPr>
            <w:r w:rsidRPr="008F5EE2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  <w:b/>
                <w:bCs/>
              </w:rPr>
            </w:pPr>
            <w:r w:rsidRPr="008F5EE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Charter Approval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August 5, 2025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RF Planning Complete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September 15, 2025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Core Upgrade Finalized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October 20, 2025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Pilot Launch in 3 Urban Areas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November 15, 2025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Rural Rollout &amp; Optimization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December 30, 2025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Project Closure &amp; Evaluation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January 25, 2026</w:t>
            </w:r>
          </w:p>
        </w:tc>
      </w:tr>
    </w:tbl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9. Key Constraints</w:t>
      </w:r>
    </w:p>
    <w:p w:rsidR="008F5EE2" w:rsidRPr="008F5EE2" w:rsidRDefault="008F5EE2" w:rsidP="008F5E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Spectrum Licensing Restrictions</w:t>
      </w:r>
    </w:p>
    <w:p w:rsidR="008F5EE2" w:rsidRPr="008F5EE2" w:rsidRDefault="008F5EE2" w:rsidP="008F5E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Limited access to rural last-mile power and backhaul.</w:t>
      </w:r>
    </w:p>
    <w:p w:rsidR="008F5EE2" w:rsidRPr="008F5EE2" w:rsidRDefault="008F5EE2" w:rsidP="008F5E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lastRenderedPageBreak/>
        <w:t>Hardware delivery delays due to international supply chains.</w:t>
      </w:r>
    </w:p>
    <w:p w:rsidR="008F5EE2" w:rsidRPr="008F5EE2" w:rsidRDefault="008F5EE2" w:rsidP="008F5E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High CAPEX budget ceiling imposed by fiscal policy.</w:t>
      </w:r>
    </w:p>
    <w:p w:rsidR="008F5EE2" w:rsidRPr="008F5EE2" w:rsidRDefault="008F5EE2" w:rsidP="008F5E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Stakeholder coordination across telcos and regulatory bodies.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10. Assumptions</w:t>
      </w:r>
    </w:p>
    <w:p w:rsidR="008F5EE2" w:rsidRPr="008F5EE2" w:rsidRDefault="008F5EE2" w:rsidP="008F5E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AI/ML tools (e.g., H2O.ai, TensorFlow) are compatible with vendor APIs.</w:t>
      </w:r>
    </w:p>
    <w:p w:rsidR="008F5EE2" w:rsidRPr="008F5EE2" w:rsidRDefault="008F5EE2" w:rsidP="008F5E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5G equipment will support ORAN for vendor-neutral integration.</w:t>
      </w:r>
    </w:p>
    <w:p w:rsidR="008F5EE2" w:rsidRPr="008F5EE2" w:rsidRDefault="008F5EE2" w:rsidP="008F5E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Urban areas have adequate power infrastructure for edge nodes.</w:t>
      </w:r>
    </w:p>
    <w:p w:rsidR="008F5EE2" w:rsidRPr="008F5EE2" w:rsidRDefault="008F5EE2" w:rsidP="008F5EE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Stakeholders will provide timely sign-offs on deliverables.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11. Risks</w:t>
      </w:r>
    </w:p>
    <w:p w:rsidR="008F5EE2" w:rsidRPr="008F5EE2" w:rsidRDefault="008F5EE2" w:rsidP="008F5E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Regulatory delays in spectrum allocation.</w:t>
      </w:r>
    </w:p>
    <w:p w:rsidR="008F5EE2" w:rsidRPr="008F5EE2" w:rsidRDefault="008F5EE2" w:rsidP="008F5E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Security vulnerabilities in SDN controller exposure.</w:t>
      </w:r>
    </w:p>
    <w:p w:rsidR="008F5EE2" w:rsidRPr="008F5EE2" w:rsidRDefault="008F5EE2" w:rsidP="008F5E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Resistance to change from legacy network operations teams.</w:t>
      </w:r>
    </w:p>
    <w:p w:rsidR="008F5EE2" w:rsidRPr="008F5EE2" w:rsidRDefault="008F5EE2" w:rsidP="008F5EE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</w:rPr>
        <w:t>Low community adoption in rural testbeds due to digital literacy gaps.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12. Stakeholders</w:t>
      </w:r>
    </w:p>
    <w:p w:rsidR="008F5EE2" w:rsidRPr="008F5EE2" w:rsidRDefault="008F5EE2" w:rsidP="008F5E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Primary:</w:t>
      </w:r>
      <w:r w:rsidRPr="008F5EE2">
        <w:rPr>
          <w:rFonts w:ascii="Times New Roman" w:hAnsi="Times New Roman" w:cs="Times New Roman"/>
        </w:rPr>
        <w:t xml:space="preserve"> Telco providers, ICT Ministry, CAK (Communications Authority of Kenya)</w:t>
      </w:r>
    </w:p>
    <w:p w:rsidR="008F5EE2" w:rsidRPr="008F5EE2" w:rsidRDefault="008F5EE2" w:rsidP="008F5EE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5EE2">
        <w:rPr>
          <w:rFonts w:ascii="Times New Roman" w:hAnsi="Times New Roman" w:cs="Times New Roman"/>
          <w:b/>
          <w:bCs/>
        </w:rPr>
        <w:t>Secondary:</w:t>
      </w:r>
      <w:r w:rsidRPr="008F5EE2">
        <w:rPr>
          <w:rFonts w:ascii="Times New Roman" w:hAnsi="Times New Roman" w:cs="Times New Roman"/>
        </w:rPr>
        <w:t xml:space="preserve"> Mobile application providers, public utility partners, local communities</w:t>
      </w:r>
    </w:p>
    <w:p w:rsidR="008F5EE2" w:rsidRPr="008F5EE2" w:rsidRDefault="008F5EE2" w:rsidP="008F5EE2">
      <w:pPr>
        <w:rPr>
          <w:rFonts w:ascii="Times New Roman" w:hAnsi="Times New Roman" w:cs="Times New Roman"/>
          <w:b/>
          <w:bCs/>
        </w:rPr>
      </w:pPr>
      <w:r w:rsidRPr="008F5EE2">
        <w:rPr>
          <w:rFonts w:ascii="Times New Roman" w:hAnsi="Times New Roman" w:cs="Times New Roman"/>
          <w:b/>
          <w:bCs/>
        </w:rPr>
        <w:t>13. Approval Signatures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053"/>
        <w:gridCol w:w="1140"/>
        <w:gridCol w:w="1275"/>
      </w:tblGrid>
      <w:tr w:rsidR="008F5EE2" w:rsidRPr="008F5EE2" w:rsidTr="008F5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  <w:b/>
                <w:bCs/>
              </w:rPr>
            </w:pPr>
            <w:r w:rsidRPr="008F5EE2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  <w:b/>
                <w:bCs/>
              </w:rPr>
            </w:pPr>
            <w:r w:rsidRPr="008F5EE2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  <w:b/>
                <w:bCs/>
              </w:rPr>
            </w:pPr>
            <w:r w:rsidRPr="008F5EE2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  <w:b/>
                <w:bCs/>
              </w:rPr>
            </w:pPr>
            <w:r w:rsidRPr="008F5EE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John Njoroge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Telco CTO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_________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__________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Alice Wambui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CAK Representative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_________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__________</w:t>
            </w:r>
          </w:p>
        </w:tc>
      </w:tr>
      <w:tr w:rsidR="008F5EE2" w:rsidRPr="008F5EE2" w:rsidTr="008F5E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Barbara Malei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_________</w:t>
            </w:r>
          </w:p>
        </w:tc>
        <w:tc>
          <w:tcPr>
            <w:tcW w:w="0" w:type="auto"/>
            <w:vAlign w:val="center"/>
            <w:hideMark/>
          </w:tcPr>
          <w:p w:rsidR="008F5EE2" w:rsidRPr="008F5EE2" w:rsidRDefault="008F5EE2" w:rsidP="008F5EE2">
            <w:pPr>
              <w:rPr>
                <w:rFonts w:ascii="Times New Roman" w:hAnsi="Times New Roman" w:cs="Times New Roman"/>
              </w:rPr>
            </w:pPr>
            <w:r w:rsidRPr="008F5EE2">
              <w:rPr>
                <w:rFonts w:ascii="Times New Roman" w:hAnsi="Times New Roman" w:cs="Times New Roman"/>
              </w:rPr>
              <w:t>__________</w:t>
            </w:r>
          </w:p>
        </w:tc>
      </w:tr>
    </w:tbl>
    <w:p w:rsidR="00DE38F6" w:rsidRPr="000426BE" w:rsidRDefault="00DE38F6" w:rsidP="008F5EE2">
      <w:pPr>
        <w:rPr>
          <w:rFonts w:ascii="Times New Roman" w:hAnsi="Times New Roman" w:cs="Times New Roman"/>
        </w:rPr>
      </w:pPr>
    </w:p>
    <w:sectPr w:rsidR="00DE38F6" w:rsidRPr="0004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4BBE"/>
    <w:multiLevelType w:val="multilevel"/>
    <w:tmpl w:val="E59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04F"/>
    <w:multiLevelType w:val="multilevel"/>
    <w:tmpl w:val="B02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3F10"/>
    <w:multiLevelType w:val="multilevel"/>
    <w:tmpl w:val="223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411D9"/>
    <w:multiLevelType w:val="multilevel"/>
    <w:tmpl w:val="CD5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42FA"/>
    <w:multiLevelType w:val="multilevel"/>
    <w:tmpl w:val="5F4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51F49"/>
    <w:multiLevelType w:val="multilevel"/>
    <w:tmpl w:val="F95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654F8"/>
    <w:multiLevelType w:val="multilevel"/>
    <w:tmpl w:val="EE9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D4FBD"/>
    <w:multiLevelType w:val="multilevel"/>
    <w:tmpl w:val="84CE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53351">
    <w:abstractNumId w:val="3"/>
  </w:num>
  <w:num w:numId="2" w16cid:durableId="238830658">
    <w:abstractNumId w:val="7"/>
  </w:num>
  <w:num w:numId="3" w16cid:durableId="72550777">
    <w:abstractNumId w:val="5"/>
  </w:num>
  <w:num w:numId="4" w16cid:durableId="1941448655">
    <w:abstractNumId w:val="1"/>
  </w:num>
  <w:num w:numId="5" w16cid:durableId="719480363">
    <w:abstractNumId w:val="2"/>
  </w:num>
  <w:num w:numId="6" w16cid:durableId="932083036">
    <w:abstractNumId w:val="4"/>
  </w:num>
  <w:num w:numId="7" w16cid:durableId="1676490788">
    <w:abstractNumId w:val="0"/>
  </w:num>
  <w:num w:numId="8" w16cid:durableId="1648317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E2"/>
    <w:rsid w:val="000426BE"/>
    <w:rsid w:val="00180A00"/>
    <w:rsid w:val="00284989"/>
    <w:rsid w:val="0028578E"/>
    <w:rsid w:val="008F5EE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632CB-B0ED-4878-8EF2-6AACA838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6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2025-07-30T05:58:00Z</dcterms:created>
  <dcterms:modified xsi:type="dcterms:W3CDTF">2025-07-30T05:59:00Z</dcterms:modified>
</cp:coreProperties>
</file>