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35CD5C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 Quality &amp; Integrity Assessment</w:t>
      </w:r>
    </w:p>
    <w:p w14:paraId="048E3D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Audit Report on Network Data Sources and Telemetry Accuracy</w:t>
      </w:r>
    </w:p>
    <w:p w14:paraId="4DD5CD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Objective:</w:t>
      </w:r>
    </w:p>
    <w:p w14:paraId="2862B7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Evaluate accuracy, completeness, timeliness, and reliability of data streams used for monitoring and optimization in the 5G network.</w:t>
      </w:r>
    </w:p>
    <w:p w14:paraId="61CAC50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Data Sources Audited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1874"/>
        <w:gridCol w:w="1551"/>
        <w:gridCol w:w="1140"/>
        <w:gridCol w:w="1773"/>
        <w:gridCol w:w="1691"/>
      </w:tblGrid>
      <w:tr w14:paraId="525BD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93818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</w:tcPr>
          <w:p w14:paraId="0E80A5F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45CE81D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55B5A4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Issues Identified</w:t>
            </w:r>
          </w:p>
        </w:tc>
        <w:tc>
          <w:tcPr>
            <w:tcW w:w="0" w:type="auto"/>
            <w:vAlign w:val="center"/>
          </w:tcPr>
          <w:p w14:paraId="5A37AF4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7ADEA30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Recommended Actions</w:t>
            </w:r>
          </w:p>
        </w:tc>
      </w:tr>
      <w:tr w14:paraId="3DC454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5BD7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Element Logs</w:t>
            </w:r>
          </w:p>
        </w:tc>
        <w:tc>
          <w:tcPr>
            <w:tcW w:w="0" w:type="auto"/>
            <w:vAlign w:val="center"/>
          </w:tcPr>
          <w:p w14:paraId="094FB2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Event logs from RAN, Core network, SDN devices</w:t>
            </w:r>
          </w:p>
        </w:tc>
        <w:tc>
          <w:tcPr>
            <w:tcW w:w="0" w:type="auto"/>
            <w:vAlign w:val="center"/>
          </w:tcPr>
          <w:p w14:paraId="7D7791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Missing timestamps, incomplete logs</w:t>
            </w:r>
          </w:p>
        </w:tc>
        <w:tc>
          <w:tcPr>
            <w:tcW w:w="0" w:type="auto"/>
            <w:vAlign w:val="center"/>
          </w:tcPr>
          <w:p w14:paraId="6BFCAD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0E980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Standardize log formats, sync NTP clocks</w:t>
            </w:r>
          </w:p>
        </w:tc>
        <w:tc>
          <w:tcPr>
            <w:tcW w:w="0" w:type="auto"/>
            <w:vAlign w:val="center"/>
          </w:tcPr>
          <w:p w14:paraId="14DF91A5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7031A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378F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Performance Counters</w:t>
            </w:r>
          </w:p>
        </w:tc>
        <w:tc>
          <w:tcPr>
            <w:tcW w:w="0" w:type="auto"/>
            <w:vAlign w:val="center"/>
          </w:tcPr>
          <w:p w14:paraId="1723B7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KPIs from EMS/NMS platforms (throughput, latency, errors)</w:t>
            </w:r>
          </w:p>
        </w:tc>
        <w:tc>
          <w:tcPr>
            <w:tcW w:w="0" w:type="auto"/>
            <w:vAlign w:val="center"/>
          </w:tcPr>
          <w:p w14:paraId="033C30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gaps during peak loads</w:t>
            </w:r>
          </w:p>
        </w:tc>
        <w:tc>
          <w:tcPr>
            <w:tcW w:w="0" w:type="auto"/>
            <w:vAlign w:val="center"/>
          </w:tcPr>
          <w:p w14:paraId="11153A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A8527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Increase polling frequency, buffer overloads</w:t>
            </w:r>
          </w:p>
        </w:tc>
        <w:tc>
          <w:tcPr>
            <w:tcW w:w="0" w:type="auto"/>
            <w:vAlign w:val="center"/>
          </w:tcPr>
          <w:p w14:paraId="696FFE0E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7C265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E4AE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Telemetry Streams</w:t>
            </w:r>
          </w:p>
        </w:tc>
        <w:tc>
          <w:tcPr>
            <w:tcW w:w="0" w:type="auto"/>
            <w:vAlign w:val="center"/>
          </w:tcPr>
          <w:p w14:paraId="4120A5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telemetry from probes and AI agents</w:t>
            </w:r>
          </w:p>
        </w:tc>
        <w:tc>
          <w:tcPr>
            <w:tcW w:w="0" w:type="auto"/>
            <w:vAlign w:val="center"/>
          </w:tcPr>
          <w:p w14:paraId="2672C5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noise, outliers due to sensor faults</w:t>
            </w:r>
          </w:p>
        </w:tc>
        <w:tc>
          <w:tcPr>
            <w:tcW w:w="0" w:type="auto"/>
            <w:vAlign w:val="center"/>
          </w:tcPr>
          <w:p w14:paraId="31C327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102B7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 data cleaning and smoothing</w:t>
            </w:r>
          </w:p>
        </w:tc>
        <w:tc>
          <w:tcPr>
            <w:tcW w:w="0" w:type="auto"/>
            <w:vAlign w:val="center"/>
          </w:tcPr>
          <w:p w14:paraId="56496222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98C85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942C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OSS/BSS Databases</w:t>
            </w:r>
          </w:p>
        </w:tc>
        <w:tc>
          <w:tcPr>
            <w:tcW w:w="0" w:type="auto"/>
            <w:vAlign w:val="center"/>
          </w:tcPr>
          <w:p w14:paraId="209FA3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provisioning, billing, SLA management</w:t>
            </w:r>
          </w:p>
        </w:tc>
        <w:tc>
          <w:tcPr>
            <w:tcW w:w="0" w:type="auto"/>
            <w:vAlign w:val="center"/>
          </w:tcPr>
          <w:p w14:paraId="373F2C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mismatch between systems</w:t>
            </w:r>
          </w:p>
        </w:tc>
        <w:tc>
          <w:tcPr>
            <w:tcW w:w="0" w:type="auto"/>
            <w:vAlign w:val="center"/>
          </w:tcPr>
          <w:p w14:paraId="42156C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90AA1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 data reconciliation processes</w:t>
            </w:r>
          </w:p>
        </w:tc>
        <w:tc>
          <w:tcPr>
            <w:tcW w:w="0" w:type="auto"/>
            <w:vAlign w:val="center"/>
          </w:tcPr>
          <w:p w14:paraId="742DEAD8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A1369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832B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 Model Inputs</w:t>
            </w:r>
          </w:p>
        </w:tc>
        <w:tc>
          <w:tcPr>
            <w:tcW w:w="0" w:type="auto"/>
            <w:vAlign w:val="center"/>
          </w:tcPr>
          <w:p w14:paraId="77C8B6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Historical datasets used for SON and optimization</w:t>
            </w:r>
          </w:p>
        </w:tc>
        <w:tc>
          <w:tcPr>
            <w:tcW w:w="0" w:type="auto"/>
            <w:vAlign w:val="center"/>
          </w:tcPr>
          <w:p w14:paraId="4F73B5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Labeling errors, incomplete datasets</w:t>
            </w:r>
          </w:p>
        </w:tc>
        <w:tc>
          <w:tcPr>
            <w:tcW w:w="0" w:type="auto"/>
            <w:vAlign w:val="center"/>
          </w:tcPr>
          <w:p w14:paraId="38C9AE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4661F8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validation pipelines &amp; augmented datasets</w:t>
            </w:r>
          </w:p>
        </w:tc>
        <w:tc>
          <w:tcPr>
            <w:tcW w:w="0" w:type="auto"/>
            <w:vAlign w:val="center"/>
          </w:tcPr>
          <w:p w14:paraId="6B141820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1853E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CFEF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Experience Data</w:t>
            </w:r>
          </w:p>
        </w:tc>
        <w:tc>
          <w:tcPr>
            <w:tcW w:w="0" w:type="auto"/>
            <w:vAlign w:val="center"/>
          </w:tcPr>
          <w:p w14:paraId="5292F7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QoE reports from customer apps</w:t>
            </w:r>
          </w:p>
        </w:tc>
        <w:tc>
          <w:tcPr>
            <w:tcW w:w="0" w:type="auto"/>
            <w:vAlign w:val="center"/>
          </w:tcPr>
          <w:p w14:paraId="501906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Sampling bias towards urban users</w:t>
            </w:r>
          </w:p>
        </w:tc>
        <w:tc>
          <w:tcPr>
            <w:tcW w:w="0" w:type="auto"/>
            <w:vAlign w:val="center"/>
          </w:tcPr>
          <w:p w14:paraId="049470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9C0FC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Expand sampling footprint &amp; stratified sampling</w:t>
            </w:r>
          </w:p>
        </w:tc>
        <w:tc>
          <w:tcPr>
            <w:tcW w:w="0" w:type="auto"/>
            <w:vAlign w:val="center"/>
          </w:tcPr>
          <w:p w14:paraId="43A47294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570760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Assessment Results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1329"/>
        <w:gridCol w:w="4234"/>
      </w:tblGrid>
      <w:tr w14:paraId="02D95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2E56C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Quality Dimension</w:t>
            </w:r>
          </w:p>
        </w:tc>
        <w:tc>
          <w:tcPr>
            <w:tcW w:w="0" w:type="auto"/>
            <w:vAlign w:val="center"/>
          </w:tcPr>
          <w:p w14:paraId="3AB1012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Score (0–10)</w:t>
            </w:r>
          </w:p>
        </w:tc>
        <w:tc>
          <w:tcPr>
            <w:tcW w:w="0" w:type="auto"/>
            <w:vAlign w:val="center"/>
          </w:tcPr>
          <w:p w14:paraId="270A4B6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Comments</w:t>
            </w:r>
          </w:p>
        </w:tc>
      </w:tr>
      <w:tr w14:paraId="28DEC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A24E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</w:tcPr>
          <w:p w14:paraId="5A871B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530821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Mostly reliable, with sporadic gaps</w:t>
            </w:r>
          </w:p>
        </w:tc>
      </w:tr>
      <w:tr w14:paraId="4CF40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E76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Completeness</w:t>
            </w:r>
          </w:p>
        </w:tc>
        <w:tc>
          <w:tcPr>
            <w:tcW w:w="0" w:type="auto"/>
            <w:vAlign w:val="center"/>
          </w:tcPr>
          <w:p w14:paraId="69ED52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5FC5E2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Missing data in rural telemetry streams</w:t>
            </w:r>
          </w:p>
        </w:tc>
      </w:tr>
      <w:tr w14:paraId="1ABF2A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1551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Timeliness</w:t>
            </w:r>
          </w:p>
        </w:tc>
        <w:tc>
          <w:tcPr>
            <w:tcW w:w="0" w:type="auto"/>
            <w:vAlign w:val="center"/>
          </w:tcPr>
          <w:p w14:paraId="377988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1034FD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Near real-time for core KPIs</w:t>
            </w:r>
          </w:p>
        </w:tc>
      </w:tr>
      <w:tr w14:paraId="0D483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D75D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Consistency</w:t>
            </w:r>
          </w:p>
        </w:tc>
        <w:tc>
          <w:tcPr>
            <w:tcW w:w="0" w:type="auto"/>
            <w:vAlign w:val="center"/>
          </w:tcPr>
          <w:p w14:paraId="033F8D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5A7FB4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Some schema mismatches across platforms</w:t>
            </w:r>
          </w:p>
        </w:tc>
      </w:tr>
      <w:tr w14:paraId="1C9BEA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5EF6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Integrity</w:t>
            </w:r>
          </w:p>
        </w:tc>
        <w:tc>
          <w:tcPr>
            <w:tcW w:w="0" w:type="auto"/>
            <w:vAlign w:val="center"/>
          </w:tcPr>
          <w:p w14:paraId="0F9AF3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467517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 controls on data integrity</w:t>
            </w:r>
          </w:p>
        </w:tc>
      </w:tr>
    </w:tbl>
    <w:p w14:paraId="17D4841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Recommendations</w:t>
      </w:r>
    </w:p>
    <w:p w14:paraId="464B91A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 centralized time synchronization</w:t>
      </w:r>
      <w:r>
        <w:rPr>
          <w:rFonts w:hint="default" w:ascii="Times New Roman" w:hAnsi="Times New Roman" w:cs="Times New Roman"/>
        </w:rPr>
        <w:t xml:space="preserve"> (NTP/PTP) across all network elements.</w:t>
      </w:r>
    </w:p>
    <w:p w14:paraId="70B59CC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Enhance data ingestion pipelines</w:t>
      </w:r>
      <w:r>
        <w:rPr>
          <w:rFonts w:hint="default" w:ascii="Times New Roman" w:hAnsi="Times New Roman" w:cs="Times New Roman"/>
        </w:rPr>
        <w:t xml:space="preserve"> with automated error detection and correction.</w:t>
      </w:r>
    </w:p>
    <w:p w14:paraId="54F0611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Implement unified telemetry schema</w:t>
      </w:r>
      <w:r>
        <w:rPr>
          <w:rFonts w:hint="default" w:ascii="Times New Roman" w:hAnsi="Times New Roman" w:cs="Times New Roman"/>
        </w:rPr>
        <w:t xml:space="preserve"> using standards like OpenConfig and gNMI.</w:t>
      </w:r>
    </w:p>
    <w:p w14:paraId="176558D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Regularly audit and validate AI training datasets</w:t>
      </w:r>
      <w:r>
        <w:rPr>
          <w:rFonts w:hint="default" w:ascii="Times New Roman" w:hAnsi="Times New Roman" w:cs="Times New Roman"/>
        </w:rPr>
        <w:t xml:space="preserve"> to prevent bias and drift.</w:t>
      </w:r>
    </w:p>
    <w:p w14:paraId="1C4A51D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Expand user feedback collection tools</w:t>
      </w:r>
      <w:r>
        <w:rPr>
          <w:rFonts w:hint="default" w:ascii="Times New Roman" w:hAnsi="Times New Roman" w:cs="Times New Roman"/>
        </w:rPr>
        <w:t xml:space="preserve"> in underserved and rural areas.</w:t>
      </w:r>
    </w:p>
    <w:p w14:paraId="709FDD83">
      <w:pPr>
        <w:rPr>
          <w:rFonts w:hint="default" w:ascii="Times New Roman" w:hAnsi="Times New Roman" w:cs="Times New Roman"/>
        </w:rPr>
      </w:pPr>
    </w:p>
    <w:p w14:paraId="4BE57A22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C053FC"/>
    <w:multiLevelType w:val="multilevel"/>
    <w:tmpl w:val="68C05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CE4"/>
    <w:rsid w:val="00135CE4"/>
    <w:rsid w:val="00180A00"/>
    <w:rsid w:val="00284989"/>
    <w:rsid w:val="0028578E"/>
    <w:rsid w:val="00D22FF6"/>
    <w:rsid w:val="00DE38F6"/>
    <w:rsid w:val="3812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1685</Characters>
  <Lines>14</Lines>
  <Paragraphs>3</Paragraphs>
  <TotalTime>0</TotalTime>
  <ScaleCrop>false</ScaleCrop>
  <LinksUpToDate>false</LinksUpToDate>
  <CharactersWithSpaces>1977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2025-07-30T06:29:00Z</dcterms:created>
  <dc:creator>168236-Barbara Malei</dc:creator>
  <cp:lastModifiedBy>ADMIN</cp:lastModifiedBy>
  <dcterms:modified xsi:type="dcterms:W3CDTF">2025-11-08T07:01:20Z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E54F9F5DEC79494D87E570D275C48CA1_12</vt:lpwstr>
  </property>
</Properties>
</file>