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E766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Smart 5g Optimisation project</w:t>
      </w:r>
    </w:p>
    <w:p w14:paraId="7B96EC2A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Date:January-April 2024</w:t>
      </w:r>
      <w:bookmarkStart w:id="0" w:name="_GoBack"/>
      <w:bookmarkEnd w:id="0"/>
    </w:p>
    <w:p w14:paraId="78BBD26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KPI Validation Report</w:t>
      </w:r>
    </w:p>
    <w:p w14:paraId="00A9D362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Purpose</w:t>
      </w:r>
      <w:r>
        <w:rPr>
          <w:rFonts w:hint="default" w:ascii="Times New Roman" w:hAnsi="Times New Roman" w:cs="Times New Roman"/>
        </w:rPr>
        <w:t>: Statistically demonstrate optimization benefits vs. pre-deployment baselines.</w:t>
      </w:r>
    </w:p>
    <w:p w14:paraId="6D855280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KPI Categories</w:t>
      </w:r>
      <w:r>
        <w:rPr>
          <w:rFonts w:hint="default" w:ascii="Times New Roman" w:hAnsi="Times New Roman" w:cs="Times New Roman"/>
        </w:rPr>
        <w:t>:</w:t>
      </w:r>
    </w:p>
    <w:p w14:paraId="3880B4A5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Radio Access Network (RAN)</w:t>
      </w:r>
      <w:r>
        <w:rPr>
          <w:rFonts w:hint="default" w:ascii="Times New Roman" w:hAnsi="Times New Roman" w:cs="Times New Roman"/>
        </w:rPr>
        <w:t>: e.g., spectral efficiency, handover success rate, RSRP/RSRQ improvements.</w:t>
      </w:r>
    </w:p>
    <w:p w14:paraId="1EE0FD1D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Core Network</w:t>
      </w:r>
      <w:r>
        <w:rPr>
          <w:rFonts w:hint="default" w:ascii="Times New Roman" w:hAnsi="Times New Roman" w:cs="Times New Roman"/>
        </w:rPr>
        <w:t>: reduced call drop rates, session setup times, signaling efficiency.</w:t>
      </w:r>
    </w:p>
    <w:p w14:paraId="57BA936A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QoS/QoE</w:t>
      </w:r>
      <w:r>
        <w:rPr>
          <w:rFonts w:hint="default" w:ascii="Times New Roman" w:hAnsi="Times New Roman" w:cs="Times New Roman"/>
        </w:rPr>
        <w:t>: Mean Opinion Score (MOS), jitter, packet loss, throughput.</w:t>
      </w:r>
    </w:p>
    <w:p w14:paraId="445530B4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Methodology</w:t>
      </w:r>
      <w:r>
        <w:rPr>
          <w:rFonts w:hint="default" w:ascii="Times New Roman" w:hAnsi="Times New Roman" w:cs="Times New Roman"/>
        </w:rPr>
        <w:t>:</w:t>
      </w:r>
    </w:p>
    <w:p w14:paraId="45FF55EF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Pre/Post Comparison</w:t>
      </w:r>
      <w:r>
        <w:rPr>
          <w:rFonts w:hint="default" w:ascii="Times New Roman" w:hAnsi="Times New Roman" w:cs="Times New Roman"/>
        </w:rPr>
        <w:t>: t-tests and ANOVA for statistical significance.</w:t>
      </w:r>
    </w:p>
    <w:p w14:paraId="09BEFC82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ML Impact Validation</w:t>
      </w:r>
      <w:r>
        <w:rPr>
          <w:rFonts w:hint="default" w:ascii="Times New Roman" w:hAnsi="Times New Roman" w:cs="Times New Roman"/>
        </w:rPr>
        <w:t>: Cross-validation scores and F1 metrics for ML-based optimizers.</w:t>
      </w:r>
    </w:p>
    <w:p w14:paraId="153CB6BA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Sample Result</w:t>
      </w:r>
      <w:r>
        <w:rPr>
          <w:rFonts w:hint="default" w:ascii="Times New Roman" w:hAnsi="Times New Roman" w:cs="Times New Roman"/>
        </w:rPr>
        <w:t>: “Average user throughput improved by 27%, p-value &lt; 0.01, indicating statistically significant enhancement.”</w:t>
      </w:r>
    </w:p>
    <w:p w14:paraId="54A48375">
      <w:pPr>
        <w:rPr>
          <w:rFonts w:hint="default"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B751CB2"/>
    <w:multiLevelType w:val="multilevel"/>
    <w:tmpl w:val="7B751C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507"/>
    <w:rsid w:val="00180A00"/>
    <w:rsid w:val="00227507"/>
    <w:rsid w:val="00284989"/>
    <w:rsid w:val="0028578E"/>
    <w:rsid w:val="00D22FF6"/>
    <w:rsid w:val="00DE38F6"/>
    <w:rsid w:val="6C0B5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100</Words>
  <Characters>571</Characters>
  <Lines>4</Lines>
  <Paragraphs>1</Paragraphs>
  <TotalTime>0</TotalTime>
  <ScaleCrop>false</ScaleCrop>
  <LinksUpToDate>false</LinksUpToDate>
  <CharactersWithSpaces>670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2025-07-30T07:18:00Z</dcterms:created>
  <dc:creator>168236-Barbara Malei</dc:creator>
  <cp:lastModifiedBy>ADMIN</cp:lastModifiedBy>
  <dcterms:modified xsi:type="dcterms:W3CDTF">2025-11-08T06:36:27Z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2DFDFF6DB68145B79D34923423B1D9A0_12</vt:lpwstr>
  </property>
</Properties>
</file>