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8D287" w14:textId="77777777" w:rsidR="0063738C" w:rsidRPr="008637B4" w:rsidRDefault="0063738C" w:rsidP="0063738C">
      <w:pPr>
        <w:ind w:left="720"/>
        <w:rPr>
          <w:b/>
          <w:bCs/>
        </w:rPr>
      </w:pPr>
      <w:r w:rsidRPr="008637B4">
        <w:rPr>
          <w:b/>
          <w:bCs/>
        </w:rPr>
        <w:t>Donor &amp; Regulatory Reporting Automation</w:t>
      </w:r>
    </w:p>
    <w:p w14:paraId="44414BED" w14:textId="77777777" w:rsidR="0063738C" w:rsidRPr="008637B4" w:rsidRDefault="0063738C" w:rsidP="0063738C">
      <w:r w:rsidRPr="008637B4">
        <w:rPr>
          <w:b/>
          <w:bCs/>
        </w:rPr>
        <w:t>Deliverable Description:</w:t>
      </w:r>
    </w:p>
    <w:p w14:paraId="180A967F" w14:textId="77777777" w:rsidR="0063738C" w:rsidRPr="008637B4" w:rsidRDefault="0063738C" w:rsidP="0063738C">
      <w:pPr>
        <w:numPr>
          <w:ilvl w:val="0"/>
          <w:numId w:val="1"/>
        </w:numPr>
      </w:pPr>
      <w:r w:rsidRPr="008637B4">
        <w:t>Full automation of high-volume, repetitive donor report preparation.</w:t>
      </w:r>
    </w:p>
    <w:p w14:paraId="693C3FFB" w14:textId="77777777" w:rsidR="0063738C" w:rsidRPr="008637B4" w:rsidRDefault="0063738C" w:rsidP="0063738C">
      <w:pPr>
        <w:numPr>
          <w:ilvl w:val="0"/>
          <w:numId w:val="1"/>
        </w:numPr>
      </w:pPr>
      <w:r w:rsidRPr="008637B4">
        <w:t>Pre-built report templates auto-filled with real-time transactional and beneficiary data:</w:t>
      </w:r>
    </w:p>
    <w:p w14:paraId="476F62B7" w14:textId="77777777" w:rsidR="0063738C" w:rsidRPr="008637B4" w:rsidRDefault="0063738C" w:rsidP="0063738C">
      <w:pPr>
        <w:numPr>
          <w:ilvl w:val="1"/>
          <w:numId w:val="1"/>
        </w:numPr>
      </w:pPr>
      <w:r w:rsidRPr="008637B4">
        <w:t>Donors: USAID, GAVI, ECHO, GFATM</w:t>
      </w:r>
    </w:p>
    <w:p w14:paraId="172ADADA" w14:textId="77777777" w:rsidR="0063738C" w:rsidRPr="008637B4" w:rsidRDefault="0063738C" w:rsidP="0063738C">
      <w:pPr>
        <w:numPr>
          <w:ilvl w:val="1"/>
          <w:numId w:val="1"/>
        </w:numPr>
      </w:pPr>
      <w:r w:rsidRPr="008637B4">
        <w:t>Formats: XLSX, XML, PDF with pivoting for donor-specific tags (cluster, SDG, location)</w:t>
      </w:r>
    </w:p>
    <w:p w14:paraId="621AA4E6" w14:textId="77777777" w:rsidR="0063738C" w:rsidRPr="008637B4" w:rsidRDefault="0063738C" w:rsidP="0063738C">
      <w:r w:rsidRPr="008637B4">
        <w:rPr>
          <w:b/>
          <w:bCs/>
        </w:rPr>
        <w:t>Tools/Outputs:</w:t>
      </w:r>
    </w:p>
    <w:p w14:paraId="3335053D" w14:textId="77777777" w:rsidR="0063738C" w:rsidRPr="008637B4" w:rsidRDefault="0063738C" w:rsidP="0063738C">
      <w:pPr>
        <w:numPr>
          <w:ilvl w:val="0"/>
          <w:numId w:val="2"/>
        </w:numPr>
      </w:pPr>
      <w:r w:rsidRPr="008637B4">
        <w:t>SAP Report Painter/Writer for customized ledger views</w:t>
      </w:r>
    </w:p>
    <w:p w14:paraId="1416CE67" w14:textId="77777777" w:rsidR="0063738C" w:rsidRPr="008637B4" w:rsidRDefault="0063738C" w:rsidP="0063738C">
      <w:pPr>
        <w:numPr>
          <w:ilvl w:val="0"/>
          <w:numId w:val="2"/>
        </w:numPr>
      </w:pPr>
      <w:r w:rsidRPr="008637B4">
        <w:t>Salesforce scheduled exports &amp; integration with Power BI/Excel macros</w:t>
      </w:r>
    </w:p>
    <w:p w14:paraId="49F905B5" w14:textId="77777777" w:rsidR="0063738C" w:rsidRPr="008637B4" w:rsidRDefault="0063738C" w:rsidP="0063738C">
      <w:pPr>
        <w:numPr>
          <w:ilvl w:val="0"/>
          <w:numId w:val="2"/>
        </w:numPr>
      </w:pPr>
      <w:r w:rsidRPr="008637B4">
        <w:t>Audit trails embedded for donor verification</w:t>
      </w:r>
    </w:p>
    <w:p w14:paraId="715CC4BF" w14:textId="77777777" w:rsidR="0063738C" w:rsidRPr="008637B4" w:rsidRDefault="0063738C" w:rsidP="0063738C"/>
    <w:p w14:paraId="0EF4C4FB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B1F6E"/>
    <w:multiLevelType w:val="multilevel"/>
    <w:tmpl w:val="013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025BA"/>
    <w:multiLevelType w:val="multilevel"/>
    <w:tmpl w:val="385E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155472">
    <w:abstractNumId w:val="1"/>
  </w:num>
  <w:num w:numId="2" w16cid:durableId="129394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8C"/>
    <w:rsid w:val="00180A00"/>
    <w:rsid w:val="0028578E"/>
    <w:rsid w:val="0063738C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0E0A"/>
  <w15:chartTrackingRefBased/>
  <w15:docId w15:val="{40756CF5-E012-4B23-A293-B96BC2FB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8C"/>
  </w:style>
  <w:style w:type="paragraph" w:styleId="Heading1">
    <w:name w:val="heading 1"/>
    <w:basedOn w:val="Normal"/>
    <w:next w:val="Normal"/>
    <w:link w:val="Heading1Char"/>
    <w:uiPriority w:val="9"/>
    <w:qFormat/>
    <w:rsid w:val="00637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3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2025-08-03T11:30:00Z</dcterms:created>
  <dcterms:modified xsi:type="dcterms:W3CDTF">2025-08-03T11:30:00Z</dcterms:modified>
</cp:coreProperties>
</file>