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9FC0" w14:textId="77777777" w:rsidR="00FE5840" w:rsidRPr="00FE5840" w:rsidRDefault="00FE5840" w:rsidP="00FE5840">
      <w:pPr>
        <w:rPr>
          <w:b/>
          <w:bCs/>
        </w:rPr>
      </w:pPr>
      <w:r w:rsidRPr="00FE5840">
        <w:rPr>
          <w:b/>
          <w:bCs/>
        </w:rPr>
        <w:t>Role-Based Access Control (RBAC) Configuration</w:t>
      </w:r>
    </w:p>
    <w:p w14:paraId="2A5640CC" w14:textId="77777777" w:rsidR="00FE5840" w:rsidRPr="00FE5840" w:rsidRDefault="00FE5840" w:rsidP="00FE5840">
      <w:pPr>
        <w:numPr>
          <w:ilvl w:val="0"/>
          <w:numId w:val="1"/>
        </w:numPr>
      </w:pPr>
      <w:r w:rsidRPr="00FE5840">
        <w:rPr>
          <w:b/>
          <w:bCs/>
        </w:rPr>
        <w:t>Custom Roles</w:t>
      </w:r>
      <w:r w:rsidRPr="00FE5840">
        <w:t>: Defined in both ERP and CRM with corresponding permissions — e.g., "Finance Reviewer" can view but not edit.</w:t>
      </w:r>
    </w:p>
    <w:p w14:paraId="4A00A6DA" w14:textId="77777777" w:rsidR="00FE5840" w:rsidRPr="00FE5840" w:rsidRDefault="00FE5840" w:rsidP="00FE5840">
      <w:pPr>
        <w:numPr>
          <w:ilvl w:val="0"/>
          <w:numId w:val="1"/>
        </w:numPr>
      </w:pPr>
      <w:r w:rsidRPr="00FE5840">
        <w:rPr>
          <w:b/>
          <w:bCs/>
        </w:rPr>
        <w:t>SOD Rules</w:t>
      </w:r>
      <w:r w:rsidRPr="00FE5840">
        <w:t>: Implemented to prevent one user from initiating and approving the same transaction.</w:t>
      </w:r>
    </w:p>
    <w:p w14:paraId="160DE3BF" w14:textId="77777777" w:rsidR="00FE5840" w:rsidRPr="00FE5840" w:rsidRDefault="00FE5840" w:rsidP="00FE5840">
      <w:pPr>
        <w:numPr>
          <w:ilvl w:val="0"/>
          <w:numId w:val="1"/>
        </w:numPr>
      </w:pPr>
      <w:r w:rsidRPr="00FE5840">
        <w:rPr>
          <w:b/>
          <w:bCs/>
        </w:rPr>
        <w:t>Directory Integration</w:t>
      </w:r>
      <w:r w:rsidRPr="00FE5840">
        <w:t>: Role membership managed via Azure AD groups synced to local systems.</w:t>
      </w:r>
    </w:p>
    <w:p w14:paraId="2DE6D51A" w14:textId="77777777" w:rsidR="00FE5840" w:rsidRPr="00FE5840" w:rsidRDefault="00FE5840" w:rsidP="00FE5840">
      <w:pPr>
        <w:numPr>
          <w:ilvl w:val="0"/>
          <w:numId w:val="1"/>
        </w:numPr>
      </w:pPr>
      <w:r w:rsidRPr="00FE5840">
        <w:rPr>
          <w:b/>
          <w:bCs/>
        </w:rPr>
        <w:t>Policy Enforcement</w:t>
      </w:r>
      <w:r w:rsidRPr="00FE5840">
        <w:t>: Logging enabled for all privilege escalations and failed access attempts.</w:t>
      </w:r>
    </w:p>
    <w:p w14:paraId="0B8A2190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6235F"/>
    <w:multiLevelType w:val="multilevel"/>
    <w:tmpl w:val="41F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1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40"/>
    <w:rsid w:val="00180A00"/>
    <w:rsid w:val="0028578E"/>
    <w:rsid w:val="00935EC1"/>
    <w:rsid w:val="00D22FF6"/>
    <w:rsid w:val="00DE38F6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CE3D"/>
  <w15:chartTrackingRefBased/>
  <w15:docId w15:val="{6CD1E937-048B-49A6-8CB3-69D3B6AF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2025-08-03T11:57:00Z</dcterms:created>
  <dcterms:modified xsi:type="dcterms:W3CDTF">2025-08-03T11:58:00Z</dcterms:modified>
</cp:coreProperties>
</file>