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2C3D7" w14:textId="77777777" w:rsidR="00FC6EA0" w:rsidRPr="00FC6EA0" w:rsidRDefault="00FC6EA0" w:rsidP="00FC6EA0">
      <w:pPr>
        <w:rPr>
          <w:b/>
          <w:bCs/>
        </w:rPr>
      </w:pPr>
      <w:r w:rsidRPr="00FC6EA0">
        <w:rPr>
          <w:b/>
          <w:bCs/>
        </w:rPr>
        <w:t>Real-Time System Health &amp; Uptime Monitoring Dashboards</w:t>
      </w:r>
    </w:p>
    <w:p w14:paraId="244FF05D" w14:textId="77777777" w:rsidR="00FC6EA0" w:rsidRPr="00FC6EA0" w:rsidRDefault="00FC6EA0" w:rsidP="00FC6EA0">
      <w:pPr>
        <w:numPr>
          <w:ilvl w:val="0"/>
          <w:numId w:val="1"/>
        </w:numPr>
      </w:pPr>
      <w:r w:rsidRPr="00FC6EA0">
        <w:t xml:space="preserve">Deploy system-wide observability dashboards using </w:t>
      </w:r>
      <w:r w:rsidRPr="00FC6EA0">
        <w:rPr>
          <w:b/>
          <w:bCs/>
        </w:rPr>
        <w:t>Azure Monitor</w:t>
      </w:r>
      <w:r w:rsidRPr="00FC6EA0">
        <w:t xml:space="preserve">, </w:t>
      </w:r>
      <w:r w:rsidRPr="00FC6EA0">
        <w:rPr>
          <w:b/>
          <w:bCs/>
        </w:rPr>
        <w:t>Grafana</w:t>
      </w:r>
      <w:r w:rsidRPr="00FC6EA0">
        <w:t xml:space="preserve">, and </w:t>
      </w:r>
      <w:r w:rsidRPr="00FC6EA0">
        <w:rPr>
          <w:b/>
          <w:bCs/>
        </w:rPr>
        <w:t>Elastic Stack</w:t>
      </w:r>
      <w:r w:rsidRPr="00FC6EA0">
        <w:t>.</w:t>
      </w:r>
    </w:p>
    <w:p w14:paraId="29C4F0C9" w14:textId="77777777" w:rsidR="00FC6EA0" w:rsidRPr="00FC6EA0" w:rsidRDefault="00FC6EA0" w:rsidP="00FC6EA0">
      <w:pPr>
        <w:numPr>
          <w:ilvl w:val="0"/>
          <w:numId w:val="1"/>
        </w:numPr>
      </w:pPr>
      <w:r w:rsidRPr="00FC6EA0">
        <w:t>Monitor CPU, memory, latency, job queues, workflow completion rates, and external API response times.</w:t>
      </w:r>
    </w:p>
    <w:p w14:paraId="03561010" w14:textId="77777777" w:rsidR="00FC6EA0" w:rsidRPr="00FC6EA0" w:rsidRDefault="00FC6EA0" w:rsidP="00FC6EA0">
      <w:pPr>
        <w:numPr>
          <w:ilvl w:val="0"/>
          <w:numId w:val="1"/>
        </w:numPr>
      </w:pPr>
      <w:r w:rsidRPr="00FC6EA0">
        <w:t>Set automated alerts for incidents like CRM latency &gt;5s, nightly ETL failure, or CPU &gt;85% for over 15 mins.</w:t>
      </w:r>
    </w:p>
    <w:p w14:paraId="17B2DC67" w14:textId="77777777" w:rsidR="00FC6EA0" w:rsidRPr="00FC6EA0" w:rsidRDefault="00FC6EA0" w:rsidP="00FC6EA0">
      <w:pPr>
        <w:numPr>
          <w:ilvl w:val="0"/>
          <w:numId w:val="1"/>
        </w:numPr>
      </w:pPr>
      <w:r w:rsidRPr="00FC6EA0">
        <w:t xml:space="preserve">Include business-friendly uptime metrics on a shared </w:t>
      </w:r>
      <w:r w:rsidRPr="00FC6EA0">
        <w:rPr>
          <w:b/>
          <w:bCs/>
        </w:rPr>
        <w:t>Executive Dashboard</w:t>
      </w:r>
      <w:r w:rsidRPr="00FC6EA0">
        <w:t xml:space="preserve"> for leadership visibility.</w:t>
      </w:r>
    </w:p>
    <w:p w14:paraId="43BE23C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B17E8"/>
    <w:multiLevelType w:val="multilevel"/>
    <w:tmpl w:val="B95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8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A0"/>
    <w:rsid w:val="00180A00"/>
    <w:rsid w:val="0028578E"/>
    <w:rsid w:val="0074045E"/>
    <w:rsid w:val="00D22FF6"/>
    <w:rsid w:val="00DE38F6"/>
    <w:rsid w:val="00FC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3322"/>
  <w15:chartTrackingRefBased/>
  <w15:docId w15:val="{1476DC39-D452-4575-97FE-51245D23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2025-08-03T12:03:00Z</dcterms:created>
  <dcterms:modified xsi:type="dcterms:W3CDTF">2025-08-03T12:04:00Z</dcterms:modified>
</cp:coreProperties>
</file>