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0293F" w14:textId="77777777" w:rsidR="007E34AA" w:rsidRPr="007E34AA" w:rsidRDefault="007E34AA" w:rsidP="007E34AA">
      <w:pPr>
        <w:rPr>
          <w:b/>
          <w:bCs/>
        </w:rPr>
      </w:pPr>
      <w:r w:rsidRPr="007E34AA">
        <w:rPr>
          <w:b/>
          <w:bCs/>
        </w:rPr>
        <w:t>Risk Register Updates &amp; Mitigation Monitoring</w:t>
      </w:r>
    </w:p>
    <w:p w14:paraId="513B4168" w14:textId="77777777" w:rsidR="007E34AA" w:rsidRPr="007E34AA" w:rsidRDefault="007E34AA" w:rsidP="007E34AA">
      <w:pPr>
        <w:numPr>
          <w:ilvl w:val="0"/>
          <w:numId w:val="1"/>
        </w:numPr>
      </w:pPr>
      <w:r w:rsidRPr="007E34AA">
        <w:t xml:space="preserve">Update the central </w:t>
      </w:r>
      <w:r w:rsidRPr="007E34AA">
        <w:rPr>
          <w:b/>
          <w:bCs/>
        </w:rPr>
        <w:t>Enterprise Risk Register</w:t>
      </w:r>
      <w:r w:rsidRPr="007E34AA">
        <w:t xml:space="preserve"> with new emerging operational or cyber risks.</w:t>
      </w:r>
    </w:p>
    <w:p w14:paraId="694925CB" w14:textId="77777777" w:rsidR="007E34AA" w:rsidRPr="007E34AA" w:rsidRDefault="007E34AA" w:rsidP="007E34AA">
      <w:pPr>
        <w:numPr>
          <w:ilvl w:val="0"/>
          <w:numId w:val="1"/>
        </w:numPr>
      </w:pPr>
      <w:r w:rsidRPr="007E34AA">
        <w:t>Add new risks such as third-party API dependency, credential expiration, or RPA script breakage.</w:t>
      </w:r>
    </w:p>
    <w:p w14:paraId="363BD5FB" w14:textId="77777777" w:rsidR="007E34AA" w:rsidRPr="007E34AA" w:rsidRDefault="007E34AA" w:rsidP="007E34AA">
      <w:pPr>
        <w:numPr>
          <w:ilvl w:val="0"/>
          <w:numId w:val="1"/>
        </w:numPr>
      </w:pPr>
      <w:r w:rsidRPr="007E34AA">
        <w:t>Track effectiveness of mitigations like MFA adoption, role cleanup, or interface resiliency improvements.</w:t>
      </w:r>
    </w:p>
    <w:p w14:paraId="308CD3FA" w14:textId="77777777" w:rsidR="007E34AA" w:rsidRPr="007E34AA" w:rsidRDefault="007E34AA" w:rsidP="007E34AA">
      <w:pPr>
        <w:numPr>
          <w:ilvl w:val="0"/>
          <w:numId w:val="1"/>
        </w:numPr>
      </w:pPr>
      <w:r w:rsidRPr="007E34AA">
        <w:t>Schedule monthly risk review workshops with Security, Infrastructure, and Business Teams.</w:t>
      </w:r>
    </w:p>
    <w:p w14:paraId="25ACF6D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84569"/>
    <w:multiLevelType w:val="multilevel"/>
    <w:tmpl w:val="1E3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04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AA"/>
    <w:rsid w:val="00180A00"/>
    <w:rsid w:val="0028578E"/>
    <w:rsid w:val="0074045E"/>
    <w:rsid w:val="007E34A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453E"/>
  <w15:chartTrackingRefBased/>
  <w15:docId w15:val="{1C2BF1DF-5F46-4D6B-82F9-411657B0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2025-08-03T12:09:00Z</dcterms:created>
  <dcterms:modified xsi:type="dcterms:W3CDTF">2025-08-03T12:10:00Z</dcterms:modified>
</cp:coreProperties>
</file>