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FC991" w14:textId="77777777" w:rsidR="00F52891" w:rsidRPr="007F24EE" w:rsidRDefault="00F52891" w:rsidP="00F52891"/>
    <w:p w14:paraId="51D4B277" w14:textId="77777777" w:rsidR="00F52891" w:rsidRPr="007F24EE" w:rsidRDefault="00F52891" w:rsidP="00F52891">
      <w:pPr>
        <w:rPr>
          <w:b/>
          <w:bCs/>
        </w:rPr>
      </w:pPr>
      <w:r w:rsidRPr="007F24EE">
        <w:rPr>
          <w:b/>
          <w:bCs/>
        </w:rPr>
        <w:t xml:space="preserve"> Business Rules &amp; Workflow Automation Specification</w:t>
      </w:r>
    </w:p>
    <w:p w14:paraId="67CF638F" w14:textId="77777777" w:rsidR="00F52891" w:rsidRPr="007F24EE" w:rsidRDefault="00F52891" w:rsidP="00F52891">
      <w:r w:rsidRPr="007F24EE">
        <w:rPr>
          <w:b/>
          <w:bCs/>
        </w:rPr>
        <w:t>Description:</w:t>
      </w:r>
      <w:r w:rsidRPr="007F24EE">
        <w:br/>
        <w:t>Documented detailed business rules and automation workflows to be implemented in SAP and Salesforce, ensuring operational efficiency and compliance with UN policies.</w:t>
      </w:r>
    </w:p>
    <w:p w14:paraId="1A2B471C" w14:textId="77777777" w:rsidR="00F52891" w:rsidRPr="007F24EE" w:rsidRDefault="00F52891" w:rsidP="00F52891">
      <w:r w:rsidRPr="007F24EE">
        <w:rPr>
          <w:b/>
          <w:bCs/>
        </w:rPr>
        <w:t>Key Elements:</w:t>
      </w:r>
    </w:p>
    <w:p w14:paraId="0953AEB4" w14:textId="77777777" w:rsidR="00F52891" w:rsidRPr="007F24EE" w:rsidRDefault="00F52891" w:rsidP="00F52891">
      <w:pPr>
        <w:numPr>
          <w:ilvl w:val="0"/>
          <w:numId w:val="1"/>
        </w:numPr>
      </w:pPr>
      <w:r w:rsidRPr="007F24EE">
        <w:t>Specified finance approval thresholds, segregation of duties, and multi-level authorization workflows in SAP Finance and Grants Management modules.</w:t>
      </w:r>
    </w:p>
    <w:p w14:paraId="6A61E556" w14:textId="77777777" w:rsidR="00F52891" w:rsidRPr="007F24EE" w:rsidRDefault="00F52891" w:rsidP="00F52891">
      <w:pPr>
        <w:numPr>
          <w:ilvl w:val="0"/>
          <w:numId w:val="1"/>
        </w:numPr>
      </w:pPr>
      <w:r w:rsidRPr="007F24EE">
        <w:t>Defined procurement automation processes including automated purchase order creation, supplier vetting workflows, and contract renewals.</w:t>
      </w:r>
    </w:p>
    <w:p w14:paraId="48A80C0D" w14:textId="77777777" w:rsidR="00F52891" w:rsidRPr="007F24EE" w:rsidRDefault="00F52891" w:rsidP="00F52891">
      <w:pPr>
        <w:numPr>
          <w:ilvl w:val="0"/>
          <w:numId w:val="1"/>
        </w:numPr>
      </w:pPr>
      <w:r w:rsidRPr="007F24EE">
        <w:t>Mapped HR workflows automating leave requests, performance appraisals, and contract renewals within SAP SuccessFactors.</w:t>
      </w:r>
    </w:p>
    <w:p w14:paraId="71E33991" w14:textId="77777777" w:rsidR="00F52891" w:rsidRPr="007F24EE" w:rsidRDefault="00F52891" w:rsidP="00F52891">
      <w:pPr>
        <w:numPr>
          <w:ilvl w:val="0"/>
          <w:numId w:val="1"/>
        </w:numPr>
      </w:pPr>
      <w:r w:rsidRPr="007F24EE">
        <w:t>Developed donor engagement workflows in Salesforce CRM triggering personalized communication based on donor history and event participation.</w:t>
      </w:r>
    </w:p>
    <w:p w14:paraId="352470A1" w14:textId="77777777" w:rsidR="00F52891" w:rsidRPr="007F24EE" w:rsidRDefault="00F52891" w:rsidP="00F52891">
      <w:pPr>
        <w:numPr>
          <w:ilvl w:val="0"/>
          <w:numId w:val="1"/>
        </w:numPr>
      </w:pPr>
      <w:r w:rsidRPr="007F24EE">
        <w:t>Defined exception handling paths and escalation rules for workflow failures or compliance breaches.</w:t>
      </w:r>
    </w:p>
    <w:p w14:paraId="52019B31" w14:textId="77777777" w:rsidR="00F52891" w:rsidRPr="007F24EE" w:rsidRDefault="00F52891" w:rsidP="00F52891">
      <w:pPr>
        <w:numPr>
          <w:ilvl w:val="0"/>
          <w:numId w:val="1"/>
        </w:numPr>
      </w:pPr>
      <w:r w:rsidRPr="007F24EE">
        <w:t>Incorporated role-based access control in workflow design to enforce UN security and privacy policies.</w:t>
      </w:r>
    </w:p>
    <w:p w14:paraId="22AB8450" w14:textId="77777777" w:rsidR="00F52891" w:rsidRPr="007F24EE" w:rsidRDefault="00F52891" w:rsidP="00F52891">
      <w:pPr>
        <w:numPr>
          <w:ilvl w:val="0"/>
          <w:numId w:val="1"/>
        </w:numPr>
      </w:pPr>
      <w:r w:rsidRPr="007F24EE">
        <w:t>Established testing and acceptance criteria to validate automated workflows before deployment.</w:t>
      </w:r>
    </w:p>
    <w:p w14:paraId="28FFBEEA" w14:textId="77777777" w:rsidR="00DE38F6" w:rsidRDefault="00DE38F6" w:rsidP="00F52891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411EE"/>
    <w:multiLevelType w:val="multilevel"/>
    <w:tmpl w:val="274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08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91"/>
    <w:rsid w:val="00180A00"/>
    <w:rsid w:val="0028578E"/>
    <w:rsid w:val="009C623F"/>
    <w:rsid w:val="00D22FF6"/>
    <w:rsid w:val="00DE38F6"/>
    <w:rsid w:val="00F5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5218"/>
  <w15:chartTrackingRefBased/>
  <w15:docId w15:val="{705459EC-EE7D-4D2D-B2E6-4D818F64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91"/>
  </w:style>
  <w:style w:type="paragraph" w:styleId="Heading1">
    <w:name w:val="heading 1"/>
    <w:basedOn w:val="Normal"/>
    <w:next w:val="Normal"/>
    <w:link w:val="Heading1Char"/>
    <w:uiPriority w:val="9"/>
    <w:qFormat/>
    <w:rsid w:val="00F52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2025-08-03T10:59:00Z</dcterms:created>
  <dcterms:modified xsi:type="dcterms:W3CDTF">2025-08-03T11:00:00Z</dcterms:modified>
</cp:coreProperties>
</file>