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05088" w14:textId="77777777" w:rsidR="0085151A" w:rsidRPr="007F24EE" w:rsidRDefault="0085151A" w:rsidP="0085151A">
      <w:pPr>
        <w:rPr>
          <w:b/>
          <w:bCs/>
        </w:rPr>
      </w:pPr>
      <w:r w:rsidRPr="007F24EE">
        <w:rPr>
          <w:b/>
          <w:bCs/>
        </w:rPr>
        <w:t xml:space="preserve"> Integration Data Dictionary &amp; Transformation Maps</w:t>
      </w:r>
    </w:p>
    <w:p w14:paraId="3C4E5177" w14:textId="77777777" w:rsidR="0085151A" w:rsidRPr="007F24EE" w:rsidRDefault="0085151A" w:rsidP="0085151A">
      <w:r w:rsidRPr="007F24EE">
        <w:rPr>
          <w:b/>
          <w:bCs/>
        </w:rPr>
        <w:t>Description:</w:t>
      </w:r>
      <w:r w:rsidRPr="007F24EE">
        <w:br/>
        <w:t>Created a detailed data dictionary and transformation mapping guide supporting seamless data exchange and integration between legacy systems, SAP ERP, and Salesforce CRM across the UN partner ecosystem.</w:t>
      </w:r>
    </w:p>
    <w:p w14:paraId="239816D4" w14:textId="77777777" w:rsidR="0085151A" w:rsidRPr="007F24EE" w:rsidRDefault="0085151A" w:rsidP="0085151A">
      <w:r w:rsidRPr="007F24EE">
        <w:rPr>
          <w:b/>
          <w:bCs/>
        </w:rPr>
        <w:t>Key Elements:</w:t>
      </w:r>
    </w:p>
    <w:p w14:paraId="1CB07944" w14:textId="77777777" w:rsidR="0085151A" w:rsidRPr="007F24EE" w:rsidRDefault="0085151A" w:rsidP="0085151A">
      <w:pPr>
        <w:numPr>
          <w:ilvl w:val="0"/>
          <w:numId w:val="1"/>
        </w:numPr>
      </w:pPr>
      <w:r w:rsidRPr="007F24EE">
        <w:t>Defined each data element including format, length, valid values, and associated business rules.</w:t>
      </w:r>
    </w:p>
    <w:p w14:paraId="3928ECA9" w14:textId="77777777" w:rsidR="0085151A" w:rsidRPr="007F24EE" w:rsidRDefault="0085151A" w:rsidP="0085151A">
      <w:pPr>
        <w:numPr>
          <w:ilvl w:val="0"/>
          <w:numId w:val="1"/>
        </w:numPr>
      </w:pPr>
      <w:r w:rsidRPr="007F24EE">
        <w:t>Documented source-to-target mappings translating data from legacy systems (Oracle, Navision, Excel) into SAP and Salesforce schemas.</w:t>
      </w:r>
    </w:p>
    <w:p w14:paraId="720BE9C1" w14:textId="77777777" w:rsidR="0085151A" w:rsidRPr="007F24EE" w:rsidRDefault="0085151A" w:rsidP="0085151A">
      <w:pPr>
        <w:numPr>
          <w:ilvl w:val="0"/>
          <w:numId w:val="1"/>
        </w:numPr>
      </w:pPr>
      <w:r w:rsidRPr="007F24EE">
        <w:t>Specified transformation logic for data standardization, cleansing, and enrichment necessary to meet SAP and Salesforce input requirements.</w:t>
      </w:r>
    </w:p>
    <w:p w14:paraId="4E139390" w14:textId="77777777" w:rsidR="0085151A" w:rsidRPr="007F24EE" w:rsidRDefault="0085151A" w:rsidP="0085151A">
      <w:pPr>
        <w:numPr>
          <w:ilvl w:val="0"/>
          <w:numId w:val="1"/>
        </w:numPr>
      </w:pPr>
      <w:r w:rsidRPr="007F24EE">
        <w:t>Defined validation rules and error handling procedures to ensure data integrity during batch and real-time integration processes.</w:t>
      </w:r>
    </w:p>
    <w:p w14:paraId="6010DE4B" w14:textId="77777777" w:rsidR="0085151A" w:rsidRPr="007F24EE" w:rsidRDefault="0085151A" w:rsidP="0085151A">
      <w:pPr>
        <w:numPr>
          <w:ilvl w:val="0"/>
          <w:numId w:val="1"/>
        </w:numPr>
      </w:pPr>
      <w:r w:rsidRPr="007F24EE">
        <w:t>Included synchronization schedules and conflict resolution protocols critical for distributed multi-agency deployments.</w:t>
      </w:r>
    </w:p>
    <w:p w14:paraId="022CBB11" w14:textId="77777777" w:rsidR="0085151A" w:rsidRPr="007F24EE" w:rsidRDefault="0085151A" w:rsidP="0085151A">
      <w:pPr>
        <w:numPr>
          <w:ilvl w:val="0"/>
          <w:numId w:val="1"/>
        </w:numPr>
      </w:pPr>
      <w:r w:rsidRPr="007F24EE">
        <w:t>Provided sample ETL workflows and scripts tailored to UN operational data flows.</w:t>
      </w:r>
    </w:p>
    <w:p w14:paraId="09112A29" w14:textId="77777777" w:rsidR="0085151A" w:rsidRPr="007F24EE" w:rsidRDefault="0085151A" w:rsidP="0085151A">
      <w:pPr>
        <w:numPr>
          <w:ilvl w:val="0"/>
          <w:numId w:val="1"/>
        </w:numPr>
      </w:pPr>
      <w:r w:rsidRPr="007F24EE">
        <w:t>Updated documentation collaboratively via the UN Digital Transformation Knowledge Base for transparency.</w:t>
      </w:r>
    </w:p>
    <w:p w14:paraId="728B1619" w14:textId="77777777" w:rsidR="00DE38F6" w:rsidRDefault="00DE38F6" w:rsidP="0085151A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5830"/>
    <w:multiLevelType w:val="multilevel"/>
    <w:tmpl w:val="C98A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53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1A"/>
    <w:rsid w:val="00180A00"/>
    <w:rsid w:val="0028578E"/>
    <w:rsid w:val="0085151A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D451"/>
  <w15:chartTrackingRefBased/>
  <w15:docId w15:val="{42E5485B-39C3-4172-8CF6-AF456804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51A"/>
  </w:style>
  <w:style w:type="paragraph" w:styleId="Heading1">
    <w:name w:val="heading 1"/>
    <w:basedOn w:val="Normal"/>
    <w:next w:val="Normal"/>
    <w:link w:val="Heading1Char"/>
    <w:uiPriority w:val="9"/>
    <w:qFormat/>
    <w:rsid w:val="00851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5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5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5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5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5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5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5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5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5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5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2025-08-03T10:57:00Z</dcterms:created>
  <dcterms:modified xsi:type="dcterms:W3CDTF">2025-08-03T10:58:00Z</dcterms:modified>
</cp:coreProperties>
</file>