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C5A5A" w14:textId="77777777" w:rsidR="003C5759" w:rsidRPr="00737570" w:rsidRDefault="003C5759" w:rsidP="003C5759">
      <w:pPr>
        <w:rPr>
          <w:b/>
          <w:bCs/>
        </w:rPr>
      </w:pPr>
      <w:r w:rsidRPr="00737570">
        <w:rPr>
          <w:b/>
          <w:bCs/>
        </w:rPr>
        <w:t>Donor Compliance Integration Plan</w:t>
      </w:r>
    </w:p>
    <w:p w14:paraId="6713126C" w14:textId="77777777" w:rsidR="003C5759" w:rsidRPr="00737570" w:rsidRDefault="003C5759" w:rsidP="003C5759">
      <w:r w:rsidRPr="00737570">
        <w:rPr>
          <w:b/>
          <w:bCs/>
        </w:rPr>
        <w:t>Description:</w:t>
      </w:r>
      <w:r w:rsidRPr="00737570">
        <w:br/>
        <w:t>A strategic document that aligns project workflows, data collection, and reporting mechanisms with the diverse compliance requirements of international donors, ensuring transparency and audit readiness.</w:t>
      </w:r>
    </w:p>
    <w:p w14:paraId="61B6B05E" w14:textId="77777777" w:rsidR="003C5759" w:rsidRPr="00737570" w:rsidRDefault="003C5759" w:rsidP="003C5759">
      <w:r w:rsidRPr="00737570">
        <w:rPr>
          <w:b/>
          <w:bCs/>
        </w:rPr>
        <w:t>Contents:</w:t>
      </w:r>
    </w:p>
    <w:p w14:paraId="3898FF02" w14:textId="77777777" w:rsidR="003C5759" w:rsidRPr="00737570" w:rsidRDefault="003C5759" w:rsidP="003C5759">
      <w:pPr>
        <w:numPr>
          <w:ilvl w:val="0"/>
          <w:numId w:val="1"/>
        </w:numPr>
      </w:pPr>
      <w:r w:rsidRPr="00737570">
        <w:t>Comprehensive mapping of donor-specific compliance mandates from major donors such as USAID, ECHO, DFID, and the World Bank.</w:t>
      </w:r>
    </w:p>
    <w:p w14:paraId="607BC90A" w14:textId="77777777" w:rsidR="003C5759" w:rsidRPr="00737570" w:rsidRDefault="003C5759" w:rsidP="003C5759">
      <w:pPr>
        <w:numPr>
          <w:ilvl w:val="0"/>
          <w:numId w:val="1"/>
        </w:numPr>
      </w:pPr>
      <w:r w:rsidRPr="00737570">
        <w:t>Detailed data collection standards and reporting requirements, specifying frequency, format, and content for each donor.</w:t>
      </w:r>
    </w:p>
    <w:p w14:paraId="07DC7242" w14:textId="77777777" w:rsidR="003C5759" w:rsidRPr="00737570" w:rsidRDefault="003C5759" w:rsidP="003C5759">
      <w:pPr>
        <w:numPr>
          <w:ilvl w:val="0"/>
          <w:numId w:val="1"/>
        </w:numPr>
      </w:pPr>
      <w:r w:rsidRPr="00737570">
        <w:t>Procedures to incorporate audit trails and financial controls within SAP financial modules to meet donor accountability expectations.</w:t>
      </w:r>
    </w:p>
    <w:p w14:paraId="2F17F77D" w14:textId="77777777" w:rsidR="003C5759" w:rsidRPr="00737570" w:rsidRDefault="003C5759" w:rsidP="003C5759">
      <w:pPr>
        <w:numPr>
          <w:ilvl w:val="0"/>
          <w:numId w:val="1"/>
        </w:numPr>
      </w:pPr>
      <w:r w:rsidRPr="00737570">
        <w:t>Timeline and process for regular donor reporting, including formats for narrative and financial reports.</w:t>
      </w:r>
    </w:p>
    <w:p w14:paraId="457E4203" w14:textId="77777777" w:rsidR="003C5759" w:rsidRPr="00737570" w:rsidRDefault="003C5759" w:rsidP="003C5759">
      <w:pPr>
        <w:numPr>
          <w:ilvl w:val="0"/>
          <w:numId w:val="1"/>
        </w:numPr>
      </w:pPr>
      <w:r w:rsidRPr="00737570">
        <w:t>Risk mitigation strategies addressing potential non-compliance issues and corrective action plans.</w:t>
      </w:r>
    </w:p>
    <w:p w14:paraId="17B7517F" w14:textId="77777777" w:rsidR="003C5759" w:rsidRPr="00737570" w:rsidRDefault="003C5759" w:rsidP="003C5759">
      <w:pPr>
        <w:numPr>
          <w:ilvl w:val="0"/>
          <w:numId w:val="1"/>
        </w:numPr>
      </w:pPr>
      <w:r w:rsidRPr="00737570">
        <w:t>Training modules and workshops for finance and grants management teams to familiarize them with donor protocols and system usage.</w:t>
      </w:r>
    </w:p>
    <w:p w14:paraId="6EBE37E5" w14:textId="77777777" w:rsidR="00DE38F6" w:rsidRDefault="00DE38F6" w:rsidP="003C5759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F52B1"/>
    <w:multiLevelType w:val="multilevel"/>
    <w:tmpl w:val="4FF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2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59"/>
    <w:rsid w:val="00180A00"/>
    <w:rsid w:val="0028578E"/>
    <w:rsid w:val="003C5759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E83"/>
  <w15:chartTrackingRefBased/>
  <w15:docId w15:val="{FA84BF8F-5864-40C7-9C31-26EEC197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59"/>
  </w:style>
  <w:style w:type="paragraph" w:styleId="Heading1">
    <w:name w:val="heading 1"/>
    <w:basedOn w:val="Normal"/>
    <w:next w:val="Normal"/>
    <w:link w:val="Heading1Char"/>
    <w:uiPriority w:val="9"/>
    <w:qFormat/>
    <w:rsid w:val="003C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2025-08-03T10:37:00Z</dcterms:created>
  <dcterms:modified xsi:type="dcterms:W3CDTF">2025-08-03T10:38:00Z</dcterms:modified>
</cp:coreProperties>
</file>