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40"/>
          <w:szCs w:val="40"/>
          <w:rtl w:val="0"/>
        </w:rPr>
        <w:t xml:space="preserve">JONRICH BASCUG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2"/>
          <w:szCs w:val="22"/>
          <w:rtl w:val="0"/>
        </w:rPr>
        <w:t xml:space="preserve">AI-Powered Full-Stack Engineer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95959"/>
          <w:sz w:val="18"/>
          <w:szCs w:val="18"/>
          <w:rtl w:val="0"/>
        </w:rPr>
        <w:t xml:space="preserve">Valenzuela City, Philippines  •  jbbascug20@gmail.com  •</w:t>
      </w:r>
      <w:r w:rsidDel="00000000" w:rsidR="00000000" w:rsidRPr="00000000">
        <w:rPr>
          <w:color w:val="595959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color w:val="595959"/>
          <w:sz w:val="18"/>
          <w:szCs w:val="18"/>
          <w:rtl w:val="0"/>
        </w:rPr>
        <w:t xml:space="preserve">portfolio-by-jonrets.netlify.app</w:t>
      </w:r>
      <w:r w:rsidDel="00000000" w:rsidR="00000000" w:rsidRPr="00000000">
        <w:rPr>
          <w:color w:val="595959"/>
          <w:sz w:val="18"/>
          <w:szCs w:val="18"/>
          <w:rtl w:val="0"/>
        </w:rPr>
        <w:t xml:space="preserve"> • </w:t>
      </w:r>
      <w:r w:rsidDel="00000000" w:rsidR="00000000" w:rsidRPr="00000000">
        <w:rPr>
          <w:rFonts w:ascii="Calibri" w:cs="Calibri" w:eastAsia="Calibri" w:hAnsi="Calibri"/>
          <w:color w:val="595959"/>
          <w:sz w:val="18"/>
          <w:szCs w:val="18"/>
          <w:rtl w:val="0"/>
        </w:rPr>
        <w:t xml:space="preserve">linkedin.com/in/jonrich-bascug  •  0908 668 3254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lineRule="auto"/>
        <w:rPr/>
      </w:pPr>
      <w:r w:rsidDel="00000000" w:rsidR="00000000" w:rsidRPr="00000000">
        <w:rPr>
          <w:color w:val="111827"/>
          <w:rtl w:val="0"/>
        </w:rPr>
        <w:t xml:space="preserve">Reliable full-stack engineer who builds internal apps and keeps existing systems running for 5,000+ employees at CDO Foodsphere. The team calls me Rich. I'm known for getting the tough, sometimes impossible jobs done on time because I use AI tools wisely. I don't just let AI build — I handle the thinking: system design, architecture, and weighing risks. I treat production decisions as one-way doors, so I always pick the scalable and maintainable path. Day to day I build, fix, design, talk to stakeholders, and handle Freshservice tickets — urgent production issues first, then building.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Web Application Developer — CDO Foodsphere Inc. | Dec 2024 –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40" w:lineRule="auto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Building and supporting internal systems for audits, complaint tracking, company events, clinic operations, and operational workflows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Build and support internal apps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 used by 5,000+ employees — new builds and legacy systems.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How I work: </w:t>
      </w:r>
      <w:r w:rsidDel="00000000" w:rsidR="00000000" w:rsidRPr="00000000">
        <w:rPr>
          <w:color w:val="111827"/>
          <w:rtl w:val="0"/>
        </w:rPr>
        <w:t xml:space="preserve">I let AI Agents handle the heavy coding, but I review every line for risk and quality. I talk through different perspectives with AI before deciding. Building is easy with AI — solving urgent production incidents is the priority.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How I decide: </w:t>
      </w:r>
      <w:r w:rsidDel="00000000" w:rsidR="00000000" w:rsidRPr="00000000">
        <w:rPr>
          <w:color w:val="111827"/>
          <w:sz w:val="19"/>
          <w:szCs w:val="19"/>
          <w:rtl w:val="0"/>
        </w:rPr>
        <w:t xml:space="preserve"> </w:t>
      </w:r>
      <w:r w:rsidDel="00000000" w:rsidR="00000000" w:rsidRPr="00000000">
        <w:rPr>
          <w:color w:val="111827"/>
          <w:rtl w:val="0"/>
        </w:rPr>
        <w:t xml:space="preserve">I overthink on purpose. I look at all options and pick the one that will be easy to maintain later, because once it reaches production, there's no going back.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Daily flow: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Freshservice tickets, stakeholder conversations, system design, then building and fixing. Urgent incidents always come first.</w:t>
      </w:r>
    </w:p>
    <w:p w:rsidR="00000000" w:rsidDel="00000000" w:rsidP="00000000" w:rsidRDefault="00000000" w:rsidRPr="00000000" w14:paraId="0000000D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SELECTED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IT Week (Tech'ka Muna!) — Led implementation, 500+ attendees at P2 site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Image Carousel Display System —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dual-storage gallery with 3-second AJAX sync to Smart TVs + AI PhotoBooth using Gemini AI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Real Or Fake – AI Detection Quiz —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interactive quiz with anti-cheat (shuffled questions)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and admin CRUD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Icon-ic Memory Matching Game —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6x6 game with employee voiceovers, ranked #1 for engagement, millisecond timer, JSON session management, real-time leaderboard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Leadership said event should be annual because it made IT visible to the company.</w:t>
      </w:r>
    </w:p>
    <w:p w:rsidR="00000000" w:rsidDel="00000000" w:rsidP="00000000" w:rsidRDefault="00000000" w:rsidRPr="00000000" w14:paraId="00000013">
      <w:pPr>
        <w:spacing w:after="2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VAPT Mitigation — Led security fixes for legacy systems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Found: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outdated Laravel, PHP, AdminLTE, Bootstrap, jQuery, no MFA, no audit logging, no password expiry, no auto-lock after 3 failed logins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Fixed: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upgraded frameworks, added MFA (Email OTP + Authenticator), audit logging with Spatie, password expiry, auto-lock after 3 failed attempts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Result: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Closed critical vulnerabilities and helped systems pass security review.</w:t>
      </w:r>
    </w:p>
    <w:p w:rsidR="00000000" w:rsidDel="00000000" w:rsidP="00000000" w:rsidRDefault="00000000" w:rsidRPr="00000000" w14:paraId="00000017">
      <w:pPr>
        <w:spacing w:after="20" w:before="80" w:lineRule="auto"/>
        <w:rPr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Core Systems I’m Most Proud Of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Customer Complaint Tracking (CCTR) —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My first legacy system, messy code and architecture. Used AI to understand and improve it without breaking it. Now stable and maintainable.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Event Management + E-Raffle —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Automated in/out for company events.</w:t>
      </w:r>
      <w:r w:rsidDel="00000000" w:rsidR="00000000" w:rsidRPr="00000000">
        <w:rPr>
          <w:color w:val="111827"/>
          <w:rtl w:val="0"/>
        </w:rPr>
        <w:t xml:space="preserve"> E-raffle feature removed the need to manually design and cut tickets for 5,000 employees — saved days of manual work every event.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Clinic Management System — </w:t>
      </w:r>
      <w:r w:rsidDel="00000000" w:rsidR="00000000" w:rsidRPr="00000000">
        <w:rPr>
          <w:rtl w:val="0"/>
        </w:rPr>
        <w:t xml:space="preserve">Optimized clinic workflows by reducing manual data entry and improving data accuracy across administrative and clinical teams.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Backend: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PHP, Laravel, Blade, MySQL, REST APIs, RBAC, Audit Logging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Frontend: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JavaScript, jQuery, AJAX, DataTables, Bootstrap, AdminLTE, HTML5, CSS3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AI Tools (daily):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Claude Code, Codex, OpenCode, OpenRouter API, Gemini AI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Git (GitHub, GitLab, Bitbucket), Freshservice, Figma, Google Stitch</w:t>
      </w:r>
    </w:p>
    <w:p w:rsidR="00000000" w:rsidDel="00000000" w:rsidP="00000000" w:rsidRDefault="00000000" w:rsidRPr="00000000" w14:paraId="00000020">
      <w:pPr>
        <w:pStyle w:val="Heading2"/>
        <w:pBdr>
          <w:bottom w:color="1f3864" w:space="1" w:sz="6" w:val="single"/>
        </w:pBd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f3864"/>
          <w:sz w:val="22"/>
          <w:szCs w:val="22"/>
          <w:rtl w:val="0"/>
        </w:rPr>
        <w:t xml:space="preserve">EDUCATION &amp; CERTIFICATION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B.S. Computer Science —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Our Lady of Fatima University | Jan 2020 – Aug 2024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CompTIA ITF+ Certification — 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333333"/>
          <w:sz w:val="20"/>
          <w:szCs w:val="20"/>
          <w:u w:val="none"/>
          <w:shd w:fill="auto" w:val="clear"/>
          <w:vertAlign w:val="baseline"/>
          <w:rtl w:val="0"/>
        </w:rPr>
        <w:t xml:space="preserve">Aug 2024</w:t>
      </w:r>
    </w:p>
    <w:sectPr>
      <w:pgSz w:h="15840" w:w="12240" w:orient="portrait"/>
      <w:pgMar w:bottom="720" w:top="720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333333"/>
        <w:lang w:val="en"/>
      </w:rPr>
    </w:rPrDefault>
    <w:pPrDefault>
      <w:pPr>
        <w:spacing w:after="4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