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2F5" w:rsidRDefault="00E0581C">
      <w:r>
        <w:rPr>
          <w:noProof/>
          <w:lang w:eastAsia="es-MX"/>
        </w:rPr>
        <w:drawing>
          <wp:inline distT="0" distB="0" distL="0" distR="0">
            <wp:extent cx="5612130" cy="3507581"/>
            <wp:effectExtent l="0" t="0" r="7620" b="0"/>
            <wp:docPr id="3" name="Imagen 3" descr="http://www.bestfon.info/images/joomgallery/originals/paisajes_18/mar_transparente_tropical_20150403_1792891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estfon.info/images/joomgallery/originals/paisajes_18/mar_transparente_tropical_20150403_17928912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2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81C"/>
    <w:rsid w:val="000562F5"/>
    <w:rsid w:val="00E0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8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8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Bàrbara G.</dc:creator>
  <cp:lastModifiedBy>Bàrbara G.</cp:lastModifiedBy>
  <cp:revision>1</cp:revision>
  <dcterms:created xsi:type="dcterms:W3CDTF">2016-08-23T22:24:00Z</dcterms:created>
  <dcterms:modified xsi:type="dcterms:W3CDTF">2016-08-23T22:34:00Z</dcterms:modified>
</cp:coreProperties>
</file>