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DBA" w:rsidRPr="00E673D5" w:rsidRDefault="00290DBA" w:rsidP="00290DBA">
      <w:pPr>
        <w:pStyle w:val="Nzov"/>
        <w:spacing w:before="4680"/>
        <w:jc w:val="center"/>
        <w:rPr>
          <w:b/>
          <w:bCs/>
          <w:color w:val="2F5496" w:themeColor="accent1" w:themeShade="BF"/>
          <w:sz w:val="48"/>
          <w:szCs w:val="48"/>
        </w:rPr>
      </w:pPr>
      <w:r w:rsidRPr="00E673D5">
        <w:rPr>
          <w:b/>
          <w:bCs/>
          <w:color w:val="2F5496" w:themeColor="accent1" w:themeShade="BF"/>
          <w:sz w:val="48"/>
          <w:szCs w:val="48"/>
        </w:rPr>
        <w:t>Dokumentácia</w:t>
      </w:r>
    </w:p>
    <w:p w:rsidR="00852128" w:rsidRPr="00E673D5" w:rsidRDefault="00290DBA" w:rsidP="00290DBA">
      <w:pPr>
        <w:pStyle w:val="Nzov"/>
        <w:spacing w:before="4680"/>
        <w:jc w:val="center"/>
        <w:rPr>
          <w:b/>
          <w:bCs/>
          <w:color w:val="2F5496" w:themeColor="accent1" w:themeShade="BF"/>
        </w:rPr>
      </w:pPr>
      <w:r w:rsidRPr="00E673D5">
        <w:rPr>
          <w:b/>
          <w:bCs/>
          <w:color w:val="2F5496" w:themeColor="accent1" w:themeShade="BF"/>
        </w:rPr>
        <w:t>Cat Swarm Optimization</w:t>
      </w:r>
    </w:p>
    <w:p w:rsidR="00290DBA" w:rsidRPr="00290DBA" w:rsidRDefault="00290DBA" w:rsidP="00290DBA"/>
    <w:p w:rsidR="00290DBA" w:rsidRPr="00F1752B" w:rsidRDefault="00290DBA" w:rsidP="00290DBA">
      <w:pPr>
        <w:pStyle w:val="Podtitul"/>
        <w:spacing w:before="2520"/>
        <w:jc w:val="center"/>
        <w:rPr>
          <w:rStyle w:val="Vrazn"/>
          <w:color w:val="3B3838" w:themeColor="background2" w:themeShade="40"/>
          <w:sz w:val="24"/>
          <w:szCs w:val="24"/>
        </w:rPr>
      </w:pPr>
      <w:r w:rsidRPr="00F1752B">
        <w:rPr>
          <w:rStyle w:val="Vrazn"/>
          <w:color w:val="3B3838" w:themeColor="background2" w:themeShade="40"/>
          <w:sz w:val="24"/>
          <w:szCs w:val="24"/>
        </w:rPr>
        <w:t>Lukáš Gereg</w:t>
      </w:r>
    </w:p>
    <w:p w:rsidR="00290DBA" w:rsidRPr="00F1752B" w:rsidRDefault="00290DBA" w:rsidP="00290DBA">
      <w:pPr>
        <w:jc w:val="center"/>
        <w:rPr>
          <w:b/>
          <w:bCs/>
          <w:color w:val="3B3838" w:themeColor="background2" w:themeShade="40"/>
          <w:sz w:val="24"/>
          <w:szCs w:val="24"/>
        </w:rPr>
      </w:pPr>
      <w:r w:rsidRPr="00F1752B">
        <w:rPr>
          <w:b/>
          <w:bCs/>
          <w:color w:val="3B3838" w:themeColor="background2" w:themeShade="40"/>
          <w:sz w:val="24"/>
          <w:szCs w:val="24"/>
        </w:rPr>
        <w:t>Martin Matta</w:t>
      </w:r>
    </w:p>
    <w:p w:rsidR="00290DBA" w:rsidRPr="00F1752B" w:rsidRDefault="00290DBA" w:rsidP="00290DBA">
      <w:pPr>
        <w:jc w:val="center"/>
        <w:rPr>
          <w:b/>
          <w:bCs/>
          <w:color w:val="3B3838" w:themeColor="background2" w:themeShade="40"/>
          <w:sz w:val="24"/>
          <w:szCs w:val="24"/>
        </w:rPr>
      </w:pPr>
      <w:r w:rsidRPr="00F1752B">
        <w:rPr>
          <w:b/>
          <w:bCs/>
          <w:color w:val="3B3838" w:themeColor="background2" w:themeShade="40"/>
          <w:sz w:val="24"/>
          <w:szCs w:val="24"/>
        </w:rPr>
        <w:t>Barbora Kubalcová</w:t>
      </w:r>
    </w:p>
    <w:p w:rsidR="00290DBA" w:rsidRPr="00F1752B" w:rsidRDefault="00290DBA" w:rsidP="00290DBA">
      <w:pPr>
        <w:jc w:val="center"/>
        <w:rPr>
          <w:b/>
          <w:bCs/>
          <w:color w:val="3B3838" w:themeColor="background2" w:themeShade="40"/>
          <w:sz w:val="24"/>
          <w:szCs w:val="24"/>
        </w:rPr>
      </w:pPr>
      <w:r w:rsidRPr="00F1752B">
        <w:rPr>
          <w:b/>
          <w:bCs/>
          <w:color w:val="3B3838" w:themeColor="background2" w:themeShade="40"/>
          <w:sz w:val="24"/>
          <w:szCs w:val="24"/>
        </w:rPr>
        <w:t>Martina Marasová</w:t>
      </w:r>
    </w:p>
    <w:p w:rsidR="00290DBA" w:rsidRDefault="00290DBA" w:rsidP="00290DBA">
      <w:pPr>
        <w:jc w:val="center"/>
        <w:rPr>
          <w:b/>
          <w:bCs/>
          <w:sz w:val="24"/>
          <w:szCs w:val="24"/>
        </w:rPr>
      </w:pPr>
    </w:p>
    <w:p w:rsidR="00290DBA" w:rsidRDefault="00290DBA" w:rsidP="00290DBA">
      <w:pPr>
        <w:rPr>
          <w:b/>
          <w:bCs/>
          <w:sz w:val="24"/>
          <w:szCs w:val="24"/>
        </w:rPr>
      </w:pPr>
    </w:p>
    <w:p w:rsidR="00290DBA" w:rsidRDefault="00290DBA" w:rsidP="00290DBA">
      <w:pPr>
        <w:jc w:val="center"/>
        <w:rPr>
          <w:b/>
          <w:bCs/>
          <w:sz w:val="24"/>
          <w:szCs w:val="24"/>
        </w:rPr>
      </w:pPr>
    </w:p>
    <w:p w:rsidR="00290DBA" w:rsidRDefault="00290DBA" w:rsidP="00BF4835">
      <w:pPr>
        <w:rPr>
          <w:b/>
          <w:bCs/>
          <w:sz w:val="24"/>
          <w:szCs w:val="24"/>
        </w:rPr>
      </w:pPr>
    </w:p>
    <w:p w:rsidR="00290DBA" w:rsidRPr="00290DBA" w:rsidRDefault="00290DBA" w:rsidP="00290DBA">
      <w:pPr>
        <w:rPr>
          <w:b/>
          <w:bCs/>
          <w:color w:val="767171" w:themeColor="background2" w:themeShade="80"/>
          <w:sz w:val="24"/>
          <w:szCs w:val="24"/>
        </w:rPr>
      </w:pPr>
      <w:r w:rsidRPr="00290DBA">
        <w:rPr>
          <w:b/>
          <w:bCs/>
          <w:color w:val="767171" w:themeColor="background2" w:themeShade="80"/>
          <w:sz w:val="24"/>
          <w:szCs w:val="24"/>
        </w:rPr>
        <w:t>Technická univerzita v</w:t>
      </w:r>
      <w:r>
        <w:rPr>
          <w:b/>
          <w:bCs/>
          <w:color w:val="767171" w:themeColor="background2" w:themeShade="80"/>
          <w:sz w:val="24"/>
          <w:szCs w:val="24"/>
        </w:rPr>
        <w:t> </w:t>
      </w:r>
      <w:r w:rsidRPr="00290DBA">
        <w:rPr>
          <w:b/>
          <w:bCs/>
          <w:color w:val="767171" w:themeColor="background2" w:themeShade="80"/>
          <w:sz w:val="24"/>
          <w:szCs w:val="24"/>
        </w:rPr>
        <w:t>Košiciac</w:t>
      </w:r>
      <w:r>
        <w:rPr>
          <w:b/>
          <w:bCs/>
          <w:color w:val="767171" w:themeColor="background2" w:themeShade="80"/>
          <w:sz w:val="24"/>
          <w:szCs w:val="24"/>
        </w:rPr>
        <w:t>h</w:t>
      </w:r>
      <w:r>
        <w:rPr>
          <w:b/>
          <w:bCs/>
          <w:color w:val="767171" w:themeColor="background2" w:themeShade="80"/>
          <w:sz w:val="24"/>
          <w:szCs w:val="24"/>
        </w:rPr>
        <w:tab/>
      </w:r>
      <w:r>
        <w:rPr>
          <w:b/>
          <w:bCs/>
          <w:color w:val="767171" w:themeColor="background2" w:themeShade="80"/>
          <w:sz w:val="24"/>
          <w:szCs w:val="24"/>
        </w:rPr>
        <w:tab/>
        <w:t xml:space="preserve">            </w:t>
      </w:r>
      <w:r w:rsidRPr="00290DBA">
        <w:rPr>
          <w:b/>
          <w:bCs/>
          <w:color w:val="767171" w:themeColor="background2" w:themeShade="80"/>
          <w:sz w:val="24"/>
          <w:szCs w:val="24"/>
        </w:rPr>
        <w:t>Katedra kybernetiky a umelej inteligencie</w:t>
      </w:r>
    </w:p>
    <w:p w:rsidR="00290DBA" w:rsidRDefault="00290DBA" w:rsidP="00290DBA">
      <w:pPr>
        <w:rPr>
          <w:b/>
          <w:bCs/>
          <w:color w:val="767171" w:themeColor="background2" w:themeShade="80"/>
          <w:sz w:val="24"/>
          <w:szCs w:val="24"/>
        </w:rPr>
      </w:pPr>
      <w:r w:rsidRPr="00290DBA">
        <w:rPr>
          <w:b/>
          <w:bCs/>
          <w:color w:val="767171" w:themeColor="background2" w:themeShade="80"/>
          <w:sz w:val="24"/>
          <w:szCs w:val="24"/>
        </w:rPr>
        <w:t>Fakulta elektrotechniky a</w:t>
      </w:r>
      <w:r>
        <w:rPr>
          <w:b/>
          <w:bCs/>
          <w:color w:val="767171" w:themeColor="background2" w:themeShade="80"/>
          <w:sz w:val="24"/>
          <w:szCs w:val="24"/>
        </w:rPr>
        <w:t> </w:t>
      </w:r>
      <w:r w:rsidRPr="00290DBA">
        <w:rPr>
          <w:b/>
          <w:bCs/>
          <w:color w:val="767171" w:themeColor="background2" w:themeShade="80"/>
          <w:sz w:val="24"/>
          <w:szCs w:val="24"/>
        </w:rPr>
        <w:t>informatiky</w:t>
      </w:r>
      <w:r>
        <w:rPr>
          <w:b/>
          <w:bCs/>
          <w:color w:val="767171" w:themeColor="background2" w:themeShade="80"/>
          <w:sz w:val="24"/>
          <w:szCs w:val="24"/>
        </w:rPr>
        <w:tab/>
      </w:r>
      <w:r>
        <w:rPr>
          <w:b/>
          <w:bCs/>
          <w:color w:val="767171" w:themeColor="background2" w:themeShade="80"/>
          <w:sz w:val="24"/>
          <w:szCs w:val="24"/>
        </w:rPr>
        <w:tab/>
      </w:r>
      <w:r>
        <w:rPr>
          <w:b/>
          <w:bCs/>
          <w:color w:val="767171" w:themeColor="background2" w:themeShade="80"/>
          <w:sz w:val="24"/>
          <w:szCs w:val="24"/>
        </w:rPr>
        <w:tab/>
        <w:t xml:space="preserve">      </w:t>
      </w:r>
      <w:r w:rsidRPr="00290DBA">
        <w:rPr>
          <w:b/>
          <w:bCs/>
          <w:color w:val="767171" w:themeColor="background2" w:themeShade="80"/>
          <w:sz w:val="24"/>
          <w:szCs w:val="24"/>
        </w:rPr>
        <w:t>Inteligentné systémy, 2. ročník</w:t>
      </w:r>
    </w:p>
    <w:p w:rsidR="00BF4835" w:rsidRDefault="00BF4835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br w:type="page"/>
      </w:r>
    </w:p>
    <w:sdt>
      <w:sdtPr>
        <w:id w:val="11460103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D1393" w:rsidRDefault="007D1393">
          <w:pPr>
            <w:pStyle w:val="Hlavikaobsahu"/>
          </w:pPr>
          <w:r>
            <w:t>Obsah</w:t>
          </w:r>
        </w:p>
        <w:p w:rsidR="007D1393" w:rsidRDefault="007D1393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99013" w:history="1">
            <w:r w:rsidRPr="00F531EA">
              <w:rPr>
                <w:rStyle w:val="Hypertextovprepojenie"/>
                <w:noProof/>
              </w:rPr>
              <w:t>Mačací algoritmus (CSO) – popis a inšpirácia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93" w:rsidRDefault="007D139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99014" w:history="1">
            <w:r w:rsidRPr="00F531EA">
              <w:rPr>
                <w:rStyle w:val="Hypertextovprepojenie"/>
                <w:noProof/>
              </w:rPr>
              <w:t>Matematický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93" w:rsidRDefault="007D139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499015" w:history="1">
            <w:r w:rsidRPr="00F531EA">
              <w:rPr>
                <w:rStyle w:val="Hypertextovprepojenie"/>
                <w:noProof/>
              </w:rPr>
              <w:t>Postup hlavnej časti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93" w:rsidRPr="007D1393" w:rsidRDefault="007D1393" w:rsidP="007D139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D1393" w:rsidRPr="007D1393" w:rsidRDefault="007D1393" w:rsidP="007D13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21499013"/>
      <w:r>
        <w:br w:type="page"/>
      </w:r>
    </w:p>
    <w:p w:rsidR="00290DBA" w:rsidRDefault="00E673D5" w:rsidP="00E673D5">
      <w:pPr>
        <w:pStyle w:val="Nadpis1"/>
      </w:pPr>
      <w:r>
        <w:lastRenderedPageBreak/>
        <w:t>Mačací algoritmus (CSO) – popis</w:t>
      </w:r>
      <w:r w:rsidR="002B4D48">
        <w:t xml:space="preserve"> a inšpirácia</w:t>
      </w:r>
      <w:bookmarkEnd w:id="0"/>
    </w:p>
    <w:p w:rsidR="00E673D5" w:rsidRDefault="00E673D5" w:rsidP="00E673D5"/>
    <w:p w:rsidR="00E673D5" w:rsidRDefault="00E673D5" w:rsidP="008430AF">
      <w:pPr>
        <w:ind w:firstLine="567"/>
      </w:pPr>
      <w:r>
        <w:t xml:space="preserve">CSO je algoritmus inšpirovaný správaním mačiek v reálnom svete. </w:t>
      </w:r>
      <w:r w:rsidR="008430AF" w:rsidRPr="002B4D48">
        <w:rPr>
          <w:b/>
          <w:bCs/>
        </w:rPr>
        <w:t>Prírodné</w:t>
      </w:r>
      <w:r w:rsidRPr="002B4D48">
        <w:rPr>
          <w:b/>
          <w:bCs/>
        </w:rPr>
        <w:t xml:space="preserve"> mačky</w:t>
      </w:r>
      <w:r>
        <w:t xml:space="preserve"> strávia väčšinu</w:t>
      </w:r>
      <w:r w:rsidR="008430AF">
        <w:t xml:space="preserve"> </w:t>
      </w:r>
      <w:r>
        <w:t>času</w:t>
      </w:r>
      <w:r w:rsidR="008430AF">
        <w:t xml:space="preserve"> v pokoji, sústredia sa na pozorovanie svojho okolia a striehnu na korisť. Ak zaznamenajú nejaký pohyb, pustia sa do akcie a začnú loviť.</w:t>
      </w:r>
      <w:r w:rsidR="002B4D48">
        <w:t xml:space="preserve"> </w:t>
      </w:r>
      <w:r w:rsidR="002B4D48" w:rsidRPr="002B4D48">
        <w:rPr>
          <w:b/>
          <w:bCs/>
        </w:rPr>
        <w:t xml:space="preserve">Umelá mačka </w:t>
      </w:r>
      <w:r w:rsidR="002B4D48">
        <w:t xml:space="preserve">má preto dva módy – </w:t>
      </w:r>
      <w:r w:rsidR="00A62C09">
        <w:t>pozorovací</w:t>
      </w:r>
      <w:r w:rsidR="002B4D48">
        <w:t xml:space="preserve"> a sledovací.</w:t>
      </w:r>
    </w:p>
    <w:p w:rsidR="002B4D48" w:rsidRDefault="00A62C09" w:rsidP="002B4D48">
      <w:pPr>
        <w:pStyle w:val="Odsekzoznamu"/>
        <w:numPr>
          <w:ilvl w:val="0"/>
          <w:numId w:val="1"/>
        </w:numPr>
      </w:pPr>
      <w:r>
        <w:rPr>
          <w:b/>
          <w:bCs/>
        </w:rPr>
        <w:t>Pozorovací</w:t>
      </w:r>
      <w:r w:rsidR="002B4D48" w:rsidRPr="002B4D48">
        <w:rPr>
          <w:b/>
          <w:bCs/>
        </w:rPr>
        <w:t xml:space="preserve"> mód</w:t>
      </w:r>
      <w:r w:rsidR="002B4D48">
        <w:t xml:space="preserve"> </w:t>
      </w:r>
      <w:r w:rsidR="002B4D48">
        <w:t>(seeking</w:t>
      </w:r>
      <w:r w:rsidR="002B4D48">
        <w:t xml:space="preserve"> mode</w:t>
      </w:r>
      <w:r w:rsidR="002B4D48">
        <w:t>)</w:t>
      </w:r>
      <w:r w:rsidR="002B4D48">
        <w:t xml:space="preserve">. </w:t>
      </w:r>
      <w:r w:rsidR="00EF4AE2">
        <w:t>Mačka stojí na mieste a pozoruje okolie</w:t>
      </w:r>
    </w:p>
    <w:p w:rsidR="00EF4AE2" w:rsidRDefault="00EF4AE2" w:rsidP="00EF4AE2">
      <w:pPr>
        <w:pStyle w:val="Odsekzoznamu"/>
        <w:numPr>
          <w:ilvl w:val="0"/>
          <w:numId w:val="1"/>
        </w:numPr>
      </w:pPr>
      <w:r>
        <w:rPr>
          <w:b/>
          <w:bCs/>
        </w:rPr>
        <w:t xml:space="preserve">Sledovací mód </w:t>
      </w:r>
      <w:r>
        <w:t>(tracking mode). Mačka sleduje korisť a mení svoju pozíciu</w:t>
      </w:r>
    </w:p>
    <w:p w:rsidR="00EF4AE2" w:rsidRDefault="00EF4AE2" w:rsidP="00EF4AE2">
      <w:pPr>
        <w:ind w:firstLine="567"/>
      </w:pPr>
      <w:r>
        <w:t xml:space="preserve">Na začiatku algoritmu vytvoríme populáciu mačiek a náhodne ich rozmiestnime po </w:t>
      </w:r>
      <w:r w:rsidR="00A62C09">
        <w:br/>
        <w:t xml:space="preserve">m-dimenzionálnom </w:t>
      </w:r>
      <w:r>
        <w:t>priestore</w:t>
      </w:r>
      <w:r w:rsidR="00A62C09">
        <w:t xml:space="preserve">. Každá mačka v tomto priestore predstavuje jedno riešenie. Mačky následne rozdelíme do dvoch skupín –  pozorujúci a sledovací mód. Ako sa už spomínalo, väčšinu svojho času strávia pozorovaním, preto bude skupina pozorovacích mačiek väčšia. Pomer mačiek v skupinách nám udáva </w:t>
      </w:r>
      <w:r w:rsidR="00A62C09" w:rsidRPr="00A62C09">
        <w:rPr>
          <w:b/>
          <w:bCs/>
        </w:rPr>
        <w:t>MR</w:t>
      </w:r>
      <w:r w:rsidR="00A62C09">
        <w:rPr>
          <w:b/>
          <w:bCs/>
        </w:rPr>
        <w:t xml:space="preserve"> </w:t>
      </w:r>
      <w:r w:rsidR="00A62C09">
        <w:t xml:space="preserve">(mixture ratio). Po rozdelení vypočítame hodnotu mačky (potencionálneho riešenie) pomocou ohodnocovacej funkcie. </w:t>
      </w:r>
      <w:r w:rsidR="00BD4E85">
        <w:t>Najlepšie nájdené riešenie sa uloží do pamäte.</w:t>
      </w:r>
    </w:p>
    <w:p w:rsidR="00BD4E85" w:rsidRDefault="009042A6" w:rsidP="00AF5B17">
      <w:pPr>
        <w:ind w:firstLine="567"/>
        <w:jc w:val="center"/>
      </w:pPr>
      <w:r>
        <w:rPr>
          <w:noProof/>
        </w:rPr>
        <w:drawing>
          <wp:inline distT="0" distB="0" distL="0" distR="0">
            <wp:extent cx="4674995" cy="46482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820" cy="46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65" w:rsidRDefault="00C77465" w:rsidP="00C77465">
      <w:pPr>
        <w:jc w:val="center"/>
        <w:rPr>
          <w:sz w:val="20"/>
          <w:szCs w:val="20"/>
        </w:rPr>
      </w:pPr>
      <w:r w:rsidRPr="00C77465">
        <w:rPr>
          <w:sz w:val="20"/>
          <w:szCs w:val="20"/>
        </w:rPr>
        <w:t>Obr. 1 – Vývojový diagram CSO algoritmu</w:t>
      </w:r>
    </w:p>
    <w:p w:rsidR="00C77465" w:rsidRDefault="00C7746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3298E" w:rsidRDefault="0033298E" w:rsidP="00AF5B17">
      <w:pPr>
        <w:pStyle w:val="Nadpis2"/>
      </w:pPr>
      <w:bookmarkStart w:id="1" w:name="_Toc121499014"/>
      <w:r>
        <w:lastRenderedPageBreak/>
        <w:t>Matematický model</w:t>
      </w:r>
      <w:bookmarkEnd w:id="1"/>
    </w:p>
    <w:p w:rsidR="0033298E" w:rsidRDefault="0033298E" w:rsidP="0033298E"/>
    <w:p w:rsidR="003B3DED" w:rsidRDefault="0033298E" w:rsidP="0033298E">
      <w:pPr>
        <w:ind w:firstLine="567"/>
        <w:rPr>
          <w:sz w:val="24"/>
          <w:szCs w:val="24"/>
        </w:rPr>
      </w:pPr>
      <w:r>
        <w:rPr>
          <w:sz w:val="24"/>
          <w:szCs w:val="24"/>
        </w:rPr>
        <w:t>Každá mačka je umiestnená v 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-dimenzionálnom priestore kandidátov, a teda má 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 súradníc a nejakú určitú rýchlosť</w:t>
      </w:r>
      <w:r w:rsidR="003B3DED">
        <w:rPr>
          <w:sz w:val="24"/>
          <w:szCs w:val="24"/>
        </w:rPr>
        <w:t>. Ďalej má označenie, v ktorom z módov sa aktuálne nachádza a hodnotu z ohodnocovacej funkcie.</w:t>
      </w:r>
    </w:p>
    <w:p w:rsidR="003B3DED" w:rsidRDefault="003B3DED" w:rsidP="0033298E">
      <w:pPr>
        <w:ind w:firstLine="567"/>
        <w:rPr>
          <w:sz w:val="24"/>
          <w:szCs w:val="24"/>
        </w:rPr>
      </w:pPr>
    </w:p>
    <w:p w:rsidR="0033298E" w:rsidRPr="0033298E" w:rsidRDefault="003B3DED" w:rsidP="0033298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... Popis premenných v kóde... </w:t>
      </w:r>
    </w:p>
    <w:p w:rsidR="0033298E" w:rsidRDefault="0033298E" w:rsidP="00AF5B17">
      <w:pPr>
        <w:pStyle w:val="Nadpis2"/>
      </w:pPr>
    </w:p>
    <w:p w:rsidR="00AF5B17" w:rsidRDefault="00AF5B17" w:rsidP="00AF5B17">
      <w:pPr>
        <w:pStyle w:val="Nadpis2"/>
      </w:pPr>
      <w:bookmarkStart w:id="2" w:name="_Toc121499015"/>
      <w:r>
        <w:t xml:space="preserve">Postup </w:t>
      </w:r>
      <w:r w:rsidR="003B3DED">
        <w:t xml:space="preserve">hlavnej časti </w:t>
      </w:r>
      <w:r>
        <w:t>algoritmu</w:t>
      </w:r>
      <w:bookmarkEnd w:id="2"/>
    </w:p>
    <w:p w:rsidR="003B3DED" w:rsidRPr="003B3DED" w:rsidRDefault="003B3DED" w:rsidP="003B3DED"/>
    <w:p w:rsidR="00AF5B17" w:rsidRDefault="009153A7" w:rsidP="00AF5B17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Vytvor inicializačnú populáciu mačiek, umiestni ich náhodne do </w:t>
      </w:r>
      <w:r>
        <w:rPr>
          <w:i/>
          <w:iCs/>
          <w:sz w:val="24"/>
          <w:szCs w:val="24"/>
        </w:rPr>
        <w:t>m</w:t>
      </w:r>
      <w:r>
        <w:rPr>
          <w:sz w:val="24"/>
          <w:szCs w:val="24"/>
        </w:rPr>
        <w:t>-dimenzionálneho priestoru a každej mačke priraď náhodnú rýchlosť.</w:t>
      </w:r>
    </w:p>
    <w:p w:rsidR="009153A7" w:rsidRDefault="009153A7" w:rsidP="00AF5B17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Každej mačke priraď mód vo zvolenom pomere (MR) a pridaj ju ku skupine mačiek s tým istým módom.</w:t>
      </w:r>
    </w:p>
    <w:p w:rsidR="009153A7" w:rsidRDefault="009153A7" w:rsidP="00AF5B17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 každú mačku vypočítaj hodnotu a do pamäte ulož najlepšiu mačku. Najlepšie riešenie predstavuje pozícia mačky.</w:t>
      </w:r>
    </w:p>
    <w:p w:rsidR="009153A7" w:rsidRDefault="009153A7" w:rsidP="00AF5B17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 základe prideleného módu, vykonaj hľadanie alebo pozorovanie.</w:t>
      </w:r>
    </w:p>
    <w:p w:rsidR="009153A7" w:rsidRPr="00AF5B17" w:rsidRDefault="009153A7" w:rsidP="00AF5B17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 je splnené terminačné kritérium, ukonči proces, inak sa vráť ku kroku 2.</w:t>
      </w:r>
    </w:p>
    <w:p w:rsidR="00C77465" w:rsidRPr="00C77465" w:rsidRDefault="00C77465" w:rsidP="00C77465">
      <w:pPr>
        <w:jc w:val="center"/>
        <w:rPr>
          <w:sz w:val="20"/>
          <w:szCs w:val="20"/>
        </w:rPr>
      </w:pPr>
    </w:p>
    <w:sectPr w:rsidR="00C77465" w:rsidRPr="00C77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3278A"/>
    <w:multiLevelType w:val="hybridMultilevel"/>
    <w:tmpl w:val="368020A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71606"/>
    <w:multiLevelType w:val="hybridMultilevel"/>
    <w:tmpl w:val="131EC89E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94100">
    <w:abstractNumId w:val="1"/>
  </w:num>
  <w:num w:numId="2" w16cid:durableId="86213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61"/>
    <w:rsid w:val="00290DBA"/>
    <w:rsid w:val="002A0BC8"/>
    <w:rsid w:val="002B4D48"/>
    <w:rsid w:val="0033298E"/>
    <w:rsid w:val="003B3DED"/>
    <w:rsid w:val="007D1393"/>
    <w:rsid w:val="008430AF"/>
    <w:rsid w:val="00852128"/>
    <w:rsid w:val="00890D7F"/>
    <w:rsid w:val="009042A6"/>
    <w:rsid w:val="009153A7"/>
    <w:rsid w:val="00A62C09"/>
    <w:rsid w:val="00AF5B17"/>
    <w:rsid w:val="00BD4E85"/>
    <w:rsid w:val="00BF4835"/>
    <w:rsid w:val="00C77465"/>
    <w:rsid w:val="00D12E70"/>
    <w:rsid w:val="00D332D1"/>
    <w:rsid w:val="00DF1661"/>
    <w:rsid w:val="00E673D5"/>
    <w:rsid w:val="00EF4AE2"/>
    <w:rsid w:val="00F1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9FD8C"/>
  <w15:chartTrackingRefBased/>
  <w15:docId w15:val="{9143003D-2127-448A-9CF2-383C88A4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67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33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290D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90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90D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290DBA"/>
    <w:rPr>
      <w:rFonts w:eastAsiaTheme="minorEastAsia"/>
      <w:color w:val="5A5A5A" w:themeColor="text1" w:themeTint="A5"/>
      <w:spacing w:val="15"/>
    </w:rPr>
  </w:style>
  <w:style w:type="character" w:styleId="Vrazn">
    <w:name w:val="Strong"/>
    <w:basedOn w:val="Predvolenpsmoodseku"/>
    <w:uiPriority w:val="22"/>
    <w:qFormat/>
    <w:rsid w:val="00290DBA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D332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E67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2B4D48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3B3DED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3B3DED"/>
    <w:pPr>
      <w:spacing w:after="100"/>
      <w:ind w:left="220"/>
    </w:pPr>
    <w:rPr>
      <w:rFonts w:eastAsiaTheme="minorEastAsia" w:cs="Times New Roman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3B3DED"/>
    <w:pPr>
      <w:spacing w:after="100"/>
    </w:pPr>
    <w:rPr>
      <w:rFonts w:eastAsiaTheme="minorEastAsia" w:cs="Times New Roman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3B3DED"/>
    <w:pPr>
      <w:spacing w:after="100"/>
      <w:ind w:left="440"/>
    </w:pPr>
    <w:rPr>
      <w:rFonts w:eastAsiaTheme="minorEastAsia" w:cs="Times New Roman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7D1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2619A-02DE-49EF-8C40-D672805E8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Barborka Kubalcová</dc:creator>
  <cp:keywords/>
  <dc:description/>
  <cp:lastModifiedBy>Barborka Kubalcová</cp:lastModifiedBy>
  <cp:revision>9</cp:revision>
  <dcterms:created xsi:type="dcterms:W3CDTF">2022-12-06T19:13:00Z</dcterms:created>
  <dcterms:modified xsi:type="dcterms:W3CDTF">2022-12-09T16:47:00Z</dcterms:modified>
</cp:coreProperties>
</file>