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600" w:after="200"/>
        <w:ind w:left="3200" w:right="3200"/>
        <w:jc w:val="center"/>
        <w:rPr/>
      </w:pPr>
      <w:r>
        <w:rPr>
          <w:color w:val="888888"/>
          <w:sz w:val="20"/>
          <w:szCs w:val="20"/>
          <w:highlight w:val="yellow"/>
        </w:rPr>
        <w:t>[ inserir aqui a logo da universidade ]</w:t>
      </w:r>
    </w:p>
    <w:p>
      <w:pPr>
        <w:pStyle w:val="Normal"/>
        <w:spacing w:before="400" w:after="80"/>
        <w:jc w:val="center"/>
        <w:rPr/>
      </w:pPr>
      <w:r>
        <w:rPr>
          <w:b/>
          <w:bCs/>
          <w:color w:val="1F4E79"/>
          <w:sz w:val="30"/>
          <w:szCs w:val="30"/>
        </w:rPr>
        <w:t>UNIVERSIDADE ESTÁCIO DE SÁ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Campus: </w:t>
      </w:r>
      <w:r>
        <w:rPr>
          <w:sz w:val="24"/>
          <w:szCs w:val="24"/>
        </w:rPr>
        <w:t>Polo Alexandrino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Curso: </w:t>
      </w:r>
      <w:r>
        <w:rPr>
          <w:sz w:val="24"/>
          <w:szCs w:val="24"/>
        </w:rPr>
        <w:t>Desenvolvimento Full Stack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Disciplina: </w:t>
      </w:r>
      <w:r>
        <w:rPr>
          <w:sz w:val="24"/>
          <w:szCs w:val="24"/>
        </w:rPr>
        <w:t>DGT2811 – Desenvolvimento Back-End Corporativo com Java e Cloud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Turma: </w:t>
      </w:r>
      <w:r>
        <w:rPr>
          <w:sz w:val="24"/>
          <w:szCs w:val="24"/>
          <w:highlight w:val="yellow"/>
        </w:rPr>
        <w:t>[preencher]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Semestre letivo: </w:t>
      </w:r>
      <w:r>
        <w:rPr>
          <w:sz w:val="24"/>
          <w:szCs w:val="24"/>
          <w:highlight w:val="yellow"/>
        </w:rPr>
        <w:t>[preencher]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 xml:space="preserve">Integrante: </w:t>
      </w:r>
      <w:r>
        <w:rPr>
          <w:sz w:val="24"/>
          <w:szCs w:val="24"/>
        </w:rPr>
        <w:t>Bárbara Floripes</w:t>
      </w:r>
    </w:p>
    <w:p>
      <w:pPr>
        <w:pStyle w:val="Normal"/>
        <w:spacing w:before="700" w:after="120"/>
        <w:jc w:val="center"/>
        <w:rPr/>
      </w:pPr>
      <w:r>
        <w:rPr>
          <w:color w:val="555555"/>
          <w:sz w:val="28"/>
          <w:szCs w:val="28"/>
        </w:rPr>
        <w:t>Trabalho Prático</w:t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40"/>
          <w:szCs w:val="40"/>
        </w:rPr>
        <w:t>CadastroEE – Sistema cadastral Web com Servlets, JPA e JEE</w:t>
      </w:r>
    </w:p>
    <w:p>
      <w:pPr>
        <w:pStyle w:val="Normal"/>
        <w:spacing w:before="600" w:after="0"/>
        <w:jc w:val="center"/>
        <w:rPr/>
      </w:pPr>
      <w:r>
        <w:rPr>
          <w:b/>
          <w:bCs/>
          <w:sz w:val="20"/>
          <w:szCs w:val="20"/>
        </w:rPr>
        <w:t xml:space="preserve">Repositório: </w:t>
      </w:r>
      <w:r>
        <w:rPr>
          <w:color w:val="0563C1"/>
          <w:sz w:val="20"/>
          <w:szCs w:val="20"/>
          <w:u w:val="single"/>
        </w:rPr>
        <w:t>https://github.com/Barbysfn/Trabalho-Pratico-DGT2811-Desenvolvimento-Back-End-Corporativo-com-Java-e-Cloud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F4E79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509_3687194388">
            <w:r>
              <w:rPr>
                <w:rStyle w:val="IndexLink"/>
              </w:rPr>
              <w:t>Título da Prática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11_3687194388">
            <w:r>
              <w:rPr>
                <w:rStyle w:val="IndexLink"/>
              </w:rPr>
              <w:t>Objetivo da Prática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13_3687194388">
            <w:r>
              <w:rPr>
                <w:rStyle w:val="IndexLink"/>
              </w:rPr>
              <w:t>Ambiente utilizado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15_3687194388">
            <w:r>
              <w:rPr>
                <w:rStyle w:val="IndexLink"/>
              </w:rPr>
              <w:t>1º Procedimento – Camadas de Persistência e Controle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17_3687194388">
            <w:r>
              <w:rPr>
                <w:rStyle w:val="IndexLink"/>
              </w:rPr>
              <w:t>1.1 Conexão com o SQL Server e pool de conexões no GlassFish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19_3687194388">
            <w:r>
              <w:rPr>
                <w:rStyle w:val="IndexLink"/>
              </w:rPr>
              <w:t>1.2 Aplicativo corporativo CadastroEE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21_3687194388">
            <w:r>
              <w:rPr>
                <w:rStyle w:val="IndexLink"/>
              </w:rPr>
              <w:t>1.3 Ajustes para o Jakarta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23_3687194388">
            <w:r>
              <w:rPr>
                <w:rStyle w:val="IndexLink"/>
              </w:rPr>
              <w:t>1.4 Códigos – CadastroEE-ejb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25_3687194388">
            <w:r>
              <w:rPr>
                <w:rStyle w:val="IndexLink"/>
              </w:rPr>
              <w:t>1.5 Códigos – CadastroEE-war (Servlet de teste)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27_3687194388">
            <w:r>
              <w:rPr>
                <w:rStyle w:val="IndexLink"/>
              </w:rPr>
              <w:t>1.6 Execução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29_3687194388">
            <w:r>
              <w:rPr>
                <w:rStyle w:val="IndexLink"/>
              </w:rPr>
              <w:t>1.7 Análise e Conclusão</w:t>
              <w:tab/>
              <w:t>25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31_3687194388">
            <w:r>
              <w:rPr>
                <w:rStyle w:val="IndexLink"/>
              </w:rPr>
              <w:t>2º Procedimento – Interface Cadastral com Servlet e JSPs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33_3687194388">
            <w:r>
              <w:rPr>
                <w:rStyle w:val="IndexLink"/>
              </w:rPr>
              <w:t>2.1 Códigos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35_3687194388">
            <w:r>
              <w:rPr>
                <w:rStyle w:val="IndexLink"/>
              </w:rPr>
              <w:t>2.2 Resultados dos testes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37_3687194388">
            <w:r>
              <w:rPr>
                <w:rStyle w:val="IndexLink"/>
              </w:rPr>
              <w:t>2.3 Análise e Conclusão</w:t>
              <w:tab/>
              <w:t>33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39_3687194388">
            <w:r>
              <w:rPr>
                <w:rStyle w:val="IndexLink"/>
              </w:rPr>
              <w:t>3º Procedimento – Melhorando o Design da Interface</w:t>
              <w:tab/>
              <w:t>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41_3687194388">
            <w:r>
              <w:rPr>
                <w:rStyle w:val="IndexLink"/>
              </w:rPr>
              <w:t>3.1 Códigos</w:t>
              <w:tab/>
              <w:t>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43_3687194388">
            <w:r>
              <w:rPr>
                <w:rStyle w:val="IndexLink"/>
              </w:rPr>
              <w:t>3.2 Resultados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545_3687194388">
            <w:r>
              <w:rPr>
                <w:rStyle w:val="IndexLink"/>
              </w:rPr>
              <w:t>3.3 Análise e Conclusão</w:t>
              <w:tab/>
              <w:t>37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47_3687194388">
            <w:r>
              <w:rPr>
                <w:rStyle w:val="IndexLink"/>
              </w:rPr>
              <w:t>Conclusão geral</w:t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509_3687194388"/>
      <w:bookmarkEnd w:id="0"/>
      <w:r>
        <w:rPr/>
        <w:t>Título da Prática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Implementação de sistema cadastral com interface Web, baseado nas tecnologias de Servlets, JPA e JEE (projeto CadastroEE).</w:t>
      </w:r>
    </w:p>
    <w:p>
      <w:pPr>
        <w:pStyle w:val="Heading1"/>
        <w:spacing w:before="240" w:after="160"/>
        <w:rPr/>
      </w:pPr>
      <w:bookmarkStart w:id="1" w:name="__RefHeading___Toc1511_3687194388"/>
      <w:bookmarkEnd w:id="1"/>
      <w:r>
        <w:rPr/>
        <w:t>Objetivo da Prática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Implementar persistência com base em JPA.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Implementar regras de negócio na plataforma JEE, através de EJBs.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Implementar sistema cadastral Web com base em Servlets e JSPs.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Utilizar a biblioteca Bootstrap para melhoria do design.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Ao final, a aplicação permite listar, incluir, alterar e excluir produtos do banco loja (SQL Server) por meio de uma interface Web, passando pelas camadas Web (Servlets e JSPs), de controle (Session Beans) e de persistência (entidades JPA).</w:t>
      </w:r>
    </w:p>
    <w:p>
      <w:pPr>
        <w:pStyle w:val="Heading1"/>
        <w:spacing w:before="240" w:after="160"/>
        <w:rPr/>
      </w:pPr>
      <w:bookmarkStart w:id="2" w:name="__RefHeading___Toc1513_3687194388"/>
      <w:bookmarkEnd w:id="2"/>
      <w:r>
        <w:rPr/>
        <w:t>Ambiente utilizado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Windows 11, JDK 17 (Eclipse Temurin 17.0.20) e Apache NetBeans IDE 25 (projeto Ant – Java Enterprise › Enterprise Application).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GlassFish Server 6.2.5 (Jakarta EE 9.1 – por isso os pacotes javax foram trocados por jakarta).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Microsoft SQL Server 2022 Express, instância padrão na porta 1433, banco loja com o login loja/loja.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Driver JDBC mssql-jdbc-12.2.0.jre8.jar, copiado para glassfish6/glassfish/lib.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Bootstrap 5.3.3 via CDN (jsDelivr).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 xml:space="preserve">Repositório Git com todo o código, scripts e este relatório: </w:t>
      </w:r>
      <w:r>
        <w:rPr>
          <w:color w:val="0563C1"/>
          <w:sz w:val="22"/>
          <w:szCs w:val="22"/>
          <w:u w:val="single"/>
        </w:rPr>
        <w:t>https://github.com/Barbysfn/Trabalho-Pratico-DGT2811-Desenvolvimento-Back-End-Corporativo-com-Java-e-Cloud</w:t>
      </w:r>
      <w:r>
        <w:rPr>
          <w:sz w:val="22"/>
          <w:szCs w:val="22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3" w:name="__RefHeading___Toc1515_3687194388"/>
      <w:bookmarkEnd w:id="3"/>
      <w:r>
        <w:rPr/>
        <w:t>1º Procedimento – Camadas de Persistência e Controle</w:t>
      </w:r>
    </w:p>
    <w:p>
      <w:pPr>
        <w:pStyle w:val="Heading2"/>
        <w:spacing w:before="200" w:after="120"/>
        <w:rPr/>
      </w:pPr>
      <w:bookmarkStart w:id="4" w:name="__RefHeading___Toc1517_3687194388"/>
      <w:bookmarkEnd w:id="4"/>
      <w:r>
        <w:rPr/>
        <w:t>1.1 Conexão com o SQL Server e pool de conexões no GlassFish</w:t>
      </w:r>
    </w:p>
    <w:p>
      <w:pPr>
        <w:pStyle w:val="Normal"/>
        <w:spacing w:lineRule="exact" w:line="300" w:before="0" w:after="120"/>
        <w:jc w:val="left"/>
        <w:rPr/>
      </w:pPr>
      <w:r>
        <w:rPr>
          <w:sz w:val="22"/>
          <w:szCs w:val="22"/>
        </w:rPr>
        <w:t>O driver do SQL Server foi registrado no NetBeans (Serviços › Banco de Dados › Drivers) e foi criada a conexão loja com a URL jdbc:sqlserver://localhost:1433;databaseName=loja;encrypt=true;trustServerCertificate=true;. O arquivo mssql-jdbc-12.2.0.jre8.jar foi copiado para o diretório lib do GlassFish e, com o servidor iniciado, foram executados no asadmin os comandos abaixo, exatamente como no roteiro (o identificador do pool, SQLServerPool, foi informado ao final do comando):</w:t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Comandos asadmin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create-jdbc-connection-pool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--datasourceclassname com.microsoft.sqlserver.jdbc.SQLServerDataSource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--restype javax.sql.DataSource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--property driverClass=com.microsoft.sqlserver.jdbc.SQLServerDriver:portNumber=1433:password=loja:user=loja:serverName=localhost:databaseName=loja:trustServerCertificate=true:URL="jdbc\\:sqlserver\\://localhost\\:1433\\;databaseName\\=loja\\;encrypt\\=true\\;trustServerCertificate\\=true\\;"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SQLServerPool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ping-connection-pool SQLServerPool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create-jdbc-resource --connectionpoolid SQLServerPool jdbc/loja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Resultado da execução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JDBC connection pool SQLServerPool created successfully.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Command create-jdbc-connection-pool executed successfully.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Command ping-connection-pool executed successfully.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JDBC resource jdbc/loja created successfully.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Command create-jdbc-resource executed successfully.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619500" cy="4848225"/>
            <wp:effectExtent l="0" t="0" r="0" b="0"/>
            <wp:docPr id="1" name="nb-03-services.png" descr="Aba Serviços do NetBeans: driver Microsoft SQL Server, conexão loja, GlassFish 6.2.5 com o recurso jdbc/loja, o pool SQLServerPool e a aplicação CadastroEE implantada&#10;Aba Serviços do NetBeans: driver Microsoft SQL Server, conexão loja, GlassFish 6.2.5 com o recurso jdbc/loja, o pool SQLServerPool e a aplicação CadastroEE implan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b-03-services.png" descr="Aba Serviços do NetBeans: driver Microsoft SQL Server, conexão loja, GlassFish 6.2.5 com o recurso jdbc/loja, o pool SQLServerPool e a aplicação CadastroEE implantada&#10;Aba Serviços do NetBeans: driver Microsoft SQL Server, conexão loja, GlassFish 6.2.5 com o recurso jdbc/loja, o pool SQLServerPool e a aplicação CadastroEE implantad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 – Aba Serviços do NetBeans: driver Microsoft SQL Server, conexão loja, GlassFish 6.2.5 com o recurso jdbc/loja, o pool SQLServerPool e a aplicação CadastroEE implantada</w:t>
      </w:r>
    </w:p>
    <w:p>
      <w:pPr>
        <w:pStyle w:val="Heading2"/>
        <w:spacing w:before="200" w:after="120"/>
        <w:rPr/>
      </w:pPr>
      <w:bookmarkStart w:id="5" w:name="__RefHeading___Toc1519_3687194388"/>
      <w:bookmarkEnd w:id="5"/>
      <w:r>
        <w:rPr/>
        <w:t>1.2 Aplicativo corporativo CadastroEE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Foi criado o projeto Ant › Java Enterprise › Enterprise Application CadastroEE, com o servidor GlassFish e a plataforma Jakarta EE 8, que gerou os projetos dependentes CadastroEE-ejb (JPA e EJB) e CadastroEE-war (Web). No CadastroEE-ejb foram geradas as entidades com New Entity Classes from Database (Data Source jdbc/loja, todas as tabelas, pacote cadastroee.model e persistence.xml) e, em seguida, os Session Beans com New Session Beans for Entity Classes (todas as entidades, interface local, pacote cadastroee.controller — o roteiro traz o erro de digitação "cadatroee").</w:t>
      </w:r>
    </w:p>
    <w:p>
      <w:pPr>
        <w:pStyle w:val="Heading2"/>
        <w:spacing w:before="200" w:after="120"/>
        <w:rPr/>
      </w:pPr>
      <w:bookmarkStart w:id="6" w:name="__RefHeading___Toc1521_3687194388"/>
      <w:bookmarkEnd w:id="6"/>
      <w:r>
        <w:rPr/>
        <w:t>1.3 Ajustes para o Jakarta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Biblioteca Jakarta EE 8 API adicionada ao CadastroEE-ejb e Jakarta EE Web 8 API ao CadastroEE-war.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Todas as importações javax.* trocadas por jakarta.* nos dois projetos.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Produto.precoVenda alterado de BigDecimal para Float.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persistence.xml substituído pelo do roteiro e web.xml do CadastroEE-war substituído pelo do roteiro.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Ajuste adicional: @GeneratedValue(strategy = GenerationType.IDENTITY) nas entidades cujas chaves são IDENTITY no SQL Server (Produto, Usuario, Movimento), necessário para a inclusão de novos produtos.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619500" cy="4848225"/>
            <wp:effectExtent l="0" t="0" r="0" b="0"/>
            <wp:docPr id="2" name="nb-01-ejb.png" descr="Projeto CadastroEE-ejb no NetBeans: entidades, Session Beans, bibliotecas e persistence.xml&#10;Projeto CadastroEE-ejb no NetBeans: entidades, Session Beans, bibliotecas e persistence.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b-01-ejb.png" descr="Projeto CadastroEE-ejb no NetBeans: entidades, Session Beans, bibliotecas e persistence.xml&#10;Projeto CadastroEE-ejb no NetBeans: entidades, Session Beans, bibliotecas e persistence.xm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 – Projeto CadastroEE-ejb no NetBeans: entidades, Session Beans, bibliotecas e persistence.xml</w:t>
      </w:r>
    </w:p>
    <w:p>
      <w:pPr>
        <w:pStyle w:val="Heading2"/>
        <w:spacing w:before="200" w:after="120"/>
        <w:rPr/>
      </w:pPr>
      <w:bookmarkStart w:id="7" w:name="__RefHeading___Toc1523_3687194388"/>
      <w:bookmarkEnd w:id="7"/>
      <w:r>
        <w:rPr/>
        <w:t>1.4 Códigos – CadastroEE-ejb</w:t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CadastroEE-ejb/src/conf/persistence.xml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&lt;?xml version="1.0" encoding="UTF-8"?&gt;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&lt;persistence version="1.0"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xmlns="http://java.sun.com/xml/ns/persistence"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xmlns:xsi="http://www.w3.org/2001/XMLSchema-instance" xsi:schemaLocation="http://java.sun.com/xml/ns/persistence http://java.sun.com/xml/ns/persistence/persistence_1_0.xsd"&gt;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&lt;persistence-unit name="CadastroEE-ejbPU" transaction-type="JTA"&gt;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&lt;jta-data-source&gt;jdbc/loja&lt;/jta-data-source&gt;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&lt;exclude-unlisted-classes&gt;false&lt;/exclude-unlisted-classes&gt;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&lt;properties/&gt;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</w:t>
      </w:r>
      <w:r>
        <w:rPr>
          <w:rFonts w:eastAsia="Consolas" w:cs="Consolas" w:ascii="Consolas" w:hAnsi="Consolas"/>
          <w:sz w:val="16"/>
          <w:szCs w:val="16"/>
        </w:rPr>
        <w:t>&lt;/persistence-unit&gt;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&lt;/persistence&gt;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CadastroEE-ejb/src/java/cadastroee/model/Produto.java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jakarta.persistence.GeneratedValue;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jakarta.persistence.GenerationType;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jakarta.persistence.OneToMany;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Produto.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Gerada via "New Entity Classes from Database" e ajustada: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- imports javax -&gt; jakarta;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- precoVenda de BigDecimal para Float;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- @GeneratedValue(IDENTITY), pois idProduto é IDENTITY no SQL Server;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- sem cascade em movimentoCollection, para que excluir um produto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  nunca apague o histórico de movimentos.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"Produto")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"Produto.findAll", query = "SELECT p FROM Produto p"),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"Produto.findByIdProduto", query = "SELECT p FROM Produto p WHERE p.idProduto = :idProduto"),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"Produto.findByNome", query = "SELECT p FROM Produto p WHERE p.nome = :nome"),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"Produto.findByQuantidade", query = "SELECT p FROM Produto p WHERE p.quantidade = :quantidade"),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"Produto.findByPrecoVenda", query = "SELECT p FROM Produto p WHERE p.precoVenda = :precoVenda")})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Produto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@GeneratedValue(strategy = GenerationType.IDENTITY)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"idProduto")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255)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"nome")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"quantidade")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"precoVenda")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Float precoVenda;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@OneToMany(mappedBy = "idProduto")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Collection&lt;Movimento&gt;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Produto()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Produto(Integer idProduto)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this.idProduto =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Produto(Integer idProduto, String nome, int quantidade, Float precoVenda)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this.idProduto =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this.nome =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this.quantidade =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this.precoVenda = precoVenda;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getIdProduto()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setIdProduto(Integer idProduto)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this.idProduto =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getNome()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setNome(String nome)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this.nome =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getQuantidade()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setQuantidade(int quantidade)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this.quantidade =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Float getPrecoVenda()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precoVenda;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setPrecoVenda(Float precoVenda)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this.precoVenda = precoVenda;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Collection&lt;Movimento&gt; getMovimentoCollection()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setMovimentoCollection(Collection&lt;Movimento&gt; movimentoCollection)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this.movimentoCollection =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(idProduto != null ? idProduto.hashCode()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Produto))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Produto other = (Produto)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!((this.idProduto == null &amp;&amp; other.idProduto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(this.idProduto != null &amp;&amp; !this.idProduto.equals(other.idProduto)));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"cadastroee.model.Produto[ idProduto=" + idProduto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CadastroEE-ejb/src/java/cadastroee/model/Pessoa.java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jakarta.persistence.CascadeType;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jakarta.persistence.OneToMany;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Pessoa (gerada a partir do banco "loja").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"Pessoa.findAll", query = "SELECT p FROM Pessoa p"),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"Pessoa.findByIdPessoa", query = "SELECT p FROM Pessoa p WHERE p.idPessoa = :idPessoa"),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"Pessoa.findByNome", query = "SELECT p FROM Pessoa p WHERE p.nome = :nome"),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"Pessoa.findByLogradouro", query = "SELECT p FROM Pessoa p WHERE p.logradouro = :logradouro"),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"Pessoa.findByCidade", query = "SELECT p FROM Pessoa p WHERE p.cidade = :cidade"),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"Pessoa.findByEstado", query = "SELECT p FROM Pessoa p WHERE p.estado = :estado"),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"Pessoa.findByTelefone", query = "SELECT p FROM Pessoa p WHERE p.telefone = :telefone"),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"Pessoa.findByEmail", query = "SELECT p FROM Pessoa p WHERE p.email = :email")})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Pessoa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255)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"nome")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@Size(max = 255)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"logradouro")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logradouro;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@Size(max = 255)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"cidade")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cidade;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@Size(max = 2)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"estado")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estado;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@Size(max = 11)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"telefone")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telefone;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@Size(max = 255)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"email")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email;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@OneToOne(cascade = CascadeType.ALL, mappedBy = "pessoa")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PessoaFisica pessoaFisica;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@OneToOne(cascade = CascadeType.ALL, mappedBy = "pessoa")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PessoaJuridica pessoaJuridica;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@OneToMany(cascade = CascadeType.ALL, mappedBy = "idPessoa")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Collection&lt;Movimento&gt;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setIdPessoa(Integer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getNome()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setNome(String nome)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this.nome = nome;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getLogradouro()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logradouro;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setLogradouro(String logradouro)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this.logradouro = logradouro;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getCidade()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cidade;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setCidade(String cidade)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this.cidade = cidade;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getEstado()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estado;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setEstado(String estado)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this.estado = estado;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getTelefone()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telefone;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setTelefone(String telefone)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this.telefone = telefone;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getEmail()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email;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setEmail(String email)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this.email = email;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PessoaFisica getPessoaFisica()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pessoaFisica;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setPessoaFisica(PessoaFisica pessoaFisica)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this.pessoaFisica = pessoaFisica;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PessoaJuridica getPessoaJuridica()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pessoaJuridica;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setPessoaJuridica(PessoaJuridica pessoaJuridica)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this.pessoaJuridica = pessoaJuridica;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Collection&lt;Movimento&gt; getMovimentoCollection()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setMovimentoCollection(Collection&lt;Movimento&gt; movimentoCollection)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this.movimentoCollection =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(idPessoa != null ? idPessoa.hashCode()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Pessoa))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Pessoa other = (Pessoa)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!((this.idPessoa == null &amp;&amp; other.idPessoa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(this.idPessoa != null &amp;&amp; !this.idPessoa.equals(other.idPessoa)));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"cadastroee.model.Pessoa[ idPessoa=" + idPessoa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CadastroEE-ejb/src/java/cadastroee/model/PessoaFisica.java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jakarta.persistence.JoinColumn;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PessoaFisica (gerada a partir do banco "loja").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"PessoaFisica")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"PessoaFisica.findAll", query = "SELECT p FROM PessoaFisica p"),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"PessoaFisica.findByIdPessoa", query = "SELECT p FROM PessoaFisica p WHERE p.idPessoa = :idPessoa"),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"PessoaFisica.findByCpf", query = "SELECT p FROM PessoaFisica p WHERE p.cpf = :cpf")})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PessoaFisica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11)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"cpf")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cpf;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@JoinColumn(name = "idPessoa", referencedColumnName = "idPessoa", insertable = false, updatable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@OneToOne(optional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Pessoa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PessoaFisica()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PessoaFisica(Integer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setIdPessoa(Integer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getCpf()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cpf;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setCpf(String cpf)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this.cpf = cpf;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 getPessoa()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setPessoa(Pessoa 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this.pessoa =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(idPessoa != null ? idPessoa.hashCode()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PessoaFisica))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PessoaFisica other = (PessoaFisica)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!((this.idPessoa == null &amp;&amp; other.idPessoa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(this.idPessoa != null &amp;&amp; !this.idPessoa.equals(other.idPessoa)));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"cadastroee.model.PessoaFisica[ idPessoa=" + idPessoa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CadastroEE-ejb/src/java/cadastroee/model/PessoaJuridica.java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jakarta.persistence.JoinColumn;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PessoaJuridica (gerada a partir do banco "loja").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"PessoaJuridica")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"PessoaJuridica.findAll", query = "SELECT p FROM PessoaJuridica p"),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"PessoaJuridica.findByIdPessoa", query = "SELECT p FROM PessoaJuridica p WHERE p.idPessoa = :idPessoa"),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"PessoaJuridica.findByCnpj", query = "SELECT p FROM PessoaJuridica p WHERE p.cnpj = :cnpj")})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PessoaJuridica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14)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"cnpj")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cnpj;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@JoinColumn(name = "idPessoa", referencedColumnName = "idPessoa", insertable = false, updatable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@OneToOne(optional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Pessoa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PessoaJuridica()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PessoaJuridica(Integer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setIdPessoa(Integer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getCnpj()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cnpj;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setCnpj(String cnpj)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this.cnpj = cnpj;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 getPessoa()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setPessoa(Pessoa 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this.pessoa = 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(idPessoa != null ? idPessoa.hashCode()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PessoaJuridica))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PessoaJuridica other = (PessoaJuridica)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!((this.idPessoa == null &amp;&amp; other.idPessoa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(this.idPessoa != null &amp;&amp; !this.idPessoa.equals(other.idPessoa)));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"cadastroee.model.PessoaJuridica[ idPessoa=" + idPessoa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CadastroEE-ejb/src/java/cadastroee/model/Usuario.java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jakarta.persistence.CascadeType;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jakarta.persistence.GeneratedValue;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jakarta.persistence.GenerationType;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jakarta.persistence.OneToMany;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Usuario (gerada a partir do banco "loja").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"Usuario")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"Usuario.findAll", query = "SELECT u FROM Usuario u"),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"Usuario.findByIdUsuario", query = "SELECT u FROM Usuario u WHERE u.idUsuario = :idUsuario"),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"Usuario.findByLogin", query = "SELECT u FROM Usuario u WHERE u.login = :login"),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"Usuario.findBySenha", query = "SELECT u FROM Usuario u WHERE u.senha = :senha")})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Usuario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@GeneratedValue(strategy = GenerationType.IDENTITY)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"idUsuario")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50)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"login")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login;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50)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"senha")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senha;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@OneToMany(cascade = CascadeType.ALL, mappedBy = "idUsuario")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Collection&lt;Movimento&gt;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Usuario()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Usuario(Integer idUsuario)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this.idUsuario =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getIdUsuario()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setIdUsuario(Integer idUsuario)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this.idUsuario =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getLogin()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login;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setLogin(String login)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this.login = login;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getSenha()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senha;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setSenha(String senha)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this.senha = senha;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Collection&lt;Movimento&gt; getMovimentoCollection()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setMovimentoCollection(Collection&lt;Movimento&gt; movimentoCollection)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this.movimentoCollection = movimentoCollection;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(idUsuario != null ? idUsuario.hashCode()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Usuario))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Usuario other = (Usuario)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!((this.idUsuario == null &amp;&amp; other.idUsuario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(this.idUsuario != null &amp;&amp; !this.idUsuario.equals(other.idUsuario)));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"cadastroee.model.Usuario[ idUsuario=" + idUsuario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CadastroEE-ejb/src/java/cadastroee/model/Movimento.java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cadastroee.model;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java.io.Serializable;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jakarta.persistence.Basic;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jakarta.persistence.GeneratedValue;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jakarta.persistence.GenerationType;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jakarta.persistence.Id;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jakarta.persistence.JoinColumn;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jakarta.persistence.ManyToOne;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jakarta.persistence.NamedQueries;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jakarta.persistence.NamedQuery;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jakarta.persistence.Table;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jakarta.validation.constraints.NotNull;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jakarta.validation.constraints.Size;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Entidade JPA para a tabela Movimento (gerada a partir do banco "loja").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@Entity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@Table(name = "Movimento")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@NamedQueries({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"Movimento.findAll", query = "SELECT m FROM Movimento m"),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"Movimento.findByIdMovimento", query = "SELECT m FROM Movimento m WHERE m.idMovimento = :idMovimento"),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"Movimento.findByQuantidade", query = "SELECT m FROM Movimento m WHERE m.quantidade = :quantidade"),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"Movimento.findByTipo", query = "SELECT m FROM Movimento m WHERE m.tipo = :tipo"),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@NamedQuery(name = "Movimento.findByValorUnitario", query = "SELECT m FROM Movimento m WHERE m.valorUnitario = :valorUnitario")})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Movimento implements Serializable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static final long serialVersionUID = 1L;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@Id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@GeneratedValue(strategy = GenerationType.IDENTITY)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"idMovimento")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Integer idMovimento;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"quantidade")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int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@Size(min = 1, max = 1)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"tipo")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String tipo;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@Basic(optional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@NotNull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@Column(name = "valorUnitario")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Float valorUnitario;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@JoinColumn(name = "idPessoa", referencedColumnName = "idPessoa")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@ManyToOne(optional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Pessoa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@JoinColumn(name = "idProduto", referencedColumnName = "idProduto")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@ManyToOne(optional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Produto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@JoinColumn(name = "idUsuario", referencedColumnName = "idUsuario")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@ManyToOne(optional = false)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Usuario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Movimento()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Movimento(Integer idMovimento)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this.idMovimento = idMovimento;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Integer getIdMovimento()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idMovimento;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setIdMovimento(Integer idMovimento)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this.idMovimento = idMovimento;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getQuantidade()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setQuantidade(int quantidade)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this.quantidade = quantidade;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getTipo()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tipo;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setTipo(String tipo)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this.tipo = tipo;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Float getValorUnitario()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valorUnitario;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setValorUnitario(Float valorUnitario)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this.valorUnitario = valorUnitario;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Pessoa getIdPessoa()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setIdPessoa(Pessoa idPessoa)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this.idPessoa = idPessoa;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Produto getIdProduto()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setIdProduto(Produto idProduto)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this.idProduto = idProduto;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Usuario getIdUsuario()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setIdUsuario(Usuario idUsuario)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this.idUsuario = idUsuario;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hashCode()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int hash = 0;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hash += (idMovimento != null ? idMovimento.hashCode() : 0);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hash;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boolean equals(Object object)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(!(object instanceof Movimento))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false;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Movimento other = (Movimento) object;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!((this.idMovimento == null &amp;&amp; other.idMovimento != null)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|| (this.idMovimento != null &amp;&amp; !this.idMovimento.equals(other.idMovimento)));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toString()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"cadastroee.model.Movimento[ idMovimento=" + idMovimento + " ]";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CadastroEE-ejb/src/java/cadastroee/controller/AbstractFacade.java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cadastroee.controller;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java.util.List;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jakarta.persistence.EntityManager;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jakarta.persistence.criteria.CriteriaQuery;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jakarta.persistence.criteria.Root;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Classe base dos Session Beans (gerada por "New Session Beans for Entity Classes").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Implementa as operações genéricas de persistência via EntityManager.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abstract class AbstractFacade&lt;T&gt;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final Class&lt;T&gt; entityClass;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AbstractFacade(Class&lt;T&gt; entityClass)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this.entityClass = entityClass;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abstract EntityManager getEntityManager();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create(T entity)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getEntityManager().persist(entity);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edit(T entity)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getEntityManager().merge(entity);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void remove(T entity)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getEntityManager().remove(getEntityManager().merge(entity));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T find(Object id)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getEntityManager().find(entityClass, id);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List&lt;T&gt; findAll()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CriteriaQuery&lt;T&gt; cq = getEntityManager().getCriteriaBuilder().createQuery(entityClass);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cq.select(cq.from(entityClass));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getEntityManager().createQuery(cq).getResultList();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List&lt;T&gt; findRange(int[] range)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CriteriaQuery&lt;T&gt; cq = getEntityManager().getCriteriaBuilder().createQuery(entityClass);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cq.select(cq.from(entityClass));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jakarta.persistence.Query q = getEntityManager().createQuery(cq);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q.setMaxResults(range[1] - range[0] + 1);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q.setFirstResult(range[0]);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q.getResultList();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int count()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CriteriaQuery&lt;Long&gt; cq = getEntityManager().getCriteriaBuilder().createQuery(Long.class);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Root&lt;T&gt; rt = cq.from(entityClass);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cq.select(getEntityManager().getCriteriaBuilder().count(rt));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jakarta.persistence.Query q = getEntityManager().createQuery(cq);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((Long) q.getSingleResult()).intValue();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CadastroEE-ejb/src/java/cadastroee/controller/ProdutoFacade.java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cadastroee.controller;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cadastroee.model.Produto;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jakarta.ejb.Stateless;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jakarta.persistence.EntityManager;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jakarta.persistence.PersistenceContext;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Session Bean (EJB stateless) para a entidade Produto.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@Stateless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ProdutoFacade extends AbstractFacade&lt;Produto&gt; implements ProdutoFacadeLocal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@PersistenceContext(unitName = "CadastroEE-ejbPU")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EntityManager em;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EntityManager getEntityManager()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em;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ProdutoFacade()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super(Produto.class);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CadastroEE-ejb/src/java/cadastroee/controller/ProdutoFacadeLocal.java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cadastroee.controller;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cadastroee.model.Produto;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java.util.List;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jakarta.ejb.Local;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Interface local do Session Bean ProdutoFacade.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@Local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interface ProdutoFacadeLocal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void create(Produto 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void edit(Produto 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void remove(Produto 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Produto find(Object id);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List&lt;Produto&gt; findAll();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List&lt;Produto&gt; findRange(int[] range);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int count();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jc w:val="both"/>
        <w:rPr/>
      </w:pPr>
      <w:r>
        <w:rPr>
          <w:i/>
          <w:iCs/>
          <w:sz w:val="22"/>
          <w:szCs w:val="22"/>
        </w:rPr>
        <w:t>As demais classes MovimentoFacade, PessoaFacade, PessoaFisicaFacade, PessoaJuridicaFacade e UsuarioFacade (e suas interfaces …FacadeLocal) seguem exatamente o mesmo modelo, mudando apenas a entidade, e estão no repositório.</w:t>
      </w:r>
    </w:p>
    <w:p>
      <w:pPr>
        <w:pStyle w:val="Heading2"/>
        <w:spacing w:before="200" w:after="120"/>
        <w:rPr/>
      </w:pPr>
      <w:bookmarkStart w:id="8" w:name="__RefHeading___Toc1525_3687194388"/>
      <w:bookmarkEnd w:id="8"/>
      <w:r>
        <w:rPr/>
        <w:t>1.5 Códigos – CadastroEE-war (Servlet de teste)</w:t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CadastroEE-war/web/WEB-INF/web.xml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&lt;?xml version="1.0" encoding="UTF-8"?&gt;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&lt;web-app version="4.0" xmlns="http://xmlns.jcp.org/xml/ns/javaee"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xmlns:xsi="http://www.w3.org/2001/XMLSchema-instance" xsi:schemaLocation="http://xmlns.jcp.org/xml/ns/javaee http://xmlns.jcp.org/xml/ns/javaee/web-app_4_0.xsd"&gt;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&lt;servlet&gt;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&lt;servlet-name&gt;ServletProduto&lt;/servlet-name&gt;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&lt;servlet-class&gt;cadastroee.servlets.ServletProduto&lt;/servlet-class&gt;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&lt;/servlet&gt;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&lt;servlet&gt;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&lt;servlet-name&gt;ServletProdutoFC&lt;/servlet-name&gt;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&lt;servlet-class&gt;cadastroee.servlets.ServletProdutoFC&lt;/servlet-class&gt;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&lt;/servlet&gt;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&lt;session-config&gt;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&lt;session-timeout&gt;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30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&lt;/session-timeout&gt;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&lt;/session-config&gt;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&lt;/web-app&gt;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CadastroEE-war/src/java/cadastroee/servlets/ServletProduto.java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cadastroee.servlets;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cadastroee.controller.ProdutoFacadeLocal;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cadastroee.model.Produto;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java.io.IOException;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java.io.PrintWriter;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java.util.List;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jakarta.ejb.EJB;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jakarta.servlet.ServletException;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jakarta.servlet.annotation.WebServlet;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jakarta.servlet.http.HttpServletRequest;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jakarta.servlet.http.HttpServletResponse;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Servlet de teste: recupera os produtos através do EJB (ProdutoFacadeLocal)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 os apresenta como uma lista HTML.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@WebServlet(name = "ServletProduto", urlPatterns = {"/ServletProduto"})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ServletProduto extends HttpServlet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@EJB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ProdutoFacadeLocal facade;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processRequest(HttpServletRequest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response.setContentType("text/html;charset=UTF-8");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List&lt;Produto&gt; produtos = facade.findAll();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try (PrintWriter out = response.getWriter())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out.println("&lt;!DOCTYPE html&gt;");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out.println("&lt;html&gt;");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out.println("&lt;head&gt;");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out.println("&lt;meta charset=\"UTF-8\"&gt;");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out.println("&lt;title&gt;Servlet ServletProduto&lt;/title&gt;");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out.println("&lt;/head&gt;");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out.println("&lt;body&gt;");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out.println("&lt;h1&gt;Servlet ServletProduto at " + request.getContextPath() + "&lt;/h1&gt;");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out.println("&lt;h2&gt;Produtos cadastrados&lt;/h2&gt;");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out.println("&lt;ul&gt;");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for (Produto produto : produtos)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out.println("&lt;li&gt;" + Html.esc(produto.getNome()) + "&lt;/li&gt;");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out.println("&lt;/ul&gt;");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out.println("&lt;/body&gt;");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out.println("&lt;/html&gt;");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doGet(HttpServletRequest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processRequest(request, response);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doPost(HttpServletRequest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processRequest(request, response);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getServletInfo()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"Lista os produtos cadastrados via EJB";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CadastroEE-war/src/java/cadastroee/servlets/Html.java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cadastroee.servlets;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Utilitário para escapar texto antes de escrevê-lo em HTML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(evita que um nome de produto com "&amp;lt;" quebre a página ou injete script).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final class Html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Html()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static String esc(Object valor)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(valor == null)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return "";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String s = valor.toString();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StringBuilder sb = new StringBuilder(s.length());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for (char c : s.toCharArray())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switch (c)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'&lt;': sb.append("&amp;lt;"); 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'&gt;': sb.append("&amp;gt;"); 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'&amp;': sb.append("&amp;amp;"); 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'"': sb.append("&amp;quot;"); 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'\'': sb.append("&amp;#39;"); 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default: sb.append(c);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sb.toString();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20"/>
        <w:rPr/>
      </w:pPr>
      <w:bookmarkStart w:id="9" w:name="__RefHeading___Toc1527_3687194388"/>
      <w:bookmarkEnd w:id="9"/>
      <w:r>
        <w:rPr/>
        <w:t>1.6 Execução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projeto principal CadastroEE foi executado com Run, que compilou os três módulos, gerou o EAR e o implantou no GlassFish. Com o banco alimentado pelo script de dados, o ServletProduto apresentou a lista de produtos obtida pelo EJB: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3600450"/>
            <wp:effectExtent l="0" t="0" r="0" b="0"/>
            <wp:docPr id="3" name="nb-04-run.png" descr="Saída do Run no NetBeans: build dos três módulos, implantação no GlassFish e BUILD SUCCESSFUL&#10;Saída do Run no NetBeans: build dos três módulos, implantação no GlassFish e BUILD SUCCESS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b-04-run.png" descr="Saída do Run no NetBeans: build dos três módulos, implantação no GlassFish e BUILD SUCCESSFUL&#10;Saída do Run no NetBeans: build dos três módulos, implantação no GlassFish e BUILD SUCCESSFU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3 – Saída do Run no NetBeans: build dos três módulos, implantação no GlassFish e BUILD SUCCESSFUL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4000500" cy="1295400"/>
            <wp:effectExtent l="0" t="0" r="0" b="0"/>
            <wp:docPr id="4" name="p1-01-servletproduto.png" descr="http://localhost:8080/CadastroEE-war/ServletProduto&#10;http://localhost:8080/CadastroEE-war/Servlet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1-01-servletproduto.png" descr="http://localhost:8080/CadastroEE-war/ServletProduto&#10;http://localhost:8080/CadastroEE-war/ServletProdut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4 – http://localhost:8080/CadastroEE-war/ServletProduto</w:t>
      </w:r>
    </w:p>
    <w:p>
      <w:pPr>
        <w:pStyle w:val="Heading2"/>
        <w:spacing w:before="200" w:after="120"/>
        <w:rPr/>
      </w:pPr>
      <w:bookmarkStart w:id="10" w:name="__RefHeading___Toc1529_3687194388"/>
      <w:bookmarkEnd w:id="10"/>
      <w:r>
        <w:rPr/>
        <w:t>1.7 Análise e Conclusão</w:t>
      </w:r>
    </w:p>
    <w:p>
      <w:pPr>
        <w:pStyle w:val="Heading3"/>
        <w:spacing w:before="160" w:after="100"/>
        <w:rPr/>
      </w:pPr>
      <w:r>
        <w:rPr/>
        <w:t>Como é organizado um projeto corporativo no NetBeans?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NetBeans organiza um aplicativo corporativo (Enterprise Application, projeto Ant) em três projetos relacionados. O projeto principal, CadastroEE, não tem código próprio: ele apenas agrega os módulos e gera o arquivo CadastroEE.ear, que é a unidade implantada no GlassFish. O CadastroEE-ejb é o módulo EJB, onde ficam a camada de persistência (entidades JPA no pacote cadastroee.model e o persistence.xml) e a camada de controle (Session Beans e interfaces locais no pacote cadastroee.controller); ele gera um .jar. O CadastroEE-war é o módulo Web, com Servlets, JSPs, recursos estáticos e o web.xml; ele gera um .war e depende do módulo EJB para enxergar as interfaces dos Session Beans. Cada projeto tem seu build.xml e a pasta nbproject com as configurações (servidor de destino, bibliotecas, plataforma Jakarta EE), e o NetBeans resolve as dependências entre eles ao compilar e implantar o projeto principal.</w:t>
      </w:r>
    </w:p>
    <w:p>
      <w:pPr>
        <w:pStyle w:val="Heading3"/>
        <w:spacing w:before="160" w:after="100"/>
        <w:rPr/>
      </w:pPr>
      <w:r>
        <w:rPr/>
        <w:t>Qual o papel das tecnologias JPA e EJB na construção de um aplicativo para a plataforma Web no ambiente Java?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A JPA (Jakarta Persistence) faz o mapeamento objeto-relacional: cada tabela do banco loja vira uma classe anotada com @Entity, e o EntityManager traduz operações sobre objetos (persist, merge, remove, find, consultas JPQL) em comandos SQL, sem que a aplicação precise escrever JDBC manualmente. O provedor (EclipseLink, no GlassFish) usa o DataSource jdbc/loja, obtido por JNDI a partir do pool SQLServerPool. Os EJBs (Enterprise JavaBeans) concentram as regras de negócio em componentes gerenciados pelo servidor: o container cria e reaproveita as instâncias em um pool, injeta o EntityManager (@PersistenceContext), controla as transações automaticamente (cada método de um @Stateless roda em uma transação JTA) e cuida de segurança e concorrência. Assim, a camada Web apenas chama métodos de negócio, e a persistência e as transações ficam a cargo do servidor de aplicação.</w:t>
      </w:r>
    </w:p>
    <w:p>
      <w:pPr>
        <w:pStyle w:val="Heading3"/>
        <w:spacing w:before="160" w:after="100"/>
        <w:rPr/>
      </w:pPr>
      <w:r>
        <w:rPr/>
        <w:t>Como o NetBeans viabiliza a melhoria de produtividade ao lidar com as tecnologias JPA e EJB?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Por meio de assistentes que geram código a partir do banco de dados. O "New Entity Classes from Database" lê as tabelas pelo Data Source jdbc/loja e cria todas as entidades com @Entity, @Table, @Id, @Column, relacionamentos (@OneToMany, @ManyToOne, @OneToOne), validações (@NotNull, @Size) e consultas nomeadas, além do persistence.xml. Em seguida, o "New Session Beans for Entity Classes" gera um Session Bean @Stateless (sufixo Facade) e uma interface @Local (sufixo FacadeLocal) para cada entidade, todos herdando de AbstractFacade com o CRUD completo (create, edit, remove, find, findAll, findRange e count). Somam-se a isso a integração com o GlassFish (iniciar, implantar e ver logs pela aba Serviços), a aba de Banco de Dados para consultar o SQL Server, o autocompletar de anotações e a implantação com um clique em Run.</w:t>
      </w:r>
    </w:p>
    <w:p>
      <w:pPr>
        <w:pStyle w:val="Heading3"/>
        <w:spacing w:before="160" w:after="100"/>
        <w:rPr/>
      </w:pPr>
      <w:r>
        <w:rPr/>
        <w:t>O que são Servlets, e como o NetBeans oferece suporte à construção desse tipo de componentes em um projeto Web?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Servlets são classes Java que estendem HttpServlet e rodam no container Web do servidor, respondendo a requisições HTTP: o container chama doGet ou doPost, entregando os objetos HttpServletRequest (dados da requisição) e HttpServletResponse (resposta a ser gerada). São o ponto de entrada da camada Web e podem gerar HTML diretamente ou encaminhar a requisição para uma JSP. No NetBeans, o assistente New › Servlet gera a classe com o método processRequest e os métodos doGet/doPost já ligados a ele, permite definir nome, pacote e padrão de URL e, com a opção "Add information to deployment descriptor", registra o Servlet no web.xml. O editor ainda oferece a inserção de chamadas a EJBs (Insert Code › Call Enterprise Bean), que adiciona o atributo anotado com @EJB.</w:t>
      </w:r>
    </w:p>
    <w:p>
      <w:pPr>
        <w:pStyle w:val="Heading3"/>
        <w:spacing w:before="160" w:after="100"/>
        <w:rPr/>
      </w:pPr>
      <w:r>
        <w:rPr/>
        <w:t>Como é feita a comunicação entre os Servlets e os Session Beans do pool de EJBs?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Por injeção de dependência. No Servlet é declarado um atributo do tipo da interface local, anotado com @EJB (ProdutoFacadeLocal facade). Ao instanciar o Servlet, o container localiza o Session Bean via JNDI e injeta uma referência (um proxy) para ele. Quando o Servlet chama facade.findAll(), o container obtém uma instância livre do pool de ProdutoFacade (que é @Stateless), abre a transação, executa o método e devolve a instância ao pool. Como os módulos estão no mesmo EAR e na mesma JVM, a chamada usa a interface @Local, com passagem de parâmetros por referência e sem custo de comunicação remota.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1" w:name="__RefHeading___Toc1531_3687194388"/>
      <w:bookmarkEnd w:id="11"/>
      <w:r>
        <w:rPr/>
        <w:t>2º Procedimento – Interface Cadastral com Servlet e JSPs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Foi criado o Servlet ServletProdutoFC no padrão Front Controller: ele captura o parâmetro acao, executa a operação correspondente pelo ProdutoFacadeLocal e encaminha (forward via RequestDispatcher) para ProdutoDados.jsp (formIncluir e formAlterar) ou ProdutoLista.jsp (demais ações). Também foram criadas as páginas de consulta e de cadastro. O tratamento de erro (try/catch) mostra uma mensagem na listagem quando uma operação falha, por exemplo ao excluir um produto que possui movimentos (chave estrangeira).</w:t>
      </w:r>
    </w:p>
    <w:p>
      <w:pPr>
        <w:pStyle w:val="Heading2"/>
        <w:spacing w:before="200" w:after="120"/>
        <w:rPr/>
      </w:pPr>
      <w:bookmarkStart w:id="12" w:name="__RefHeading___Toc1533_3687194388"/>
      <w:bookmarkEnd w:id="12"/>
      <w:r>
        <w:rPr/>
        <w:t>2.1 Códigos</w:t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CadastroEE-war/src/java/cadastroee/servlets/ServletProdutoFC.java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package cadastroee.servlets;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cadastroee.controller.ProdutoFacadeLocal;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cadastroee.model.Produto;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java.io.IOException;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jakarta.ejb.EJB;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jakarta.ejb.EJBException;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jakarta.servlet.RequestDispatcher;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jakarta.servlet.ServletException;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jakarta.servlet.annotation.WebServlet;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jakarta.servlet.http.HttpServletRequest;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import jakarta.servlet.http.HttpServletResponse;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/**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Front Controller do cadastro de produtos.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Toda requisição passa por este Servlet, que lê o parâmetro "acao",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executa a regra de negócio através do EJB (ProdutoFacadeLocal) 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encaminha (forward) para a JSP de apresentação adequada: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 - formIncluir / formAlterar -&gt; ProdutoDados.jsp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   - listar / incluir / alterar / excluir -&gt; ProdutoLista.jsp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  <w:r>
        <w:rPr>
          <w:rFonts w:eastAsia="Consolas" w:cs="Consolas" w:ascii="Consolas" w:hAnsi="Consolas"/>
          <w:sz w:val="16"/>
          <w:szCs w:val="16"/>
        </w:rPr>
        <w:t>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@WebServlet(name = "ServletProdutoFC", urlPatterns = {"/ServletProdutoFC"})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public class ServletProdutoFC extends HttpServlet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@EJB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ProdutoFacadeLocal facade;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processRequest(HttpServletRequest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request.setCharacterEncoding("UTF-8");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String acao = request.getParameter("acao");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if (acao == null || acao.isEmpty())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acao = "listar";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String destino = ("formAlterar".equals(acao) || "formIncluir".equals(acao))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? "ProdutoDados.jsp"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: "ProdutoLista.jsp";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try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switch (acao)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"listar":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"formAlterar":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Integer id = Integer.valueOf(request.getParameter("id"));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request.setAttribute("produto", facade.find(id));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"formIncluir":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// formulário vazio: nenhuma entidade é enviada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"excluir":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Integer id = Integer.valueOf(request.getParameter("id"));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Produto produto = facade.find(id);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if (produto != null)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facade.remove(produto);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"alterar":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Integer id = Integer.valueOf(request.getParameter("id"));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Produto produto = facade.find(id);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preencher(produto, request);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facade.edit(produto);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case "incluir":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Produto produto = new Produto();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preencher(produto, request);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facade.create(produto);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break;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default: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 catch (EJBException 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// ex.: excluir um produto que possui movimentos (chave estrangeira)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request.setAttribute("erro", "Não foi possível concluir a operação \"" + acao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+ "\". Verifique se o produto não possui movimentos associados.");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destino = "ProdutoLista.jsp";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 catch (NumberFormatException e)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request.setAttribute("erro", "Valor numérico inválido: " + e.getMessage());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request.setAttribute("lista", facade.findAll());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destino = "ProdutoLista.jsp";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RequestDispatcher rd = request.getRequestDispatcher(destino);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rd.forward(request, response);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/** Copia nome, quantidade e preço de venda do request para a entidade. */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private void preencher(Produto produto, HttpServletRequest request)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produto.setNome(request.getParameter("nome").trim());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produto.setQuantidade(Integer.parseInt(request.getParameter("quantidade").trim()));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produto.setPrecoVenda(Float.valueOf(request.getParameter("precoVenda").trim().replace(",", ".")));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doGet(HttpServletRequest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processRequest(request, response);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protected void doPost(HttpServletRequest request, HttpServletResponse response)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throws ServletException, IOException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processRequest(request, response);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@Override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public String getServletInfo()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return "Front Controller do cadastro de produtos";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ProdutoLista.jsp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contentType="text/html" pageEncoding="UTF-8"%&gt;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import="java.util.List"%&gt;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import="cadastroee.model.Produto"%&gt;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import="cadastroee.servlets.Html"%&gt;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&lt;!DOCTYPE 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http-equiv="Content-Type" content="text/html; charset=UTF-8"&gt;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&lt;title&gt;Listagem de Produtos&lt;/title&gt;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&lt;h1&gt;Listagem de Produtos&lt;/h1&gt;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&lt;a href="ServletProdutoFC?acao=formIncluir"&gt;Novo Produto&lt;/a&gt;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&lt;% String erro = (String) request.getAttribute("erro");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</w:t>
      </w:r>
      <w:r>
        <w:rPr>
          <w:rFonts w:eastAsia="Consolas" w:cs="Consolas" w:ascii="Consolas" w:hAnsi="Consolas"/>
          <w:sz w:val="16"/>
          <w:szCs w:val="16"/>
        </w:rPr>
        <w:t>if (erro != null) {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&lt;p style="color: red;"&gt;&lt;%= Html.esc(erro) %&gt;&lt;/p&gt;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&lt;% }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&lt;table border="1"&gt;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&lt;thead&gt;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&lt;th&gt;#&lt;/th&gt;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&lt;th&gt;Nome&lt;/th&gt;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&lt;th&gt;Quantidade&lt;/th&gt;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&lt;th&gt;Preço de Venda&lt;/th&gt;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&lt;th&gt;Opções&lt;/th&gt;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&lt;/tr&gt;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&lt;/thead&gt;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&lt;tbody&gt;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List&lt;Produto&gt; lista = (List&lt;Produto&gt;) request.getAttribute("lista");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if (lista != null)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for (Produto produto : lista)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produto.getIdProduto()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Html.esc(produto.getNome())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produto.getQuantidade()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String.format("%.2f", produto.getPrecoVenda())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&lt;a href="ServletProdutoFC?acao=formAlterar&amp;id=&lt;%= produto.getIdProduto() %&gt;"&gt;Alterar&lt;/a&gt;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&lt;a href="ServletProdutoFC?acao=excluir&amp;id=&lt;%= produto.getIdProduto() %&gt;"&gt;Excluir&lt;/a&gt;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&lt;/tr&gt;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&lt;/tbody&gt;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&lt;/table&gt;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&lt;/body&gt;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&lt;/html&gt;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ProdutoDados.jsp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contentType="text/html" pageEncoding="UTF-8"%&gt;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import="cadastroee.model.Produto"%&gt;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import="cadastroee.servlets.Html"%&gt;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Produto produto = (Produto) request.getAttribute("produto");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String acao = (produto == null) ? "incluir" : "alterar";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&lt;!DOCTYPE 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http-equiv="Content-Type" content="text/html; charset=UTF-8"&gt;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&lt;title&gt;Dados do Produto&lt;/title&gt;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&lt;h1&gt;&lt;%= produto == null ? "Incluir Produto" : "Alterar Produto" %&gt;&lt;/h1&gt;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&lt;form action="ServletProdutoFC" method="post"&gt;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type="hidden" name="acao" value="&lt;%= acao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&lt;% if ("alterar".equals(acao)) {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type="hidden" name="id" value="&lt;%= produto.getIdProduto()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&lt;% }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for="nome"&gt;Nome:&lt;/label&gt;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type="text" id="nome" name="nome"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Html.esc(produto.getNome())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for="quantidade"&gt;Quantidade:&lt;/label&gt;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type="number" id="quantidade" name="quantidade" min="0"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produto.getQuantidade()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for="precoVenda"&gt;Preço de Venda:&lt;/label&gt;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type="number" id="precoVenda" name="precoVenda" min="0" step="0.01"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String.format(java.util.Locale.US, "%.2f", produto.getPrecoVenda())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&lt;/p&gt;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type="submit" value="&lt;%= produto == null ? "Incluir" : "Alterar"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&lt;/form&gt;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&lt;/body&gt;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&lt;/html&gt;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20"/>
        <w:rPr/>
      </w:pPr>
      <w:bookmarkStart w:id="13" w:name="__RefHeading___Toc1535_3687194388"/>
      <w:bookmarkEnd w:id="13"/>
      <w:r>
        <w:rPr/>
        <w:t>2.2 Resultados dos testes</w:t>
      </w:r>
    </w:p>
    <w:p>
      <w:pPr>
        <w:pStyle w:val="Heading3"/>
        <w:spacing w:before="160" w:after="100"/>
        <w:rPr/>
      </w:pPr>
      <w:r>
        <w:rPr/>
        <w:t>Listagem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04925"/>
            <wp:effectExtent l="0" t="0" r="0" b="0"/>
            <wp:docPr id="5" name="p2-01-listar.png" descr="http://localhost:8080/CadastroEE-war/ServletProdutoFC?acao=listar&#10;http://localhost:8080/CadastroEE-war/ServletProdutoFC?acao=li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2-01-listar.png" descr="http://localhost:8080/CadastroEE-war/ServletProdutoFC?acao=listar&#10;http://localhost:8080/CadastroEE-war/ServletProdutoFC?acao=listar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5 – http://localhost:8080/CadastroEE-war/ServletProdutoFC?acao=listar</w:t>
      </w:r>
    </w:p>
    <w:p>
      <w:pPr>
        <w:pStyle w:val="Heading3"/>
        <w:spacing w:before="160" w:after="100"/>
        <w:rPr/>
      </w:pPr>
      <w:r>
        <w:rPr/>
        <w:t>Inclusão (a partir do link "Novo Produto")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Foi incluído o produto "Maçã" (para testar a acentuação, tratada com request.setCharacterEncoding("UTF-8")):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438275"/>
            <wp:effectExtent l="0" t="0" r="0" b="0"/>
            <wp:docPr id="6" name="p2-05-lista-com-maca.png" descr="Listagem após a inclusão do produto Maçã&#10;Listagem após a inclusão do produto Maç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2-05-lista-com-maca.png" descr="Listagem após a inclusão do produto Maçã&#10;Listagem após a inclusão do produto Maçã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6 – Listagem após a inclusão do produto Maçã</w:t>
      </w:r>
    </w:p>
    <w:p>
      <w:pPr>
        <w:pStyle w:val="Heading3"/>
        <w:spacing w:before="160" w:after="100"/>
        <w:rPr/>
      </w:pPr>
      <w:r>
        <w:rPr/>
        <w:t>Alteração (a partir do link dinâmico "Alterar")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71600"/>
            <wp:effectExtent l="0" t="0" r="0" b="0"/>
            <wp:docPr id="7" name="p2-06-form-alterar.png" descr="Formulário de alteração aberto com os dados do produto 4&#10;Formulário de alteração aberto com os dados do produt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2-06-form-alterar.png" descr="Formulário de alteração aberto com os dados do produto 4&#10;Formulário de alteração aberto com os dados do produto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7 – Formulário de alteração aberto com os dados do produto 4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71600"/>
            <wp:effectExtent l="0" t="0" r="0" b="0"/>
            <wp:docPr id="8" name="p2-07-form-alterar-editado.png" descr="Quantidade alterada para 150 e preço para 7,25&#10;Quantidade alterada para 150 e preço para 7,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2-07-form-alterar-editado.png" descr="Quantidade alterada para 150 e preço para 7,25&#10;Quantidade alterada para 150 e preço para 7,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8 – Quantidade alterada para 150 e preço para 7,25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438275"/>
            <wp:effectExtent l="0" t="0" r="0" b="0"/>
            <wp:docPr id="9" name="p2-08-lista-apos-alterar.png" descr="Listagem após a alteração&#10;Listagem após a alte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2-08-lista-apos-alterar.png" descr="Listagem após a alteração&#10;Listagem após a alteraçã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9 – Listagem após a alteração</w:t>
      </w:r>
    </w:p>
    <w:p>
      <w:pPr>
        <w:pStyle w:val="Heading3"/>
        <w:spacing w:before="160" w:after="100"/>
        <w:rPr/>
      </w:pPr>
      <w:r>
        <w:rPr/>
        <w:t>Exclusão (a partir do link dinâmico "Excluir")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04925"/>
            <wp:effectExtent l="0" t="0" r="0" b="0"/>
            <wp:docPr id="10" name="p2-09-lista-apos-excluir.png" descr="Listagem após excluir o produto Maçã&#10;Listagem após excluir o produto Maç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2-09-lista-apos-excluir.png" descr="Listagem após excluir o produto Maçã&#10;Listagem após excluir o produto Maçã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10 – Listagem após excluir o produto Maçã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4381500" cy="1657350"/>
            <wp:effectExtent l="0" t="0" r="0" b="0"/>
            <wp:docPr id="11" name="p2-10-excluir-com-movimentos.png" descr="Tentativa de excluir Banana, que possui movimentos: a operação é recusada e a mensagem é exibida&#10;Tentativa de excluir Banana, que possui movimentos: a operação é recusada e a mensagem é exi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2-10-excluir-com-movimentos.png" descr="Tentativa de excluir Banana, que possui movimentos: a operação é recusada e a mensagem é exibida&#10;Tentativa de excluir Banana, que possui movimentos: a operação é recusada e a mensagem é exibid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11 – Tentativa de excluir Banana, que possui movimentos: a operação é recusada e a mensagem é exibida</w:t>
      </w:r>
    </w:p>
    <w:p>
      <w:pPr>
        <w:pStyle w:val="Heading3"/>
        <w:spacing w:before="160" w:after="100"/>
        <w:rPr/>
      </w:pPr>
      <w:r>
        <w:rPr/>
        <w:t>Nova inclusão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71600"/>
            <wp:effectExtent l="0" t="0" r="0" b="0"/>
            <wp:docPr id="12" name="p2-02-form-incluir-vazio.png" descr="Formulário de inclusão (acao=formIncluir)&#10;Formulário de inclusão (acao=formInclui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2-02-form-incluir-vazio.png" descr="Formulário de inclusão (acao=formIncluir)&#10;Formulário de inclusão (acao=formIncluir)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12 – Formulário de inclusão (acao=formIncluir)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371600"/>
            <wp:effectExtent l="0" t="0" r="0" b="0"/>
            <wp:docPr id="13" name="p2-03-form-incluir-preenchido.png" descr="Formulário preenchido com o produto Abacaxi&#10;Formulário preenchido com o produto Abacax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2-03-form-incluir-preenchido.png" descr="Formulário preenchido com o produto Abacaxi&#10;Formulário preenchido com o produto Abacaxi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13 – Formulário preenchido com o produto Abacaxi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429000" cy="1438275"/>
            <wp:effectExtent l="0" t="0" r="0" b="0"/>
            <wp:docPr id="14" name="p2-04-lista-apos-incluir.png" descr="Listagem após a inclusão do Abacaxi&#10;Listagem após a inclusão do Abacax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2-04-lista-apos-incluir.png" descr="Listagem após a inclusão do Abacaxi&#10;Listagem após a inclusão do Abacaxi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14 – Listagem após a inclusão do Abacaxi</w:t>
      </w:r>
    </w:p>
    <w:p>
      <w:pPr>
        <w:pStyle w:val="Heading2"/>
        <w:spacing w:before="200" w:after="120"/>
        <w:rPr/>
      </w:pPr>
      <w:bookmarkStart w:id="14" w:name="__RefHeading___Toc1537_3687194388"/>
      <w:bookmarkEnd w:id="14"/>
      <w:r>
        <w:rPr/>
        <w:t>2.3 Análise e Conclusão</w:t>
      </w:r>
    </w:p>
    <w:p>
      <w:pPr>
        <w:pStyle w:val="Heading3"/>
        <w:spacing w:before="160" w:after="100"/>
        <w:rPr/>
      </w:pPr>
      <w:r>
        <w:rPr/>
        <w:t>Como funciona o padrão Front Controller, e como ele é implementado em um aplicativo Web Java, na arquitetura MVC?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No Front Controller, um único componente recebe todas as requisições de uma funcionalidade e decide o que fazer com cada uma, em vez de cada página ter seu próprio controlador. Em Java Web ele é implementado por um Servlet, aqui o ServletProdutoFC: ele lê o parâmetro acao (listar, incluir, alterar, excluir, formIncluir, formAlterar), aciona o Model (o EJB ProdutoFacadeLocal e a entidade Produto) para executar a regra de negócio, coloca os dados necessários como atributos do request e escolhe a View (ProdutoLista.jsp ou ProdutoDados.jsp), para a qual faz o forward. Assim, no MVC o Servlet é o Controller, as JSPs são as Views e os EJBs com as entidades JPA formam o Model, o que centraliza o controle de fluxo, facilita tratar erros e evita lógica de negócio dentro das páginas.</w:t>
      </w:r>
    </w:p>
    <w:p>
      <w:pPr>
        <w:pStyle w:val="Heading3"/>
        <w:spacing w:before="160" w:after="100"/>
        <w:rPr/>
      </w:pPr>
      <w:r>
        <w:rPr/>
        <w:t>Quais as diferenças e semelhanças entre Servlets e JSPs?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Semelhanças: ambos rodam no container Web, têm acesso aos mesmos objetos (request, response, session, application) e geram respostas HTTP dinâmicas. Na verdade, uma JSP é traduzida pelo servidor em um Servlet e compilada no primeiro acesso. Diferenças: o Servlet é uma classe Java em que o HTML precisa ser escrito dentro do código (out.println), o que o torna adequado para controle, processamento e regras; a JSP é um documento HTML com trechos Java (scriptlets &lt;% %&gt;, expressões &lt;%= %&gt;, diretivas &lt;%@ %&gt;) ou tags, sendo mais natural para a apresentação. Por isso, no MVC o Servlet faz o papel de controlador e a JSP o de visão.</w:t>
      </w:r>
    </w:p>
    <w:p>
      <w:pPr>
        <w:pStyle w:val="Heading3"/>
        <w:spacing w:before="160" w:after="100"/>
        <w:rPr/>
      </w:pPr>
      <w:r>
        <w:rPr/>
        <w:t>Qual a diferença entre um redirecionamento simples e o uso do método forward, a partir do RequestDispatcher? Para que servem parâmetros e atributos nos objetos HttpRequest?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redirecionamento simples (response.sendRedirect) devolve ao navegador uma resposta 302 com uma nova URL; o navegador faz uma segunda requisição, a barra de endereços muda e os dados do request original se perdem. O forward (request.getRequestDispatcher(destino).forward(request, response)) acontece dentro do servidor: a mesma requisição é repassada para outro recurso (a JSP), em uma única viagem, sem que o navegador saiba, preservando os atributos do request. Parâmetros são os dados enviados pelo cliente (query string ou campos do formulário), sempre do tipo String e somente leitura, lidos com getParameter (ex.: acao, id, nome). Atributos são objetos Java que o servidor coloca no request com setAttribute e recupera com getAttribute, usados para passar dados entre componentes no servidor, como a lista de produtos ou o produto em edição que o Servlet entrega às JSPs.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5" w:name="__RefHeading___Toc1539_3687194388"/>
      <w:bookmarkEnd w:id="15"/>
      <w:r>
        <w:rPr/>
        <w:t>3º Procedimento – Melhorando o Design da Interface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As bibliotecas do Bootstrap foram incluídas por CDN (link do CSS e script do JavaScript copiados de getbootstrap.com) na divisão head de ProdutoLista.jsp e ProdutoDados.jsp, e foram aplicadas as classes pedidas: container no body; btn btn-primary m-2 no link de inclusão; table table-striped na tabela e table-dark no thead; btn btn-primary btn-sm e btn btn-danger btn-sm nos links de alteração e exclusão; form no formulário, div mb-3 envolvendo cada par label/input, form-label nos labels, form-control nos inputs e btn btn-primary no botão.</w:t>
      </w:r>
    </w:p>
    <w:p>
      <w:pPr>
        <w:pStyle w:val="Heading2"/>
        <w:spacing w:before="200" w:after="120"/>
        <w:rPr/>
      </w:pPr>
      <w:bookmarkStart w:id="16" w:name="__RefHeading___Toc1541_3687194388"/>
      <w:bookmarkEnd w:id="16"/>
      <w:r>
        <w:rPr/>
        <w:t>3.1 Códigos</w:t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CadastroEE-war/web/ProdutoLista.jsp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contentType="text/html" pageEncoding="UTF-8"%&gt;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import="java.util.List"%&gt;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import="cadastroee.model.Produto"%&gt;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import="cadastroee.servlets.Html"%&gt;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&lt;!DOCTYPE 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&lt;html lang="pt-BR"&gt;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http-equiv="Content-Type" content="text/html; charset=UTF-8"&gt;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name="viewport" content="width=device-width, initial-scale=1"&gt;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&lt;title&gt;Listagem de Produtos&lt;/title&gt;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&lt;link href="https://cdn.jsdelivr.net/npm/bootstrap@5.3.3/dist/css/bootstrap.min.css" rel="stylesheet" integrity="sha384-QWTKZyjpPEjISv5WaRU9OFeRpok6YctnYmDr5pNlyT2bRjXh0JMhjY6hW+ALEwIH" crossorigin="anonymous"&gt;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&lt;script src="https://cdn.jsdelivr.net/npm/bootstrap@5.3.3/dist/js/bootstrap.bundle.min.js" integrity="sha384-YvpcrYf0tY3lHB60NNkmXc5s9fDVZLESaAA55NDzOxhy9GkcIdslK1eN7N6jIeHz" crossorigin="anonymous"&gt;&lt;/script&gt;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&lt;body class="container"&gt;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&lt;h1 class="mt-3"&gt;Listagem de Produtos&lt;/h1&gt;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&lt;a class="btn btn-primary m-2" href="ServletProdutoFC?acao=formIncluir"&gt;Novo Produto&lt;/a&gt;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&lt;% String erro = (String) request.getAttribute("erro");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</w:t>
      </w:r>
      <w:r>
        <w:rPr>
          <w:rFonts w:eastAsia="Consolas" w:cs="Consolas" w:ascii="Consolas" w:hAnsi="Consolas"/>
          <w:sz w:val="16"/>
          <w:szCs w:val="16"/>
        </w:rPr>
        <w:t>if (erro != null) {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&lt;div class="alert alert-danger" role="alert"&gt;&lt;%= Html.esc(erro) %&gt;&lt;/div&gt;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&lt;% }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&lt;table class="table table-striped"&gt;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&lt;thead class="table-dark"&gt;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&lt;th&gt;#&lt;/th&gt;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&lt;th&gt;Nome&lt;/th&gt;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&lt;th&gt;Quantidade&lt;/th&gt;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&lt;th&gt;Preço de Venda&lt;/th&gt;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&lt;th&gt;Opções&lt;/th&gt;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&lt;/tr&gt;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&lt;/thead&gt;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&lt;tbody&gt;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List&lt;Produto&gt; lista = (List&lt;Produto&gt;) request.getAttribute("lista");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if (lista != null)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for (Produto produto : lista) {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produto.getIdProduto()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Html.esc(produto.getNome())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produto.getQuantidade()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&lt;td&gt;&lt;%= String.format("%.2f", produto.getPrecoVenda()) %&gt;&lt;/td&gt;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&lt;a class="btn btn-primary btn-sm" href="ServletProdutoFC?acao=formAlterar&amp;id=&lt;%= produto.getIdProduto() %&gt;"&gt;Alterar&lt;/a&gt;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&lt;a class="btn btn-danger btn-sm" href="ServletProdutoFC?acao=excluir&amp;id=&lt;%= produto.getIdProduto() %&gt;"&gt;Excluir&lt;/a&gt;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&lt;/td&gt;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&lt;/tr&gt;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</w:t>
      </w:r>
      <w:r>
        <w:rPr>
          <w:rFonts w:eastAsia="Consolas" w:cs="Consolas" w:ascii="Consolas" w:hAnsi="Consolas"/>
          <w:sz w:val="16"/>
          <w:szCs w:val="16"/>
        </w:rPr>
        <w:t>}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&lt;/tbody&gt;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&lt;/table&gt;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&lt;/body&gt;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&lt;/html&gt;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eastAsia="Consolas" w:cs="Consolas" w:ascii="Consolas" w:hAnsi="Consolas"/>
          <w:b/>
          <w:bCs/>
          <w:color w:val="1F4E79"/>
          <w:sz w:val="20"/>
          <w:szCs w:val="20"/>
        </w:rPr>
        <w:t>CadastroEE-war/web/ProdutoDados.jsp</w:t>
      </w:r>
    </w:p>
    <w:p>
      <w:pPr>
        <w:pStyle w:val="Normal"/>
        <w:pBdr>
          <w:top w:val="single" w:sz="4" w:space="2" w:color="D9E1EA"/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contentType="text/html" pageEncoding="UTF-8"%&gt;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import="cadastroee.model.Produto"%&gt;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&lt;%@page import="cadastroee.servlets.Html"%&gt;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&lt;%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Produto produto = (Produto) request.getAttribute("produto");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String acao = (produto == null) ? "incluir" : "alterar";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&lt;!DOCTYPE html&gt;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&lt;html lang="pt-BR"&gt;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http-equiv="Content-Type" content="text/html; charset=UTF-8"&gt;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&lt;meta name="viewport" content="width=device-width, initial-scale=1"&gt;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&lt;title&gt;Dados do Produto&lt;/title&gt;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&lt;link href="https://cdn.jsdelivr.net/npm/bootstrap@5.3.3/dist/css/bootstrap.min.css" rel="stylesheet" integrity="sha384-QWTKZyjpPEjISv5WaRU9OFeRpok6YctnYmDr5pNlyT2bRjXh0JMhjY6hW+ALEwIH" crossorigin="anonymous"&gt;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&lt;script src="https://cdn.jsdelivr.net/npm/bootstrap@5.3.3/dist/js/bootstrap.bundle.min.js" integrity="sha384-YvpcrYf0tY3lHB60NNkmXc5s9fDVZLESaAA55NDzOxhy9GkcIdslK1eN7N6jIeHz" crossorigin="anonymous"&gt;&lt;/script&gt;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&lt;/head&gt;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&lt;body class="container"&gt;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&lt;h1 class="mt-3"&gt;&lt;%= produto == null ? "Incluir Produto" : "Alterar Produto" %&gt;&lt;/h1&gt;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&lt;form class="form" action="ServletProdutoFC" method="post"&gt;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type="hidden" name="acao" value="&lt;%= acao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&lt;% if ("alterar".equals(acao)) {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type="hidden" name="id" value="&lt;%= produto.getIdProduto()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&lt;% } %&gt;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&lt;div class="mb-3"&gt;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class="form-label" for="nome"&gt;Nome&lt;/label&gt;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class="form-control" type="text" id="nome" name="nome"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Html.esc(produto.getNome())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&lt;/div&gt;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&lt;div class="mb-3"&gt;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class="form-label" for="quantidade"&gt;Quantidade&lt;/label&gt;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class="form-control" type="number" id="quantidade" name="quantidade" min="0"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produto.getQuantidade()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&lt;/div&gt;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&lt;div class="mb-3"&gt;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&lt;label class="form-label" for="precoVenda"&gt;Preço de Venda&lt;/label&gt;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</w:t>
      </w:r>
      <w:r>
        <w:rPr>
          <w:rFonts w:eastAsia="Consolas" w:cs="Consolas" w:ascii="Consolas" w:hAnsi="Consolas"/>
          <w:sz w:val="16"/>
          <w:szCs w:val="16"/>
        </w:rPr>
        <w:t>&lt;input class="form-control" type="number" id="precoVenda" name="precoVenda" min="0" step="0.01" required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           </w:t>
      </w:r>
      <w:r>
        <w:rPr>
          <w:rFonts w:eastAsia="Consolas" w:cs="Consolas" w:ascii="Consolas" w:hAnsi="Consolas"/>
          <w:sz w:val="16"/>
          <w:szCs w:val="16"/>
        </w:rPr>
        <w:t>value="&lt;%= produto == null ? "" : String.format(java.util.Locale.US, "%.2f", produto.getPrecoVenda())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&lt;/div&gt;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    </w:t>
      </w:r>
      <w:r>
        <w:rPr>
          <w:rFonts w:eastAsia="Consolas" w:cs="Consolas" w:ascii="Consolas" w:hAnsi="Consolas"/>
          <w:sz w:val="16"/>
          <w:szCs w:val="16"/>
        </w:rPr>
        <w:t>&lt;input class="btn btn-primary" type="submit" value="&lt;%= produto == null ? "Incluir" : "Alterar" %&gt;"&gt;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    </w:t>
      </w:r>
      <w:r>
        <w:rPr>
          <w:rFonts w:eastAsia="Consolas" w:cs="Consolas" w:ascii="Consolas" w:hAnsi="Consolas"/>
          <w:sz w:val="16"/>
          <w:szCs w:val="16"/>
        </w:rPr>
        <w:t>&lt;/form&gt;</w:t>
      </w:r>
    </w:p>
    <w:p>
      <w:pPr>
        <w:pStyle w:val="Normal"/>
        <w:pBdr>
          <w:left w:val="single" w:sz="12" w:space="6" w:color="9DB4CF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 xml:space="preserve">    </w:t>
      </w:r>
      <w:r>
        <w:rPr>
          <w:rFonts w:eastAsia="Consolas" w:cs="Consolas" w:ascii="Consolas" w:hAnsi="Consolas"/>
          <w:sz w:val="16"/>
          <w:szCs w:val="16"/>
        </w:rPr>
        <w:t>&lt;/body&gt;</w:t>
      </w:r>
    </w:p>
    <w:p>
      <w:pPr>
        <w:pStyle w:val="Normal"/>
        <w:pBdr>
          <w:left w:val="single" w:sz="12" w:space="6" w:color="9DB4CF"/>
          <w:bottom w:val="single" w:sz="4" w:space="2" w:color="D9E1EA"/>
        </w:pBdr>
        <w:shd w:val="clear" w:color="auto" w:fill="F3F5F8"/>
        <w:spacing w:lineRule="exact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&lt;/html&gt;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20"/>
        <w:rPr/>
      </w:pPr>
      <w:bookmarkStart w:id="17" w:name="__RefHeading___Toc1543_3687194388"/>
      <w:bookmarkEnd w:id="17"/>
      <w:r>
        <w:rPr/>
        <w:t>3.2 Resultados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495425"/>
            <wp:effectExtent l="0" t="0" r="0" b="0"/>
            <wp:docPr id="15" name="p3-01-listar.png" descr="Listagem com Bootstrap&#10;Listagem com Boots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3-01-listar.png" descr="Listagem com Bootstrap&#10;Listagem com Bootstra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15 – Listagem com Bootstrap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514475"/>
            <wp:effectExtent l="0" t="0" r="0" b="0"/>
            <wp:docPr id="16" name="p3-02-form-incluir-vazio.png" descr="Formulário de inclusão com Bootstrap&#10;Formulário de inclusão com Boots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3-02-form-incluir-vazio.png" descr="Formulário de inclusão com Bootstrap&#10;Formulário de inclusão com Bootstrap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16 – Formulário de inclusão com Bootstrap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514475"/>
            <wp:effectExtent l="0" t="0" r="0" b="0"/>
            <wp:docPr id="17" name="p3-03-form-incluir-preenchido.png" descr="Inclusão do produto Uva&#10;Inclusão do produto U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3-03-form-incluir-preenchido.png" descr="Inclusão do produto Uva&#10;Inclusão do produto Uva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17 – Inclusão do produto Uva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695450"/>
            <wp:effectExtent l="0" t="0" r="0" b="0"/>
            <wp:docPr id="18" name="p3-04-lista-apos-incluir.png" descr="Listagem após a inclusão&#10;Listagem após a inclu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3-04-lista-apos-incluir.png" descr="Listagem após a inclusão&#10;Listagem após a inclusão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18 – Listagem após a inclusão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514475"/>
            <wp:effectExtent l="0" t="0" r="0" b="0"/>
            <wp:docPr id="19" name="p3-06-form-alterar-editado.png" descr="Alteração do produto Uva (quantidade 180, preço 10,50)&#10;Alteração do produto Uva (quantidade 180, preço 10,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3-06-form-alterar-editado.png" descr="Alteração do produto Uva (quantidade 180, preço 10,50)&#10;Alteração do produto Uva (quantidade 180, preço 10,50)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19 – Alteração do produto Uva (quantidade 180, preço 10,50)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695450"/>
            <wp:effectExtent l="0" t="0" r="0" b="0"/>
            <wp:docPr id="20" name="p3-07-lista-apos-alterar.png" descr="Listagem após a alteração&#10;Listagem após a alte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3-07-lista-apos-alterar.png" descr="Listagem após a alteração&#10;Listagem após a alteração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20 – Listagem após a alteração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495425"/>
            <wp:effectExtent l="0" t="0" r="0" b="0"/>
            <wp:docPr id="21" name="p3-08-lista-apos-excluir.png" descr="Listagem após excluir o Abacaxi&#10;Listagem após excluir o Abacax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3-08-lista-apos-excluir.png" descr="Listagem após excluir o Abacaxi&#10;Listagem após excluir o Abacaxi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21 – Listagem após excluir o Abacaxi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334000" cy="1800225"/>
            <wp:effectExtent l="0" t="0" r="0" b="0"/>
            <wp:docPr id="22" name="p3-09-excluir-com-movimentos.png" descr="Mensagem de erro com o componente alert do Bootstrap&#10;Mensagem de erro com o componente alert do Boots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3-09-excluir-com-movimentos.png" descr="Mensagem de erro com o componente alert do Bootstrap&#10;Mensagem de erro com o componente alert do Bootstrap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22 – Mensagem de erro com o componente alert do Bootstrap</w:t>
      </w:r>
    </w:p>
    <w:p>
      <w:pPr>
        <w:pStyle w:val="Heading2"/>
        <w:spacing w:before="200" w:after="120"/>
        <w:rPr/>
      </w:pPr>
      <w:bookmarkStart w:id="18" w:name="__RefHeading___Toc1545_3687194388"/>
      <w:bookmarkEnd w:id="18"/>
      <w:r>
        <w:rPr/>
        <w:t>3.3 Análise e Conclusão</w:t>
      </w:r>
    </w:p>
    <w:p>
      <w:pPr>
        <w:pStyle w:val="Heading3"/>
        <w:spacing w:before="160" w:after="100"/>
        <w:rPr/>
      </w:pPr>
      <w:r>
        <w:rPr/>
        <w:t>Como o framework Bootstrap é utilizado?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Bootstrap é incluído nas páginas por CDN: um &lt;link&gt; para o arquivo bootstrap.min.css e um &lt;script&gt; para o bootstrap.bundle.min.js, no &lt;head&gt; de ProdutoLista.jsp e ProdutoDados.jsp. A partir daí, basta aplicar as classes prontas aos elementos HTML: container no body, btn btn-primary m-2 no link de inclusão, table table-striped na tabela e table-dark no cabeçalho, btn btn-primary btn-sm e btn btn-danger btn-sm nos links de alterar e excluir, e no formulário as classes form, mb-3 (agrupando cada label/input), form-label, form-control e btn btn-primary no botão. Nenhum CSS próprio precisou ser escrito.</w:t>
      </w:r>
    </w:p>
    <w:p>
      <w:pPr>
        <w:pStyle w:val="Heading3"/>
        <w:spacing w:before="160" w:after="100"/>
        <w:rPr/>
      </w:pPr>
      <w:r>
        <w:rPr/>
        <w:t>Por que o Bootstrap garante a independência estrutural do HTML?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Porque toda a aparência é definida por classes CSS do framework, e não pela estrutura ou por atributos visuais no HTML. A marcação continua semântica (table, thead, form, label, input, a) e o visual muda apenas acrescentando ou trocando classes. O mesmo documento pode ser exibido de forma totalmente diferente trocando o tema ou removendo o CSS, sem alterar a lógica das JSPs. Isso separa conteúdo de apresentação e permite evoluir o design sem mexer no código Java.</w:t>
      </w:r>
    </w:p>
    <w:p>
      <w:pPr>
        <w:pStyle w:val="Heading3"/>
        <w:spacing w:before="160" w:after="100"/>
        <w:rPr/>
      </w:pPr>
      <w:r>
        <w:rPr/>
        <w:t>Qual a relação entre o Bootstrap e a responsividade da página?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Bootstrap é construído com abordagem mobile-first: usa media queries e breakpoints (sm, md, lg, xl, xxl), o sistema de grid em 12 colunas e componentes flexíveis, de forma que o layout se adapta à largura da tela. A classe container ajusta a largura máxima do conteúdo a cada breakpoint, os campos form-control ocupam 100% da largura disponível e as tabelas e botões se reorganizam em telas pequenas. Junto com a meta tag viewport (width=device-width, initial-scale=1), as páginas ficam legíveis em celulares, tablets e desktops sem CSS adicional.</w:t>
      </w:r>
    </w:p>
    <w:p>
      <w:pPr>
        <w:pStyle w:val="Heading1"/>
        <w:spacing w:before="240" w:after="160"/>
        <w:rPr/>
      </w:pPr>
      <w:bookmarkStart w:id="19" w:name="__RefHeading___Toc1547_3687194388"/>
      <w:bookmarkEnd w:id="19"/>
      <w:r>
        <w:rPr/>
        <w:t>Conclusão geral</w:t>
      </w:r>
    </w:p>
    <w:p>
      <w:pPr>
        <w:pStyle w:val="Normal"/>
        <w:spacing w:lineRule="exact" w:line="300" w:before="0" w:after="120"/>
        <w:jc w:val="both"/>
        <w:rPr/>
      </w:pPr>
      <w:r>
        <w:rPr>
          <w:sz w:val="22"/>
          <w:szCs w:val="22"/>
        </w:rPr>
        <w:t>O trabalho percorreu as camadas de uma aplicação corporativa Java: as entidades JPA mapeiam o banco loja, os Session Beans concentram as operações e as transações, o Servlet Front Controller organiza o fluxo da interface e as JSPs, estilizadas com Bootstrap, apresentam os dados. Os assistentes do NetBeans geraram boa parte do código repetitivo, e os ajustes para o GlassFish 6 (troca de javax por jakarta, chave IDENTITY e tipo Float) mostraram na prática como versões de plataforma e mapeamento objeto-relacional influenciam o projeto.</w:t>
      </w:r>
    </w:p>
    <w:sectPr>
      <w:footerReference w:type="even" r:id="rId24"/>
      <w:footerReference w:type="default" r:id="rId25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 xml:space="preserve">CadastroEE – DGT2811   |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38</Pages>
  <Words>6207</Words>
  <Characters>47799</Characters>
  <CharactersWithSpaces>59710</CharactersWithSpaces>
  <Paragraphs>1473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2026-10-23T01:07:19Z</dcterms:created>
  <dc:creator>Bárbara Floripes</dc:creator>
  <dc:description/>
  <dc:language>en-US</dc:language>
  <cp:lastModifiedBy/>
  <dcterms:modified xsi:type="dcterms:W3CDTF">2026-10-22T22:07:22Z</dcterms:modified>
  <cp:revision>2</cp:revision>
  <dc:subject/>
  <dc:title>CadastroEE – Relatório do Trabalho Prático DGT2811</dc:title>
</cp:coreProperties>
</file>