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004316384"/>
        <w:docPartObj>
          <w:docPartGallery w:val="Cover Pages"/>
          <w:docPartUnique/>
        </w:docPartObj>
      </w:sdtPr>
      <w:sdtEndPr/>
      <w:sdtContent>
        <w:p w:rsidR="009366A5" w:rsidRDefault="009366A5"/>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41"/>
          </w:tblGrid>
          <w:tr w:rsidR="009366A5">
            <w:sdt>
              <w:sdtPr>
                <w:rPr>
                  <w:color w:val="2F5496" w:themeColor="accent1" w:themeShade="BF"/>
                  <w:sz w:val="24"/>
                  <w:szCs w:val="24"/>
                </w:rPr>
                <w:alias w:val="Société"/>
                <w:id w:val="13406915"/>
                <w:placeholder>
                  <w:docPart w:val="FB42EDF75AF3475DA597E52CB2FAD830"/>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9366A5" w:rsidRDefault="009366A5">
                    <w:pPr>
                      <w:pStyle w:val="Sansinterligne"/>
                      <w:rPr>
                        <w:color w:val="2F5496" w:themeColor="accent1" w:themeShade="BF"/>
                        <w:sz w:val="24"/>
                      </w:rPr>
                    </w:pPr>
                    <w:r>
                      <w:rPr>
                        <w:color w:val="2F5496" w:themeColor="accent1" w:themeShade="BF"/>
                        <w:sz w:val="24"/>
                        <w:szCs w:val="24"/>
                      </w:rPr>
                      <w:t>Université Lille 1 – Master 1</w:t>
                    </w:r>
                  </w:p>
                </w:tc>
              </w:sdtContent>
            </w:sdt>
          </w:tr>
          <w:tr w:rsidR="009366A5">
            <w:tc>
              <w:tcPr>
                <w:tcW w:w="7672" w:type="dxa"/>
              </w:tcPr>
              <w:sdt>
                <w:sdtPr>
                  <w:rPr>
                    <w:rFonts w:asciiTheme="majorHAnsi" w:eastAsiaTheme="majorEastAsia" w:hAnsiTheme="majorHAnsi" w:cstheme="majorBidi"/>
                    <w:color w:val="4472C4" w:themeColor="accent1"/>
                    <w:sz w:val="88"/>
                    <w:szCs w:val="88"/>
                  </w:rPr>
                  <w:alias w:val="Titre"/>
                  <w:id w:val="13406919"/>
                  <w:placeholder>
                    <w:docPart w:val="48931DFE00594272BBE2BAE59269C77D"/>
                  </w:placeholder>
                  <w:dataBinding w:prefixMappings="xmlns:ns0='http://schemas.openxmlformats.org/package/2006/metadata/core-properties' xmlns:ns1='http://purl.org/dc/elements/1.1/'" w:xpath="/ns0:coreProperties[1]/ns1:title[1]" w:storeItemID="{6C3C8BC8-F283-45AE-878A-BAB7291924A1}"/>
                  <w:text/>
                </w:sdtPr>
                <w:sdtEndPr/>
                <w:sdtContent>
                  <w:p w:rsidR="009366A5" w:rsidRDefault="009366A5">
                    <w:pPr>
                      <w:pStyle w:val="Sansinterligne"/>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RDF – TP n°0</w:t>
                    </w:r>
                    <w:r w:rsidR="0077039C">
                      <w:rPr>
                        <w:rFonts w:asciiTheme="majorHAnsi" w:eastAsiaTheme="majorEastAsia" w:hAnsiTheme="majorHAnsi" w:cstheme="majorBidi"/>
                        <w:color w:val="4472C4" w:themeColor="accent1"/>
                        <w:sz w:val="88"/>
                        <w:szCs w:val="88"/>
                      </w:rPr>
                      <w:t>7</w:t>
                    </w:r>
                  </w:p>
                </w:sdtContent>
              </w:sdt>
            </w:tc>
          </w:tr>
          <w:tr w:rsidR="009366A5">
            <w:sdt>
              <w:sdtPr>
                <w:rPr>
                  <w:color w:val="2F5496" w:themeColor="accent1" w:themeShade="BF"/>
                  <w:sz w:val="24"/>
                  <w:szCs w:val="24"/>
                </w:rPr>
                <w:alias w:val="Sous-titre"/>
                <w:id w:val="13406923"/>
                <w:placeholder>
                  <w:docPart w:val="5D9AAFC03C8D4D719A17B86E590AD20D"/>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9366A5" w:rsidRDefault="003A4084">
                    <w:pPr>
                      <w:pStyle w:val="Sansinterligne"/>
                      <w:rPr>
                        <w:color w:val="2F5496" w:themeColor="accent1" w:themeShade="BF"/>
                        <w:sz w:val="24"/>
                      </w:rPr>
                    </w:pPr>
                    <w:r>
                      <w:rPr>
                        <w:color w:val="2F5496" w:themeColor="accent1" w:themeShade="BF"/>
                        <w:sz w:val="24"/>
                        <w:szCs w:val="24"/>
                      </w:rPr>
                      <w:t>Réduction de la dimension par analyse en composantes principales et analyse factorielle discriminante</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4"/>
          </w:tblGrid>
          <w:tr w:rsidR="009366A5">
            <w:tc>
              <w:tcPr>
                <w:tcW w:w="7221" w:type="dxa"/>
                <w:tcMar>
                  <w:top w:w="216" w:type="dxa"/>
                  <w:left w:w="115" w:type="dxa"/>
                  <w:bottom w:w="216" w:type="dxa"/>
                  <w:right w:w="115" w:type="dxa"/>
                </w:tcMar>
              </w:tcPr>
              <w:sdt>
                <w:sdtPr>
                  <w:rPr>
                    <w:color w:val="4472C4" w:themeColor="accent1"/>
                    <w:sz w:val="28"/>
                    <w:szCs w:val="28"/>
                  </w:rPr>
                  <w:alias w:val="Auteur"/>
                  <w:id w:val="13406928"/>
                  <w:placeholder>
                    <w:docPart w:val="3B62A5AF00B149B0B2F3F92951682D25"/>
                  </w:placeholder>
                  <w:dataBinding w:prefixMappings="xmlns:ns0='http://schemas.openxmlformats.org/package/2006/metadata/core-properties' xmlns:ns1='http://purl.org/dc/elements/1.1/'" w:xpath="/ns0:coreProperties[1]/ns1:creator[1]" w:storeItemID="{6C3C8BC8-F283-45AE-878A-BAB7291924A1}"/>
                  <w:text/>
                </w:sdtPr>
                <w:sdtEndPr/>
                <w:sdtContent>
                  <w:p w:rsidR="009366A5" w:rsidRDefault="009366A5">
                    <w:pPr>
                      <w:pStyle w:val="Sansinterligne"/>
                      <w:rPr>
                        <w:color w:val="4472C4" w:themeColor="accent1"/>
                        <w:sz w:val="28"/>
                        <w:szCs w:val="28"/>
                      </w:rPr>
                    </w:pPr>
                    <w:r>
                      <w:rPr>
                        <w:color w:val="4472C4" w:themeColor="accent1"/>
                        <w:sz w:val="28"/>
                        <w:szCs w:val="28"/>
                      </w:rPr>
                      <w:t>BARCHID Sami – SLIMANI Anthony</w:t>
                    </w:r>
                  </w:p>
                </w:sdtContent>
              </w:sdt>
              <w:sdt>
                <w:sdtPr>
                  <w:rPr>
                    <w:color w:val="4472C4" w:themeColor="accent1"/>
                    <w:sz w:val="28"/>
                    <w:szCs w:val="28"/>
                  </w:rPr>
                  <w:alias w:val="Date"/>
                  <w:tag w:val="Date "/>
                  <w:id w:val="13406932"/>
                  <w:placeholder>
                    <w:docPart w:val="AC615D8C45D846519B5E72115AFAB1FC"/>
                  </w:placeholder>
                  <w:dataBinding w:prefixMappings="xmlns:ns0='http://schemas.microsoft.com/office/2006/coverPageProps'" w:xpath="/ns0:CoverPageProperties[1]/ns0:PublishDate[1]" w:storeItemID="{55AF091B-3C7A-41E3-B477-F2FDAA23CFDA}"/>
                  <w:date w:fullDate="2019-03-10T00:00:00Z">
                    <w:dateFormat w:val="dd/MM/yyyy"/>
                    <w:lid w:val="fr-FR"/>
                    <w:storeMappedDataAs w:val="dateTime"/>
                    <w:calendar w:val="gregorian"/>
                  </w:date>
                </w:sdtPr>
                <w:sdtEndPr/>
                <w:sdtContent>
                  <w:p w:rsidR="009366A5" w:rsidRDefault="0077039C">
                    <w:pPr>
                      <w:pStyle w:val="Sansinterligne"/>
                      <w:rPr>
                        <w:color w:val="4472C4" w:themeColor="accent1"/>
                        <w:sz w:val="28"/>
                        <w:szCs w:val="28"/>
                      </w:rPr>
                    </w:pPr>
                    <w:r>
                      <w:rPr>
                        <w:color w:val="4472C4" w:themeColor="accent1"/>
                        <w:sz w:val="28"/>
                        <w:szCs w:val="28"/>
                      </w:rPr>
                      <w:t>10</w:t>
                    </w:r>
                    <w:r w:rsidR="009366A5">
                      <w:rPr>
                        <w:color w:val="4472C4" w:themeColor="accent1"/>
                        <w:sz w:val="28"/>
                        <w:szCs w:val="28"/>
                      </w:rPr>
                      <w:t>/03/2019</w:t>
                    </w:r>
                  </w:p>
                </w:sdtContent>
              </w:sdt>
              <w:p w:rsidR="009366A5" w:rsidRDefault="009366A5">
                <w:pPr>
                  <w:pStyle w:val="Sansinterligne"/>
                  <w:rPr>
                    <w:color w:val="4472C4" w:themeColor="accent1"/>
                  </w:rPr>
                </w:pPr>
              </w:p>
            </w:tc>
          </w:tr>
        </w:tbl>
        <w:p w:rsidR="009366A5" w:rsidRDefault="009366A5">
          <w:pPr>
            <w:spacing w:after="200" w:line="276" w:lineRule="auto"/>
            <w:jc w:val="left"/>
          </w:pPr>
          <w:r>
            <w:br w:type="page"/>
          </w:r>
        </w:p>
      </w:sdtContent>
    </w:sdt>
    <w:p w:rsidR="009366A5" w:rsidRDefault="009366A5" w:rsidP="009366A5">
      <w:pPr>
        <w:pStyle w:val="Titre1"/>
      </w:pPr>
      <w:r>
        <w:lastRenderedPageBreak/>
        <w:t>Introduction</w:t>
      </w:r>
    </w:p>
    <w:p w:rsidR="00196BA9" w:rsidRPr="00196BA9" w:rsidRDefault="00196BA9" w:rsidP="00196BA9"/>
    <w:p w:rsidR="00196BA9" w:rsidRDefault="009366A5" w:rsidP="00196BA9">
      <w:pPr>
        <w:spacing w:after="200" w:line="276" w:lineRule="auto"/>
        <w:jc w:val="left"/>
      </w:pPr>
      <w:r>
        <w:t xml:space="preserve">L’objectif de ce TP est </w:t>
      </w:r>
      <w:r w:rsidR="00F14BA0">
        <w:t>d’apprendre la réduction de l’espace de représentation en identifiant un axe de projection optimal. Pour ce faire, nous avons vu deux méthodes dans ce TP : l’analyse en composantes principales (non supervisé) et l’analyse factorielle discriminante (supervisé).</w:t>
      </w:r>
    </w:p>
    <w:p w:rsidR="004A3D22" w:rsidRDefault="00196BA9" w:rsidP="004A3D22">
      <w:pPr>
        <w:spacing w:after="200" w:line="276" w:lineRule="auto"/>
        <w:jc w:val="left"/>
      </w:pPr>
      <w:r>
        <w:t xml:space="preserve">Ce rapport est divisé en </w:t>
      </w:r>
      <w:r w:rsidR="0042335D">
        <w:t>3</w:t>
      </w:r>
      <w:r>
        <w:t xml:space="preserve"> parties :</w:t>
      </w:r>
    </w:p>
    <w:p w:rsidR="00613619" w:rsidRPr="004A3D22" w:rsidRDefault="004A3D22" w:rsidP="004A3D22">
      <w:pPr>
        <w:pStyle w:val="Paragraphedeliste"/>
        <w:numPr>
          <w:ilvl w:val="0"/>
          <w:numId w:val="6"/>
        </w:numPr>
        <w:spacing w:after="200" w:line="276" w:lineRule="auto"/>
        <w:jc w:val="left"/>
        <w:rPr>
          <w:b/>
        </w:rPr>
      </w:pPr>
      <w:r w:rsidRPr="004A3D22">
        <w:rPr>
          <w:b/>
        </w:rPr>
        <w:t>Analyse des ensembles de données</w:t>
      </w:r>
      <w:r>
        <w:t xml:space="preserve"> : présentation et analyse des données </w:t>
      </w:r>
      <w:proofErr w:type="spellStart"/>
      <w:r>
        <w:t>multi-variées</w:t>
      </w:r>
      <w:proofErr w:type="spellEnd"/>
      <w:r>
        <w:t xml:space="preserve"> utilisées pour ce TP.</w:t>
      </w:r>
    </w:p>
    <w:p w:rsidR="004A3D22" w:rsidRPr="004A3D22" w:rsidRDefault="004A3D22" w:rsidP="004A3D22">
      <w:pPr>
        <w:pStyle w:val="Paragraphedeliste"/>
        <w:numPr>
          <w:ilvl w:val="0"/>
          <w:numId w:val="6"/>
        </w:numPr>
        <w:spacing w:after="200" w:line="276" w:lineRule="auto"/>
        <w:jc w:val="left"/>
        <w:rPr>
          <w:b/>
        </w:rPr>
      </w:pPr>
      <w:r>
        <w:rPr>
          <w:b/>
        </w:rPr>
        <w:t>Analyse</w:t>
      </w:r>
      <w:r w:rsidR="006D0792">
        <w:rPr>
          <w:b/>
        </w:rPr>
        <w:t xml:space="preserve"> en composantes principales</w:t>
      </w:r>
      <w:r>
        <w:rPr>
          <w:b/>
        </w:rPr>
        <w:t> :</w:t>
      </w:r>
      <w:r>
        <w:t xml:space="preserve"> expérimentation et interprétations </w:t>
      </w:r>
      <w:r w:rsidR="003B6D89">
        <w:t xml:space="preserve">de l’espace de représentation </w:t>
      </w:r>
      <w:r>
        <w:t xml:space="preserve">obtenu par analyse </w:t>
      </w:r>
      <w:r w:rsidR="003B6D89">
        <w:t>en composantes principales</w:t>
      </w:r>
      <w:r w:rsidR="003B6D89">
        <w:rPr>
          <w:lang w:val="fr-BE"/>
        </w:rPr>
        <w:t xml:space="preserve"> puis sur la classification résultante</w:t>
      </w:r>
      <w:r w:rsidR="003B6D89">
        <w:t xml:space="preserve"> grâce à l’analyse </w:t>
      </w:r>
      <w:r w:rsidR="00884387">
        <w:t>linéaire</w:t>
      </w:r>
      <w:r w:rsidR="00884387">
        <w:t xml:space="preserve"> </w:t>
      </w:r>
      <w:r w:rsidR="003B6D89">
        <w:t>discriminant</w:t>
      </w:r>
      <w:r w:rsidR="00884387">
        <w:t>e</w:t>
      </w:r>
      <w:r>
        <w:t>.</w:t>
      </w:r>
    </w:p>
    <w:p w:rsidR="004A3D22" w:rsidRPr="000B4D28" w:rsidRDefault="008E2667" w:rsidP="004A3D22">
      <w:pPr>
        <w:pStyle w:val="Paragraphedeliste"/>
        <w:numPr>
          <w:ilvl w:val="0"/>
          <w:numId w:val="6"/>
        </w:numPr>
        <w:spacing w:after="200" w:line="276" w:lineRule="auto"/>
        <w:jc w:val="left"/>
        <w:rPr>
          <w:b/>
        </w:rPr>
      </w:pPr>
      <w:r>
        <w:rPr>
          <w:b/>
        </w:rPr>
        <w:t>Analyse factorielle discriminante</w:t>
      </w:r>
      <w:r w:rsidR="004A3D22">
        <w:rPr>
          <w:b/>
        </w:rPr>
        <w:t> :</w:t>
      </w:r>
      <w:r w:rsidR="004A3D22">
        <w:t xml:space="preserve"> </w:t>
      </w:r>
      <w:r>
        <w:t xml:space="preserve">expérimentation et interprétations de l’espace de représentation obtenu par analyse </w:t>
      </w:r>
      <w:r>
        <w:t>factorielle discriminante</w:t>
      </w:r>
      <w:r>
        <w:rPr>
          <w:lang w:val="fr-BE"/>
        </w:rPr>
        <w:t xml:space="preserve"> puis sur la classification résultante</w:t>
      </w:r>
      <w:r>
        <w:t xml:space="preserve"> grâce à l’analyse linéaire discriminante.</w:t>
      </w:r>
    </w:p>
    <w:p w:rsidR="000B4D28" w:rsidRDefault="000B4D28">
      <w:pPr>
        <w:spacing w:after="200" w:line="276" w:lineRule="auto"/>
        <w:jc w:val="left"/>
        <w:rPr>
          <w:b/>
        </w:rPr>
      </w:pPr>
      <w:r>
        <w:rPr>
          <w:b/>
        </w:rPr>
        <w:br w:type="page"/>
      </w:r>
    </w:p>
    <w:p w:rsidR="000B4D28" w:rsidRDefault="000B4D28" w:rsidP="000B4D28">
      <w:pPr>
        <w:pStyle w:val="Titre1"/>
      </w:pPr>
      <w:r>
        <w:lastRenderedPageBreak/>
        <w:t>Analyse des ensembles de données</w:t>
      </w:r>
    </w:p>
    <w:p w:rsidR="000B4D28" w:rsidRDefault="000B4D28" w:rsidP="000B4D28"/>
    <w:p w:rsidR="00091443" w:rsidRDefault="00091443" w:rsidP="000B4D28">
      <w:r w:rsidRPr="00091443">
        <w:t xml:space="preserve">Durant ce TP, </w:t>
      </w:r>
      <w:r>
        <w:t>nous avons</w:t>
      </w:r>
      <w:r w:rsidRPr="00091443">
        <w:t xml:space="preserve"> eu à disposition deux ensemble</w:t>
      </w:r>
      <w:r>
        <w:t>s :</w:t>
      </w:r>
      <w:r w:rsidRPr="00091443">
        <w:t xml:space="preserve"> </w:t>
      </w:r>
    </w:p>
    <w:p w:rsidR="00091443" w:rsidRDefault="00091443" w:rsidP="00091443">
      <w:pPr>
        <w:pStyle w:val="Paragraphedeliste"/>
        <w:numPr>
          <w:ilvl w:val="0"/>
          <w:numId w:val="7"/>
        </w:numPr>
      </w:pPr>
      <w:r>
        <w:t>Un</w:t>
      </w:r>
      <w:r w:rsidRPr="00091443">
        <w:t xml:space="preserve"> ensemble d’apprentissage présent</w:t>
      </w:r>
      <w:r>
        <w:t>é</w:t>
      </w:r>
      <w:r w:rsidRPr="00091443">
        <w:t xml:space="preserve"> en figure 1</w:t>
      </w:r>
      <w:r>
        <w:t>.</w:t>
      </w:r>
    </w:p>
    <w:p w:rsidR="004A3D22" w:rsidRDefault="00091443" w:rsidP="00AD1512">
      <w:pPr>
        <w:pStyle w:val="Paragraphedeliste"/>
        <w:numPr>
          <w:ilvl w:val="0"/>
          <w:numId w:val="7"/>
        </w:numPr>
      </w:pPr>
      <w:r>
        <w:t>U</w:t>
      </w:r>
      <w:r w:rsidRPr="00091443">
        <w:t>n ensemble de test présent en figure 2.</w:t>
      </w:r>
    </w:p>
    <w:p w:rsidR="00AD1512" w:rsidRDefault="001435C3" w:rsidP="001435C3">
      <w:r>
        <w:t>Le but pour la suite du TP sera de réduire l’espace de représentation selon un axe optimale selon une des deux techniques présentées aux point suivants. Ensuite, nous appliquerons une classification par analyse linéaire discriminante</w:t>
      </w:r>
      <w:r w:rsidR="00717DB4">
        <w:t xml:space="preserve"> sur les données d’apprentissage projetées dans le nouvel espace de représentation trouvé.</w:t>
      </w:r>
      <w:r w:rsidR="00A17C50">
        <w:t xml:space="preserve"> Et enfin, nous appliquerons la classification identifiée sur les données de test projetées dans le nouvel espace de représentation</w:t>
      </w:r>
      <w:r w:rsidR="000866ED">
        <w:t xml:space="preserve"> calculé</w:t>
      </w:r>
      <w:r w:rsidR="00A17C50">
        <w:t>.</w:t>
      </w:r>
    </w:p>
    <w:p w:rsidR="00863697" w:rsidRDefault="00863697" w:rsidP="001435C3"/>
    <w:tbl>
      <w:tblPr>
        <w:tblStyle w:val="Grilledutableau"/>
        <w:tblW w:w="5000" w:type="pct"/>
        <w:tblLook w:val="04A0" w:firstRow="1" w:lastRow="0" w:firstColumn="1" w:lastColumn="0" w:noHBand="0" w:noVBand="1"/>
      </w:tblPr>
      <w:tblGrid>
        <w:gridCol w:w="4566"/>
        <w:gridCol w:w="4500"/>
      </w:tblGrid>
      <w:tr w:rsidR="006E1AD3" w:rsidTr="00613619">
        <w:tc>
          <w:tcPr>
            <w:tcW w:w="2500" w:type="pct"/>
            <w:tcBorders>
              <w:top w:val="nil"/>
              <w:left w:val="nil"/>
              <w:bottom w:val="nil"/>
              <w:right w:val="nil"/>
            </w:tcBorders>
            <w:vAlign w:val="center"/>
          </w:tcPr>
          <w:p w:rsidR="00C4039A" w:rsidRDefault="00C4039A" w:rsidP="00C4039A">
            <w:pPr>
              <w:keepNext/>
              <w:jc w:val="center"/>
            </w:pPr>
            <w:r>
              <w:fldChar w:fldCharType="begin"/>
            </w:r>
            <w:r>
              <w:instrText xml:space="preserve"> INCLUDEPICTURE "/var/folders/3s/mjx_l5vx0v108fphcr80h3shg6k7n_/T/com.microsoft.Word/WebArchiveCopyPasteTempFiles/plot_zoom_png?width=1199&amp;height=900" \* MERGEFORMATINET </w:instrText>
            </w:r>
            <w:r>
              <w:fldChar w:fldCharType="separate"/>
            </w:r>
            <w:r w:rsidR="00073BD0">
              <w:rPr>
                <w:noProof/>
              </w:rPr>
              <w:t xml:space="preserve"> </w:t>
            </w:r>
            <w:r w:rsidR="00073BD0">
              <w:rPr>
                <w:noProof/>
              </w:rPr>
              <w:drawing>
                <wp:inline distT="0" distB="0" distL="0" distR="0" wp14:anchorId="368D7F33" wp14:editId="37560BCD">
                  <wp:extent cx="2863730" cy="179070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00321" cy="1813580"/>
                          </a:xfrm>
                          <a:prstGeom prst="rect">
                            <a:avLst/>
                          </a:prstGeom>
                        </pic:spPr>
                      </pic:pic>
                    </a:graphicData>
                  </a:graphic>
                </wp:inline>
              </w:drawing>
            </w:r>
            <w:r>
              <w:fldChar w:fldCharType="end"/>
            </w:r>
          </w:p>
          <w:p w:rsidR="00C4039A" w:rsidRDefault="00C4039A" w:rsidP="00C4039A">
            <w:pPr>
              <w:pStyle w:val="Lgende"/>
              <w:jc w:val="center"/>
            </w:pPr>
            <w:r>
              <w:t xml:space="preserve">Figure </w:t>
            </w:r>
            <w:fldSimple w:instr=" SEQ Figure \* ARABIC ">
              <w:r w:rsidR="002825ED">
                <w:rPr>
                  <w:noProof/>
                </w:rPr>
                <w:t>1</w:t>
              </w:r>
            </w:fldSimple>
            <w:r>
              <w:t xml:space="preserve"> </w:t>
            </w:r>
            <w:r w:rsidR="00073BD0">
              <w:t>–</w:t>
            </w:r>
            <w:r>
              <w:t xml:space="preserve"> </w:t>
            </w:r>
            <w:r w:rsidR="00073BD0">
              <w:t>DONNÉES D’APPRENTISSAGE</w:t>
            </w:r>
          </w:p>
          <w:p w:rsidR="00C4039A" w:rsidRDefault="00C4039A" w:rsidP="00C4039A">
            <w:pPr>
              <w:jc w:val="center"/>
            </w:pPr>
          </w:p>
        </w:tc>
        <w:tc>
          <w:tcPr>
            <w:tcW w:w="2500" w:type="pct"/>
            <w:tcBorders>
              <w:top w:val="nil"/>
              <w:left w:val="nil"/>
              <w:bottom w:val="nil"/>
              <w:right w:val="nil"/>
            </w:tcBorders>
            <w:vAlign w:val="center"/>
          </w:tcPr>
          <w:p w:rsidR="00C4039A" w:rsidRDefault="00C4039A" w:rsidP="00C4039A">
            <w:pPr>
              <w:keepNext/>
              <w:jc w:val="center"/>
            </w:pPr>
            <w:r>
              <w:fldChar w:fldCharType="begin"/>
            </w:r>
            <w:r>
              <w:instrText xml:space="preserve"> INCLUDEPICTURE "/var/folders/3s/mjx_l5vx0v108fphcr80h3shg6k7n_/T/com.microsoft.Word/WebArchiveCopyPasteTempFiles/plot_zoom_png?width=1199&amp;height=900" \* MERGEFORMATINET </w:instrText>
            </w:r>
            <w:r>
              <w:fldChar w:fldCharType="separate"/>
            </w:r>
            <w:r w:rsidR="004B2C17">
              <w:rPr>
                <w:noProof/>
              </w:rPr>
              <w:t xml:space="preserve"> </w:t>
            </w:r>
            <w:r w:rsidR="004B2C17">
              <w:rPr>
                <w:noProof/>
              </w:rPr>
              <w:drawing>
                <wp:inline distT="0" distB="0" distL="0" distR="0" wp14:anchorId="2AF1117A" wp14:editId="7DD42993">
                  <wp:extent cx="2814987" cy="1760220"/>
                  <wp:effectExtent l="0" t="0" r="4445"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43873" cy="1778283"/>
                          </a:xfrm>
                          <a:prstGeom prst="rect">
                            <a:avLst/>
                          </a:prstGeom>
                        </pic:spPr>
                      </pic:pic>
                    </a:graphicData>
                  </a:graphic>
                </wp:inline>
              </w:drawing>
            </w:r>
            <w:r>
              <w:fldChar w:fldCharType="end"/>
            </w:r>
          </w:p>
          <w:p w:rsidR="00C4039A" w:rsidRDefault="00C4039A" w:rsidP="00C4039A">
            <w:pPr>
              <w:pStyle w:val="Lgende"/>
              <w:jc w:val="center"/>
            </w:pPr>
            <w:r>
              <w:t xml:space="preserve">Figure </w:t>
            </w:r>
            <w:fldSimple w:instr=" SEQ Figure \* ARABIC ">
              <w:r w:rsidR="002825ED">
                <w:rPr>
                  <w:noProof/>
                </w:rPr>
                <w:t>2</w:t>
              </w:r>
            </w:fldSimple>
            <w:r>
              <w:t xml:space="preserve"> </w:t>
            </w:r>
            <w:r w:rsidR="006E1AD3">
              <w:t>–</w:t>
            </w:r>
            <w:r>
              <w:t xml:space="preserve"> </w:t>
            </w:r>
            <w:r w:rsidR="006E1AD3">
              <w:t>DONN</w:t>
            </w:r>
            <w:r w:rsidR="00A854CA">
              <w:t>É</w:t>
            </w:r>
            <w:r w:rsidR="006E1AD3">
              <w:t>ES DE TEST</w:t>
            </w:r>
          </w:p>
          <w:p w:rsidR="00C4039A" w:rsidRDefault="00C4039A" w:rsidP="00C4039A">
            <w:pPr>
              <w:jc w:val="center"/>
            </w:pPr>
          </w:p>
        </w:tc>
      </w:tr>
    </w:tbl>
    <w:p w:rsidR="00BC6D79" w:rsidRDefault="00FD20FD">
      <w:r>
        <w:t>Les données sont multivariées où nous avons D, le nombre d’attributs, qui vaut 2.</w:t>
      </w:r>
      <w:r w:rsidR="0033171C">
        <w:t xml:space="preserve"> </w:t>
      </w:r>
      <w:r w:rsidR="007C2E6B">
        <w:t>L’objectif ici est donc de réduire D en un d=1</w:t>
      </w:r>
      <w:r w:rsidR="005B3C2D">
        <w:t xml:space="preserve"> (donc passer d’un espace de représentation en deux dimensions à un espace à une seule dimension).</w:t>
      </w:r>
    </w:p>
    <w:p w:rsidR="009D3C89" w:rsidRPr="007C2E6B" w:rsidRDefault="009D3C89">
      <w:pPr>
        <w:rPr>
          <w:lang w:val="fr-BE"/>
        </w:rPr>
      </w:pPr>
      <w:r>
        <w:t>Nous avons les classes suivantes :</w:t>
      </w:r>
    </w:p>
    <w:p w:rsidR="00637B45" w:rsidRPr="00F6264D" w:rsidRDefault="00637B45" w:rsidP="00207C21">
      <w:pPr>
        <w:pStyle w:val="Paragraphedeliste"/>
        <w:numPr>
          <w:ilvl w:val="0"/>
          <w:numId w:val="9"/>
        </w:numPr>
        <w:rPr>
          <w:b/>
        </w:rPr>
      </w:pPr>
      <w:r>
        <w:rPr>
          <w:u w:val="single"/>
        </w:rPr>
        <w:t>Classe 1</w:t>
      </w:r>
      <w:r>
        <w:t xml:space="preserve"> en </w:t>
      </w:r>
      <w:r w:rsidRPr="00F6264D">
        <w:rPr>
          <w:color w:val="FF0000"/>
        </w:rPr>
        <w:t>rouge</w:t>
      </w:r>
    </w:p>
    <w:p w:rsidR="00637B45" w:rsidRPr="00F6264D" w:rsidRDefault="00637B45" w:rsidP="00207C21">
      <w:pPr>
        <w:pStyle w:val="Paragraphedeliste"/>
        <w:numPr>
          <w:ilvl w:val="0"/>
          <w:numId w:val="9"/>
        </w:numPr>
        <w:rPr>
          <w:b/>
        </w:rPr>
      </w:pPr>
      <w:r>
        <w:rPr>
          <w:u w:val="single"/>
        </w:rPr>
        <w:t>Classe 2</w:t>
      </w:r>
      <w:r>
        <w:t xml:space="preserve"> en </w:t>
      </w:r>
      <w:r>
        <w:rPr>
          <w:color w:val="70AD47" w:themeColor="accent6"/>
        </w:rPr>
        <w:t>vert</w:t>
      </w:r>
    </w:p>
    <w:p w:rsidR="0037588B" w:rsidRPr="0037588B" w:rsidRDefault="00637B45" w:rsidP="0037588B">
      <w:pPr>
        <w:pStyle w:val="Paragraphedeliste"/>
        <w:numPr>
          <w:ilvl w:val="0"/>
          <w:numId w:val="9"/>
        </w:numPr>
        <w:rPr>
          <w:b/>
        </w:rPr>
      </w:pPr>
      <w:r>
        <w:rPr>
          <w:u w:val="single"/>
        </w:rPr>
        <w:t>Classe 3</w:t>
      </w:r>
      <w:r>
        <w:t xml:space="preserve"> en </w:t>
      </w:r>
      <w:r w:rsidRPr="00377612">
        <w:rPr>
          <w:color w:val="4472C4" w:themeColor="accent1"/>
        </w:rPr>
        <w:t>bleu</w:t>
      </w:r>
    </w:p>
    <w:p w:rsidR="00C3790B" w:rsidRDefault="00C3790B" w:rsidP="00C3790B">
      <w:pPr>
        <w:rPr>
          <w:rFonts w:eastAsiaTheme="minorEastAsia"/>
        </w:rPr>
      </w:pPr>
    </w:p>
    <w:p w:rsidR="00AA262B" w:rsidRDefault="009B4E8A" w:rsidP="00C3790B">
      <w:pPr>
        <w:rPr>
          <w:rFonts w:eastAsiaTheme="minorEastAsia"/>
        </w:rPr>
      </w:pPr>
      <w:r>
        <w:rPr>
          <w:rFonts w:eastAsiaTheme="minorEastAsia"/>
        </w:rPr>
        <w:t>Nous avons ensuite analysé les relations entre les deux attributs étudiés en calculant la matrice de covariance sur les données d’apprentissage</w:t>
      </w:r>
      <w:r w:rsidR="006D27C9">
        <w:rPr>
          <w:rFonts w:eastAsiaTheme="minorEastAsia"/>
        </w:rPr>
        <w:t> :</w:t>
      </w:r>
    </w:p>
    <w:p w:rsidR="00167920" w:rsidRPr="00E21AE5" w:rsidRDefault="00165800" w:rsidP="00C3790B">
      <w:pPr>
        <w:rPr>
          <w:rFonts w:eastAsiaTheme="minorEastAsia"/>
          <w:b/>
        </w:rPr>
      </w:pPr>
      <m:oMathPara>
        <m:oMath>
          <m:d>
            <m:dPr>
              <m:ctrlPr>
                <w:rPr>
                  <w:rFonts w:ascii="Cambria Math" w:hAnsi="Cambria Math"/>
                  <w:b/>
                  <w:i/>
                </w:rPr>
              </m:ctrlPr>
            </m:dPr>
            <m:e>
              <m:m>
                <m:mPr>
                  <m:mcs>
                    <m:mc>
                      <m:mcPr>
                        <m:count m:val="2"/>
                        <m:mcJc m:val="center"/>
                      </m:mcPr>
                    </m:mc>
                  </m:mcs>
                  <m:ctrlPr>
                    <w:rPr>
                      <w:rFonts w:ascii="Cambria Math" w:hAnsi="Cambria Math"/>
                      <w:b/>
                      <w:i/>
                    </w:rPr>
                  </m:ctrlPr>
                </m:mPr>
                <m:mr>
                  <m:e>
                    <m:r>
                      <m:rPr>
                        <m:sty m:val="bi"/>
                      </m:rPr>
                      <w:rPr>
                        <w:rFonts w:ascii="Cambria Math" w:hAnsi="Cambria Math"/>
                      </w:rPr>
                      <m:t>13.96</m:t>
                    </m:r>
                  </m:e>
                  <m:e>
                    <m:r>
                      <m:rPr>
                        <m:sty m:val="bi"/>
                      </m:rPr>
                      <w:rPr>
                        <w:rFonts w:ascii="Cambria Math" w:hAnsi="Cambria Math"/>
                      </w:rPr>
                      <m:t>-0.95</m:t>
                    </m:r>
                  </m:e>
                </m:mr>
                <m:mr>
                  <m:e>
                    <m:r>
                      <m:rPr>
                        <m:sty m:val="bi"/>
                      </m:rPr>
                      <w:rPr>
                        <w:rFonts w:ascii="Cambria Math" w:hAnsi="Cambria Math"/>
                      </w:rPr>
                      <m:t>-0.95</m:t>
                    </m:r>
                  </m:e>
                  <m:e>
                    <m:r>
                      <m:rPr>
                        <m:sty m:val="bi"/>
                      </m:rPr>
                      <w:rPr>
                        <w:rFonts w:ascii="Cambria Math" w:hAnsi="Cambria Math"/>
                      </w:rPr>
                      <m:t>8.86</m:t>
                    </m:r>
                  </m:e>
                </m:mr>
              </m:m>
            </m:e>
          </m:d>
        </m:oMath>
      </m:oMathPara>
    </w:p>
    <w:p w:rsidR="00E21AE5" w:rsidRDefault="00A075F6" w:rsidP="00C3790B">
      <w:pPr>
        <w:rPr>
          <w:rFonts w:eastAsiaTheme="minorEastAsia"/>
        </w:rPr>
      </w:pPr>
      <w:r>
        <w:rPr>
          <w:rFonts w:eastAsiaTheme="minorEastAsia"/>
        </w:rPr>
        <w:t>Cette matrice de covariance indique deux choses :</w:t>
      </w:r>
    </w:p>
    <w:p w:rsidR="00A075F6" w:rsidRDefault="004D207E" w:rsidP="004D207E">
      <w:pPr>
        <w:pStyle w:val="Paragraphedeliste"/>
        <w:numPr>
          <w:ilvl w:val="0"/>
          <w:numId w:val="11"/>
        </w:numPr>
        <w:rPr>
          <w:rFonts w:eastAsiaTheme="minorEastAsia"/>
        </w:rPr>
      </w:pPr>
      <w:r>
        <w:rPr>
          <w:rFonts w:eastAsiaTheme="minorEastAsia"/>
        </w:rPr>
        <w:t>Aucun attribut est indépendant (rien n’est nul dans la matrice de covariance)</w:t>
      </w:r>
    </w:p>
    <w:p w:rsidR="004D207E" w:rsidRDefault="004D207E" w:rsidP="004D207E">
      <w:pPr>
        <w:pStyle w:val="Paragraphedeliste"/>
        <w:numPr>
          <w:ilvl w:val="0"/>
          <w:numId w:val="11"/>
        </w:numPr>
        <w:rPr>
          <w:rFonts w:eastAsiaTheme="minorEastAsia"/>
        </w:rPr>
      </w:pPr>
      <m:oMath>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1,2</m:t>
            </m:r>
          </m:sub>
        </m:sSub>
      </m:oMath>
      <w:r>
        <w:rPr>
          <w:rFonts w:eastAsiaTheme="minorEastAsia"/>
        </w:rPr>
        <w:t xml:space="preserve"> = </w:t>
      </w:r>
      <m:oMath>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2,1</m:t>
            </m:r>
          </m:sub>
        </m:sSub>
      </m:oMath>
      <w:r w:rsidR="002463BA">
        <w:rPr>
          <w:rFonts w:eastAsiaTheme="minorEastAsia"/>
        </w:rPr>
        <w:t xml:space="preserve"> (car une matrice de covariance est symétrique) et ces deux valeurs sont négatives. Ce qui veut dire que, si l’attribut 1 augmente, l’attribut 2 va diminuer et vice-versa.</w:t>
      </w:r>
    </w:p>
    <w:p w:rsidR="00D62723" w:rsidRDefault="00D62723">
      <w:pPr>
        <w:spacing w:after="200" w:line="276" w:lineRule="auto"/>
        <w:jc w:val="left"/>
        <w:rPr>
          <w:rFonts w:eastAsiaTheme="minorEastAsia"/>
        </w:rPr>
      </w:pPr>
      <w:r>
        <w:rPr>
          <w:rFonts w:eastAsiaTheme="minorEastAsia"/>
        </w:rPr>
        <w:br w:type="page"/>
      </w:r>
    </w:p>
    <w:p w:rsidR="00AC2586" w:rsidRDefault="004F299B" w:rsidP="00AC2586">
      <w:pPr>
        <w:pStyle w:val="Titre1"/>
      </w:pPr>
      <w:r>
        <w:lastRenderedPageBreak/>
        <w:t>Analyse en composantes principales</w:t>
      </w:r>
    </w:p>
    <w:p w:rsidR="00033F24" w:rsidRDefault="00033F24"/>
    <w:p w:rsidR="00FD417F" w:rsidRDefault="00002AF2" w:rsidP="00FD417F">
      <w:r>
        <w:t>Pour cette partie du TP, nous sommes dans le cadre d’un apprentissage non-supervisé</w:t>
      </w:r>
      <w:r w:rsidR="00E53581">
        <w:t>.</w:t>
      </w:r>
      <w:r w:rsidR="00E75047">
        <w:t xml:space="preserve"> Nous allons donc réduire l’espace de représentation grâce à l’analyse en composantes principales</w:t>
      </w:r>
      <w:r w:rsidR="00FD417F">
        <w:t xml:space="preserve"> (ACP)</w:t>
      </w:r>
      <w:r w:rsidR="00E75047">
        <w:t>.</w:t>
      </w:r>
    </w:p>
    <w:p w:rsidR="00FD417F" w:rsidRDefault="00FD417F" w:rsidP="00FD417F"/>
    <w:p w:rsidR="00CF4784" w:rsidRDefault="00FD417F" w:rsidP="00F02878">
      <w:pPr>
        <w:pStyle w:val="Titre3"/>
      </w:pPr>
      <w:r>
        <w:t>ACP sur</w:t>
      </w:r>
      <w:r w:rsidR="00F02878">
        <w:t xml:space="preserve"> les</w:t>
      </w:r>
      <w:r>
        <w:t xml:space="preserve"> données d’apprentissage</w:t>
      </w:r>
    </w:p>
    <w:p w:rsidR="001D6AD4" w:rsidRDefault="00495F6F">
      <w:pPr>
        <w:spacing w:after="200" w:line="276" w:lineRule="auto"/>
        <w:jc w:val="left"/>
      </w:pPr>
      <w:r>
        <w:t>Nous avons commencé par appliqué l’ACP (analyse en composantes principales) sur les données d’apprentissage</w:t>
      </w:r>
      <w:r w:rsidR="00B54C10">
        <w:t xml:space="preserve"> pour fixer un axe principal le plus discriminant possible</w:t>
      </w:r>
      <w:r>
        <w:t>.</w:t>
      </w:r>
      <w:r w:rsidR="00955E62">
        <w:t xml:space="preserve"> Le résultat obtenu est montré sur l’image suivante :</w:t>
      </w:r>
    </w:p>
    <w:p w:rsidR="001D6AD4" w:rsidRDefault="001D6AD4" w:rsidP="001D6AD4">
      <w:pPr>
        <w:pStyle w:val="Lgende"/>
        <w:jc w:val="center"/>
      </w:pPr>
      <w:r>
        <w:rPr>
          <w:noProof/>
        </w:rPr>
        <w:drawing>
          <wp:inline distT="0" distB="0" distL="0" distR="0" wp14:anchorId="67371802" wp14:editId="19B92B0E">
            <wp:extent cx="5756910" cy="3599815"/>
            <wp:effectExtent l="0" t="0" r="0" b="63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56910" cy="3599815"/>
                    </a:xfrm>
                    <a:prstGeom prst="rect">
                      <a:avLst/>
                    </a:prstGeom>
                  </pic:spPr>
                </pic:pic>
              </a:graphicData>
            </a:graphic>
          </wp:inline>
        </w:drawing>
      </w:r>
      <w:r w:rsidRPr="001D6AD4">
        <w:t xml:space="preserve"> </w:t>
      </w:r>
      <w:r>
        <w:t xml:space="preserve">Figure </w:t>
      </w:r>
      <w:r w:rsidR="00F95099">
        <w:t>3</w:t>
      </w:r>
      <w:r>
        <w:t xml:space="preserve"> – DONNÉES D’APPRENTISSAGE</w:t>
      </w:r>
      <w:r>
        <w:t xml:space="preserve"> AVEC AXE PRINCIPALE</w:t>
      </w:r>
    </w:p>
    <w:p w:rsidR="00BC0EAA" w:rsidRDefault="00E9582B">
      <w:pPr>
        <w:spacing w:after="200" w:line="276" w:lineRule="auto"/>
        <w:jc w:val="left"/>
      </w:pPr>
      <w:r>
        <w:t>La droite vue ici est l’axe principale (qui est la droite dont le vecteur directeur est le vecteur propre principale de la matrice de covariance pour les données d’apprentissage).</w:t>
      </w:r>
      <w:r w:rsidR="00A93390">
        <w:t xml:space="preserve"> Cette droite sera notre nouvel espace de représentation obtenu par analyse de composantes principales.</w:t>
      </w:r>
    </w:p>
    <w:p w:rsidR="00BC0EAA" w:rsidRDefault="00BC0EAA">
      <w:pPr>
        <w:spacing w:after="200" w:line="276" w:lineRule="auto"/>
        <w:jc w:val="left"/>
      </w:pPr>
      <w:r>
        <w:t>En projetant les données d’apprentissage sur cet axe, nous obtenu l’image suivante :</w:t>
      </w:r>
    </w:p>
    <w:p w:rsidR="00F95099" w:rsidRDefault="003F3944" w:rsidP="00F95099">
      <w:pPr>
        <w:pStyle w:val="Lgende"/>
        <w:jc w:val="center"/>
      </w:pPr>
      <w:r>
        <w:rPr>
          <w:noProof/>
        </w:rPr>
        <w:lastRenderedPageBreak/>
        <w:drawing>
          <wp:inline distT="0" distB="0" distL="0" distR="0" wp14:anchorId="58056E61" wp14:editId="2111C0AE">
            <wp:extent cx="5756910" cy="3599815"/>
            <wp:effectExtent l="0" t="0" r="0" b="63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56910" cy="3599815"/>
                    </a:xfrm>
                    <a:prstGeom prst="rect">
                      <a:avLst/>
                    </a:prstGeom>
                  </pic:spPr>
                </pic:pic>
              </a:graphicData>
            </a:graphic>
          </wp:inline>
        </w:drawing>
      </w:r>
      <w:r w:rsidR="00F95099" w:rsidRPr="001D6AD4">
        <w:t xml:space="preserve"> </w:t>
      </w:r>
      <w:r w:rsidR="00F95099">
        <w:t xml:space="preserve">Figure </w:t>
      </w:r>
      <w:r w:rsidR="002D024C">
        <w:t>4</w:t>
      </w:r>
      <w:r w:rsidR="00F95099">
        <w:t xml:space="preserve"> – DONNÉES </w:t>
      </w:r>
      <w:r w:rsidR="00420CA3">
        <w:t>D’APPRENTISSAGE PROJETÉES SUR L’</w:t>
      </w:r>
      <w:r w:rsidR="00F95099">
        <w:t>AXE PRINCIPALE</w:t>
      </w:r>
    </w:p>
    <w:p w:rsidR="00F95099" w:rsidRDefault="00E22F85">
      <w:pPr>
        <w:spacing w:after="200" w:line="276" w:lineRule="auto"/>
        <w:jc w:val="left"/>
      </w:pPr>
      <w:r>
        <w:t xml:space="preserve">En observant la projection des données d’apprentissage sur l’axe, nous </w:t>
      </w:r>
      <w:r w:rsidR="004652F7">
        <w:t>observons que les données peuvent être, en majorité, discriminées convenablement. En effet, nous observons bien des regroupements des observations projetées pour chaque classe sur le nouvel espace de représentation (l’axe)</w:t>
      </w:r>
      <w:r w:rsidR="00C77462">
        <w:t>.</w:t>
      </w:r>
    </w:p>
    <w:p w:rsidR="006D56DA" w:rsidRDefault="006D56DA">
      <w:pPr>
        <w:spacing w:after="200" w:line="276" w:lineRule="auto"/>
        <w:jc w:val="left"/>
      </w:pPr>
      <w:r>
        <w:t>Cependant, nous remarquons déjà qu’il y aura une portion d’erreurs puisque, certaines observations d’une classe seront projetées sur une autre classe (par exemple, les points rouges au centre seront projetés dans la classe 2 en vert).</w:t>
      </w:r>
    </w:p>
    <w:p w:rsidR="0033189F" w:rsidRDefault="0033189F">
      <w:pPr>
        <w:spacing w:after="200" w:line="276" w:lineRule="auto"/>
        <w:jc w:val="left"/>
      </w:pPr>
      <w:r>
        <w:br w:type="page"/>
      </w:r>
    </w:p>
    <w:p w:rsidR="00CC44C5" w:rsidRDefault="00CC44C5" w:rsidP="0033189F">
      <w:pPr>
        <w:pStyle w:val="Titre3"/>
      </w:pPr>
      <w:r>
        <w:lastRenderedPageBreak/>
        <w:t>Classification par ALD des données de test projetées</w:t>
      </w:r>
    </w:p>
    <w:p w:rsidR="00F02878" w:rsidRDefault="00C62AED" w:rsidP="00F02878">
      <w:r>
        <w:t>Nous allons appliquer la règle de décision de l’ALD apprise avec les données d’apprentissage sur les données de test projetées sur l’axe principale calculé auparavant.</w:t>
      </w:r>
    </w:p>
    <w:p w:rsidR="00FB4EC7" w:rsidRDefault="00AA0731" w:rsidP="000B40A0">
      <w:pPr>
        <w:jc w:val="left"/>
      </w:pPr>
      <w:r>
        <w:t xml:space="preserve">Tout d’abord, nous projetons les données de tests sur </w:t>
      </w:r>
      <w:r w:rsidR="00C9597D">
        <w:t>l’espace de représentati</w:t>
      </w:r>
      <w:r w:rsidR="002661B3">
        <w:t>o</w:t>
      </w:r>
      <w:r w:rsidR="00C9597D">
        <w:t>n</w:t>
      </w:r>
      <w:r>
        <w:t xml:space="preserve"> obtenu sur les données d’apprentissage</w:t>
      </w:r>
      <w:r w:rsidR="00A50EF4">
        <w:t>, ce qui nous donne l’image suivante :</w:t>
      </w:r>
    </w:p>
    <w:p w:rsidR="00E21F9A" w:rsidRDefault="008F13B4" w:rsidP="00E21F9A">
      <w:pPr>
        <w:pStyle w:val="Lgende"/>
        <w:jc w:val="center"/>
      </w:pPr>
      <w:r>
        <w:rPr>
          <w:noProof/>
        </w:rPr>
        <w:drawing>
          <wp:inline distT="0" distB="0" distL="0" distR="0" wp14:anchorId="41D3FD91" wp14:editId="049D6D6A">
            <wp:extent cx="5756910" cy="3599815"/>
            <wp:effectExtent l="0" t="0" r="0" b="63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56910" cy="3599815"/>
                    </a:xfrm>
                    <a:prstGeom prst="rect">
                      <a:avLst/>
                    </a:prstGeom>
                  </pic:spPr>
                </pic:pic>
              </a:graphicData>
            </a:graphic>
          </wp:inline>
        </w:drawing>
      </w:r>
      <w:r w:rsidR="00E21F9A" w:rsidRPr="001D6AD4">
        <w:t xml:space="preserve"> </w:t>
      </w:r>
      <w:r w:rsidR="00E21F9A">
        <w:t xml:space="preserve">Figure </w:t>
      </w:r>
      <w:r w:rsidR="00E21F9A">
        <w:t>5</w:t>
      </w:r>
      <w:r w:rsidR="00E21F9A">
        <w:t xml:space="preserve"> – DONNÉES </w:t>
      </w:r>
      <w:r w:rsidR="005E739C">
        <w:t>DE TEST</w:t>
      </w:r>
      <w:r w:rsidR="00E21F9A">
        <w:t xml:space="preserve"> PROJETÉES SUR L’AXE PRINCIPALE</w:t>
      </w:r>
    </w:p>
    <w:p w:rsidR="00E21F9A" w:rsidRDefault="00A47A84" w:rsidP="000B40A0">
      <w:pPr>
        <w:jc w:val="left"/>
      </w:pPr>
      <w:r>
        <w:t>Nous remarquons que, comme pour les données d’apprentissage, les données de test pourront être discriminées convenablement.</w:t>
      </w:r>
    </w:p>
    <w:p w:rsidR="00A47A84" w:rsidRDefault="00A47A84" w:rsidP="000B40A0">
      <w:pPr>
        <w:jc w:val="left"/>
      </w:pPr>
      <w:r>
        <w:t>Nous appliquons, donc, l’analyse linéaire discriminante sur les données de test projetées</w:t>
      </w:r>
      <w:r w:rsidR="00617FFB">
        <w:t>, ce qui donne la figure suivante :</w:t>
      </w:r>
    </w:p>
    <w:p w:rsidR="00B11D4B" w:rsidRDefault="00B11D4B" w:rsidP="000B40A0">
      <w:pPr>
        <w:jc w:val="left"/>
      </w:pPr>
    </w:p>
    <w:p w:rsidR="00B11D4B" w:rsidRDefault="00573D24" w:rsidP="00B11D4B">
      <w:pPr>
        <w:pStyle w:val="Lgende"/>
        <w:jc w:val="center"/>
      </w:pPr>
      <w:r>
        <w:rPr>
          <w:noProof/>
        </w:rPr>
        <w:lastRenderedPageBreak/>
        <w:drawing>
          <wp:inline distT="0" distB="0" distL="0" distR="0" wp14:anchorId="5B505D07" wp14:editId="598D0195">
            <wp:extent cx="5756910" cy="3599815"/>
            <wp:effectExtent l="0" t="0" r="0" b="635"/>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56910" cy="3599815"/>
                    </a:xfrm>
                    <a:prstGeom prst="rect">
                      <a:avLst/>
                    </a:prstGeom>
                  </pic:spPr>
                </pic:pic>
              </a:graphicData>
            </a:graphic>
          </wp:inline>
        </w:drawing>
      </w:r>
      <w:r w:rsidR="00B11D4B" w:rsidRPr="001D6AD4">
        <w:t xml:space="preserve"> </w:t>
      </w:r>
      <w:r w:rsidR="00B11D4B">
        <w:t xml:space="preserve">Figure </w:t>
      </w:r>
      <w:r w:rsidR="00B11D4B">
        <w:t>6</w:t>
      </w:r>
      <w:r w:rsidR="00B11D4B">
        <w:t xml:space="preserve"> – </w:t>
      </w:r>
      <w:r w:rsidR="00B11D4B">
        <w:t xml:space="preserve">ANALYSE LINÉAIRE DISCRIMINANTE </w:t>
      </w:r>
      <w:r w:rsidR="00FC6F9D">
        <w:t>DES</w:t>
      </w:r>
      <w:r w:rsidR="00B11D4B">
        <w:t xml:space="preserve"> DONNÉES DE TEST PROJETÉES SUR L’AXE PRINCIPALE</w:t>
      </w:r>
    </w:p>
    <w:p w:rsidR="00434CA7" w:rsidRDefault="00434CA7" w:rsidP="00434CA7">
      <w:pPr>
        <w:spacing w:after="200" w:line="276" w:lineRule="auto"/>
        <w:jc w:val="left"/>
      </w:pPr>
      <w:r>
        <w:t>Dans la figure 6, les classes originales des observations sont données par la couleur tel que (rien ne change par rapport à avant) :</w:t>
      </w:r>
    </w:p>
    <w:p w:rsidR="00434CA7" w:rsidRPr="00F6264D" w:rsidRDefault="00434CA7" w:rsidP="00434CA7">
      <w:pPr>
        <w:pStyle w:val="Paragraphedeliste"/>
        <w:numPr>
          <w:ilvl w:val="0"/>
          <w:numId w:val="9"/>
        </w:numPr>
        <w:rPr>
          <w:b/>
        </w:rPr>
      </w:pPr>
      <w:r>
        <w:rPr>
          <w:u w:val="single"/>
        </w:rPr>
        <w:t>Classe 1</w:t>
      </w:r>
      <w:r>
        <w:t xml:space="preserve"> en </w:t>
      </w:r>
      <w:r w:rsidRPr="00F6264D">
        <w:rPr>
          <w:color w:val="FF0000"/>
        </w:rPr>
        <w:t>rouge</w:t>
      </w:r>
    </w:p>
    <w:p w:rsidR="00434CA7" w:rsidRPr="00F6264D" w:rsidRDefault="00434CA7" w:rsidP="00434CA7">
      <w:pPr>
        <w:pStyle w:val="Paragraphedeliste"/>
        <w:numPr>
          <w:ilvl w:val="0"/>
          <w:numId w:val="9"/>
        </w:numPr>
        <w:rPr>
          <w:b/>
        </w:rPr>
      </w:pPr>
      <w:r>
        <w:rPr>
          <w:u w:val="single"/>
        </w:rPr>
        <w:t>Classe 2</w:t>
      </w:r>
      <w:r>
        <w:t xml:space="preserve"> en </w:t>
      </w:r>
      <w:r>
        <w:rPr>
          <w:color w:val="70AD47" w:themeColor="accent6"/>
        </w:rPr>
        <w:t>vert</w:t>
      </w:r>
    </w:p>
    <w:p w:rsidR="00434CA7" w:rsidRPr="0037588B" w:rsidRDefault="00434CA7" w:rsidP="00434CA7">
      <w:pPr>
        <w:pStyle w:val="Paragraphedeliste"/>
        <w:numPr>
          <w:ilvl w:val="0"/>
          <w:numId w:val="9"/>
        </w:numPr>
        <w:rPr>
          <w:b/>
        </w:rPr>
      </w:pPr>
      <w:r>
        <w:rPr>
          <w:u w:val="single"/>
        </w:rPr>
        <w:t>Classe 3</w:t>
      </w:r>
      <w:r>
        <w:t xml:space="preserve"> en </w:t>
      </w:r>
      <w:r w:rsidRPr="00377612">
        <w:rPr>
          <w:color w:val="4472C4" w:themeColor="accent1"/>
        </w:rPr>
        <w:t>bleu</w:t>
      </w:r>
    </w:p>
    <w:p w:rsidR="00D31FCA" w:rsidRDefault="00D31FCA" w:rsidP="00434CA7">
      <w:pPr>
        <w:spacing w:after="200" w:line="276" w:lineRule="auto"/>
        <w:jc w:val="left"/>
      </w:pPr>
      <w:r>
        <w:t>Et les classes trouvées par classification suivant l’ALD sont données de la manière suivante :</w:t>
      </w:r>
    </w:p>
    <w:p w:rsidR="00D31FCA" w:rsidRPr="00F6264D" w:rsidRDefault="00D31FCA" w:rsidP="00D31FCA">
      <w:pPr>
        <w:pStyle w:val="Paragraphedeliste"/>
        <w:numPr>
          <w:ilvl w:val="0"/>
          <w:numId w:val="9"/>
        </w:numPr>
        <w:rPr>
          <w:b/>
        </w:rPr>
      </w:pPr>
      <w:r>
        <w:rPr>
          <w:u w:val="single"/>
        </w:rPr>
        <w:t>Classe 1</w:t>
      </w:r>
      <w:r>
        <w:t xml:space="preserve"> </w:t>
      </w:r>
      <w:r w:rsidR="007212A5">
        <w:t>donnée par des cercles</w:t>
      </w:r>
      <w:r>
        <w:t xml:space="preserve"> </w:t>
      </w:r>
    </w:p>
    <w:p w:rsidR="00D31FCA" w:rsidRPr="00F6264D" w:rsidRDefault="00D31FCA" w:rsidP="00D31FCA">
      <w:pPr>
        <w:pStyle w:val="Paragraphedeliste"/>
        <w:numPr>
          <w:ilvl w:val="0"/>
          <w:numId w:val="9"/>
        </w:numPr>
        <w:rPr>
          <w:b/>
        </w:rPr>
      </w:pPr>
      <w:r>
        <w:rPr>
          <w:u w:val="single"/>
        </w:rPr>
        <w:t>Classe 2</w:t>
      </w:r>
      <w:r>
        <w:t xml:space="preserve"> </w:t>
      </w:r>
      <w:r w:rsidR="00C167DE">
        <w:t>donnée par des triangles</w:t>
      </w:r>
    </w:p>
    <w:p w:rsidR="00DC4B0A" w:rsidRPr="00DC4B0A" w:rsidRDefault="00D31FCA" w:rsidP="00DC4B0A">
      <w:pPr>
        <w:pStyle w:val="Paragraphedeliste"/>
        <w:numPr>
          <w:ilvl w:val="0"/>
          <w:numId w:val="9"/>
        </w:numPr>
        <w:rPr>
          <w:b/>
        </w:rPr>
      </w:pPr>
      <w:r>
        <w:rPr>
          <w:u w:val="single"/>
        </w:rPr>
        <w:t>Classe 3</w:t>
      </w:r>
      <w:r>
        <w:t xml:space="preserve"> </w:t>
      </w:r>
      <w:r w:rsidR="00C167DE">
        <w:t>donnée par des croix (+)</w:t>
      </w:r>
    </w:p>
    <w:p w:rsidR="00DC4B0A" w:rsidRDefault="00DC4B0A" w:rsidP="00DC4B0A">
      <w:r>
        <w:t xml:space="preserve">Ainsi, nous observons </w:t>
      </w:r>
      <w:r w:rsidR="00F108F6">
        <w:t>plusieurs choses :</w:t>
      </w:r>
    </w:p>
    <w:p w:rsidR="00F108F6" w:rsidRDefault="00F108F6" w:rsidP="00F108F6">
      <w:pPr>
        <w:pStyle w:val="Paragraphedeliste"/>
        <w:numPr>
          <w:ilvl w:val="0"/>
          <w:numId w:val="15"/>
        </w:numPr>
      </w:pPr>
      <w:r>
        <w:t>Des observations de la classe 1 (en rouge) ont été identifiées comme des éléments de la classe 2 (triangle) et inversement. Ces points sont ceux qui étaient projetés (dans la figure 5) dans les regroupements de classes autres</w:t>
      </w:r>
    </w:p>
    <w:p w:rsidR="00B33BA4" w:rsidRDefault="00B33BA4" w:rsidP="00F108F6">
      <w:pPr>
        <w:pStyle w:val="Paragraphedeliste"/>
        <w:numPr>
          <w:ilvl w:val="0"/>
          <w:numId w:val="15"/>
        </w:numPr>
      </w:pPr>
      <w:r>
        <w:t>Les observations de la classe 3 (en bleu) ont tous été bien classifiés.</w:t>
      </w:r>
      <w:r w:rsidR="005C340C">
        <w:t xml:space="preserve"> On remarque aussi qu’une observation de la classe rouge (très éloignée du reste de sa classe) a été identifiée comme appartenant à la classe 3.</w:t>
      </w:r>
    </w:p>
    <w:p w:rsidR="005C340C" w:rsidRDefault="005C340C" w:rsidP="005C340C"/>
    <w:p w:rsidR="00B5660B" w:rsidRDefault="00B5660B" w:rsidP="005C340C">
      <w:pPr>
        <w:rPr>
          <w:rFonts w:eastAsiaTheme="minorEastAsia"/>
        </w:rPr>
      </w:pPr>
      <w:r>
        <w:t xml:space="preserve">Nous pouvons, ensuite, calculer les taux de bonne classification des données de test. Le taux de bonne classification est de 0.866666 </w:t>
      </w:r>
      <m:oMath>
        <m:r>
          <w:rPr>
            <w:rFonts w:ascii="Cambria Math" w:hAnsi="Cambria Math"/>
          </w:rPr>
          <m:t>≅</m:t>
        </m:r>
      </m:oMath>
      <w:r>
        <w:rPr>
          <w:rFonts w:eastAsiaTheme="minorEastAsia"/>
        </w:rPr>
        <w:t xml:space="preserve"> 0.87 donc </w:t>
      </w:r>
      <w:r w:rsidRPr="00B5660B">
        <w:rPr>
          <w:rFonts w:eastAsiaTheme="minorEastAsia"/>
          <w:b/>
        </w:rPr>
        <w:t>87%</w:t>
      </w:r>
      <w:r>
        <w:rPr>
          <w:rFonts w:eastAsiaTheme="minorEastAsia"/>
        </w:rPr>
        <w:t>.</w:t>
      </w:r>
    </w:p>
    <w:p w:rsidR="008A464A" w:rsidRDefault="008A464A" w:rsidP="005C340C">
      <w:pPr>
        <w:rPr>
          <w:rFonts w:eastAsiaTheme="minorEastAsia"/>
        </w:rPr>
      </w:pPr>
    </w:p>
    <w:p w:rsidR="008A464A" w:rsidRDefault="008A464A" w:rsidP="005C340C">
      <w:pPr>
        <w:rPr>
          <w:rFonts w:eastAsiaTheme="minorEastAsia"/>
        </w:rPr>
      </w:pPr>
    </w:p>
    <w:p w:rsidR="00B5660B" w:rsidRDefault="00B5660B" w:rsidP="005C340C">
      <w:pPr>
        <w:rPr>
          <w:rFonts w:eastAsiaTheme="minorEastAsia"/>
        </w:rPr>
      </w:pPr>
      <w:r>
        <w:rPr>
          <w:rFonts w:eastAsiaTheme="minorEastAsia"/>
        </w:rPr>
        <w:t>Et pour chaque classe, le taux de bonne classification est :</w:t>
      </w:r>
    </w:p>
    <w:p w:rsidR="00B5660B" w:rsidRDefault="00B5660B" w:rsidP="00B5660B">
      <w:pPr>
        <w:pStyle w:val="Paragraphedeliste"/>
        <w:numPr>
          <w:ilvl w:val="0"/>
          <w:numId w:val="16"/>
        </w:numPr>
        <w:rPr>
          <w:rFonts w:eastAsiaTheme="minorEastAsia"/>
        </w:rPr>
      </w:pPr>
      <w:r w:rsidRPr="001B58EF">
        <w:rPr>
          <w:rFonts w:eastAsiaTheme="minorEastAsia"/>
          <w:u w:val="single"/>
        </w:rPr>
        <w:t>Classe 1</w:t>
      </w:r>
      <w:r>
        <w:rPr>
          <w:rFonts w:eastAsiaTheme="minorEastAsia"/>
        </w:rPr>
        <w:t> : 69%</w:t>
      </w:r>
    </w:p>
    <w:p w:rsidR="00B5660B" w:rsidRDefault="00B5660B" w:rsidP="00B5660B">
      <w:pPr>
        <w:pStyle w:val="Paragraphedeliste"/>
        <w:numPr>
          <w:ilvl w:val="0"/>
          <w:numId w:val="16"/>
        </w:numPr>
        <w:rPr>
          <w:rFonts w:eastAsiaTheme="minorEastAsia"/>
        </w:rPr>
      </w:pPr>
      <w:r w:rsidRPr="001B58EF">
        <w:rPr>
          <w:rFonts w:eastAsiaTheme="minorEastAsia"/>
          <w:u w:val="single"/>
        </w:rPr>
        <w:t>Classe 2</w:t>
      </w:r>
      <w:r>
        <w:rPr>
          <w:rFonts w:eastAsiaTheme="minorEastAsia"/>
        </w:rPr>
        <w:t> : 91%</w:t>
      </w:r>
    </w:p>
    <w:p w:rsidR="00B5660B" w:rsidRPr="00B5660B" w:rsidRDefault="00B5660B" w:rsidP="00B5660B">
      <w:pPr>
        <w:pStyle w:val="Paragraphedeliste"/>
        <w:numPr>
          <w:ilvl w:val="0"/>
          <w:numId w:val="16"/>
        </w:numPr>
        <w:rPr>
          <w:rFonts w:eastAsiaTheme="minorEastAsia"/>
        </w:rPr>
      </w:pPr>
      <w:r w:rsidRPr="001B58EF">
        <w:rPr>
          <w:rFonts w:eastAsiaTheme="minorEastAsia"/>
          <w:u w:val="single"/>
        </w:rPr>
        <w:t>Classe 3</w:t>
      </w:r>
      <w:r>
        <w:rPr>
          <w:rFonts w:eastAsiaTheme="minorEastAsia"/>
        </w:rPr>
        <w:t> : 100%</w:t>
      </w:r>
    </w:p>
    <w:p w:rsidR="00DE31FE" w:rsidRDefault="00454817" w:rsidP="00434CA7">
      <w:pPr>
        <w:spacing w:after="200" w:line="276" w:lineRule="auto"/>
        <w:jc w:val="left"/>
        <w:rPr>
          <w:lang w:val="fr-BE"/>
        </w:rPr>
      </w:pPr>
      <w:r>
        <w:t xml:space="preserve">Nous pouvons donc confirmer que les données </w:t>
      </w:r>
      <w:r w:rsidR="00B26812">
        <w:rPr>
          <w:lang w:val="fr-BE"/>
        </w:rPr>
        <w:t>ont pu être correctement discriminées</w:t>
      </w:r>
      <w:r w:rsidR="00023684">
        <w:rPr>
          <w:lang w:val="fr-BE"/>
        </w:rPr>
        <w:t xml:space="preserve"> avec un taux de bonne classification correcte (mais pas exceptionnel non plus, 13% d’erreur ça fait beaucoup)</w:t>
      </w:r>
      <w:r w:rsidR="00B26812">
        <w:rPr>
          <w:lang w:val="fr-BE"/>
        </w:rPr>
        <w:t xml:space="preserve">. Cependant, la classe 1 a été celle avec le plus </w:t>
      </w:r>
      <w:r w:rsidR="00180EA4">
        <w:rPr>
          <w:lang w:val="fr-BE"/>
        </w:rPr>
        <w:t>d’erreurs</w:t>
      </w:r>
      <w:r w:rsidR="00DE31FE">
        <w:rPr>
          <w:lang w:val="fr-BE"/>
        </w:rPr>
        <w:t xml:space="preserve"> et donne un taux de bonne classification qui, lui, n’est pas satisfaisant</w:t>
      </w:r>
      <w:r w:rsidR="002C7BD1">
        <w:rPr>
          <w:lang w:val="fr-BE"/>
        </w:rPr>
        <w:t>.</w:t>
      </w:r>
    </w:p>
    <w:p w:rsidR="00B67FA3" w:rsidRDefault="00495F6F" w:rsidP="00434CA7">
      <w:pPr>
        <w:spacing w:after="200" w:line="276" w:lineRule="auto"/>
        <w:jc w:val="left"/>
      </w:pPr>
      <w:r>
        <w:br w:type="page"/>
      </w:r>
    </w:p>
    <w:p w:rsidR="00495F6F" w:rsidRPr="00495F6F" w:rsidRDefault="00495F6F" w:rsidP="00495F6F"/>
    <w:p w:rsidR="00E545EA" w:rsidRDefault="00AC2586" w:rsidP="008F2719">
      <w:pPr>
        <w:pStyle w:val="Titre1"/>
      </w:pPr>
      <w:r>
        <w:t xml:space="preserve">Analyse </w:t>
      </w:r>
      <w:r w:rsidR="008F2719">
        <w:t>factorielle discriminante</w:t>
      </w:r>
    </w:p>
    <w:p w:rsidR="008F2719" w:rsidRDefault="008F2719" w:rsidP="008F2719">
      <w:pPr>
        <w:rPr>
          <w:lang w:val="fr-BE"/>
        </w:rPr>
      </w:pPr>
    </w:p>
    <w:p w:rsidR="00DE23A9" w:rsidRPr="00D62723" w:rsidRDefault="00DE23A9" w:rsidP="008F2719">
      <w:pPr>
        <w:rPr>
          <w:lang w:val="fr-BE"/>
        </w:rPr>
      </w:pPr>
      <w:r>
        <w:rPr>
          <w:lang w:val="fr-BE"/>
        </w:rPr>
        <w:t xml:space="preserve">Ici, nous sommes dans le </w:t>
      </w:r>
      <w:r w:rsidR="009C473D">
        <w:rPr>
          <w:lang w:val="fr-BE"/>
        </w:rPr>
        <w:t xml:space="preserve">contexte </w:t>
      </w:r>
      <w:r>
        <w:rPr>
          <w:lang w:val="fr-BE"/>
        </w:rPr>
        <w:t>d’un apprentissage supervisé (contrairement à la partie précédente).</w:t>
      </w:r>
      <w:r w:rsidR="009C473D">
        <w:rPr>
          <w:lang w:val="fr-BE"/>
        </w:rPr>
        <w:t xml:space="preserve"> Nous avons donc cherché à réduire l’espace de représentation </w:t>
      </w:r>
      <w:r w:rsidR="0023127F">
        <w:rPr>
          <w:lang w:val="fr-BE"/>
        </w:rPr>
        <w:t>en utilisant l’analyse factorielle discriminante, qui maximise le critère de Fisher.</w:t>
      </w:r>
      <w:bookmarkStart w:id="0" w:name="_GoBack"/>
      <w:bookmarkEnd w:id="0"/>
    </w:p>
    <w:sectPr w:rsidR="00DE23A9" w:rsidRPr="00D62723" w:rsidSect="009366A5">
      <w:footerReference w:type="default" r:id="rId15"/>
      <w:pgSz w:w="11900" w:h="16840"/>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6506C" w:rsidRDefault="0086506C" w:rsidP="00AA1A2C">
      <w:pPr>
        <w:spacing w:after="0" w:line="240" w:lineRule="auto"/>
      </w:pPr>
      <w:r>
        <w:separator/>
      </w:r>
    </w:p>
  </w:endnote>
  <w:endnote w:type="continuationSeparator" w:id="0">
    <w:p w:rsidR="0086506C" w:rsidRDefault="0086506C" w:rsidP="00AA1A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01330620"/>
      <w:docPartObj>
        <w:docPartGallery w:val="Page Numbers (Bottom of Page)"/>
        <w:docPartUnique/>
      </w:docPartObj>
    </w:sdtPr>
    <w:sdtContent>
      <w:p w:rsidR="008373E5" w:rsidRDefault="008373E5">
        <w:pPr>
          <w:pStyle w:val="Pieddepage"/>
          <w:jc w:val="right"/>
        </w:pPr>
        <w:r>
          <w:fldChar w:fldCharType="begin"/>
        </w:r>
        <w:r>
          <w:instrText>PAGE   \* MERGEFORMAT</w:instrText>
        </w:r>
        <w:r>
          <w:fldChar w:fldCharType="separate"/>
        </w:r>
        <w:r>
          <w:t>2</w:t>
        </w:r>
        <w:r>
          <w:fldChar w:fldCharType="end"/>
        </w:r>
      </w:p>
    </w:sdtContent>
  </w:sdt>
  <w:p w:rsidR="008373E5" w:rsidRDefault="008373E5">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6506C" w:rsidRDefault="0086506C" w:rsidP="00AA1A2C">
      <w:pPr>
        <w:spacing w:after="0" w:line="240" w:lineRule="auto"/>
      </w:pPr>
      <w:r>
        <w:separator/>
      </w:r>
    </w:p>
  </w:footnote>
  <w:footnote w:type="continuationSeparator" w:id="0">
    <w:p w:rsidR="0086506C" w:rsidRDefault="0086506C" w:rsidP="00AA1A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428A3"/>
    <w:multiLevelType w:val="hybridMultilevel"/>
    <w:tmpl w:val="58EE03F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46E05B0"/>
    <w:multiLevelType w:val="hybridMultilevel"/>
    <w:tmpl w:val="B928BF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9C417BF"/>
    <w:multiLevelType w:val="hybridMultilevel"/>
    <w:tmpl w:val="73088A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A125B4A"/>
    <w:multiLevelType w:val="hybridMultilevel"/>
    <w:tmpl w:val="FB34AA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B497732"/>
    <w:multiLevelType w:val="hybridMultilevel"/>
    <w:tmpl w:val="2CDC66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F331A63"/>
    <w:multiLevelType w:val="hybridMultilevel"/>
    <w:tmpl w:val="1AD00E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EF34E64"/>
    <w:multiLevelType w:val="hybridMultilevel"/>
    <w:tmpl w:val="1078354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8795387"/>
    <w:multiLevelType w:val="hybridMultilevel"/>
    <w:tmpl w:val="350C66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E9F4DF6"/>
    <w:multiLevelType w:val="hybridMultilevel"/>
    <w:tmpl w:val="2C9820FE"/>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9" w15:restartNumberingAfterBreak="0">
    <w:nsid w:val="62941245"/>
    <w:multiLevelType w:val="hybridMultilevel"/>
    <w:tmpl w:val="1696C4C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6ABB521B"/>
    <w:multiLevelType w:val="hybridMultilevel"/>
    <w:tmpl w:val="3CD071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BEA3E3B"/>
    <w:multiLevelType w:val="hybridMultilevel"/>
    <w:tmpl w:val="60B0BD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D0247B9"/>
    <w:multiLevelType w:val="hybridMultilevel"/>
    <w:tmpl w:val="76C4C5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D96584F"/>
    <w:multiLevelType w:val="hybridMultilevel"/>
    <w:tmpl w:val="2ABCD8D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71A522E6"/>
    <w:multiLevelType w:val="hybridMultilevel"/>
    <w:tmpl w:val="F3BAD9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78750CE"/>
    <w:multiLevelType w:val="hybridMultilevel"/>
    <w:tmpl w:val="651C39E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 w:numId="5">
    <w:abstractNumId w:val="8"/>
  </w:num>
  <w:num w:numId="6">
    <w:abstractNumId w:val="7"/>
  </w:num>
  <w:num w:numId="7">
    <w:abstractNumId w:val="14"/>
  </w:num>
  <w:num w:numId="8">
    <w:abstractNumId w:val="5"/>
  </w:num>
  <w:num w:numId="9">
    <w:abstractNumId w:val="15"/>
  </w:num>
  <w:num w:numId="10">
    <w:abstractNumId w:val="6"/>
  </w:num>
  <w:num w:numId="11">
    <w:abstractNumId w:val="4"/>
  </w:num>
  <w:num w:numId="12">
    <w:abstractNumId w:val="12"/>
  </w:num>
  <w:num w:numId="13">
    <w:abstractNumId w:val="13"/>
  </w:num>
  <w:num w:numId="14">
    <w:abstractNumId w:val="9"/>
  </w:num>
  <w:num w:numId="15">
    <w:abstractNumId w:val="11"/>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A2C"/>
    <w:rsid w:val="00002AF2"/>
    <w:rsid w:val="00023684"/>
    <w:rsid w:val="00033F24"/>
    <w:rsid w:val="00071E3E"/>
    <w:rsid w:val="00073BD0"/>
    <w:rsid w:val="000866ED"/>
    <w:rsid w:val="00090DDC"/>
    <w:rsid w:val="00091443"/>
    <w:rsid w:val="000A0708"/>
    <w:rsid w:val="000B1980"/>
    <w:rsid w:val="000B40A0"/>
    <w:rsid w:val="000B4D28"/>
    <w:rsid w:val="000B7074"/>
    <w:rsid w:val="000C11B1"/>
    <w:rsid w:val="000C1B23"/>
    <w:rsid w:val="00100632"/>
    <w:rsid w:val="00102647"/>
    <w:rsid w:val="001051C9"/>
    <w:rsid w:val="001435C3"/>
    <w:rsid w:val="00150E82"/>
    <w:rsid w:val="00165800"/>
    <w:rsid w:val="00167920"/>
    <w:rsid w:val="00171A58"/>
    <w:rsid w:val="00180EA4"/>
    <w:rsid w:val="00196BA9"/>
    <w:rsid w:val="001B32B0"/>
    <w:rsid w:val="001B33E4"/>
    <w:rsid w:val="001B58EF"/>
    <w:rsid w:val="001C05B0"/>
    <w:rsid w:val="001D6AD4"/>
    <w:rsid w:val="001F5789"/>
    <w:rsid w:val="00207C21"/>
    <w:rsid w:val="0023127F"/>
    <w:rsid w:val="002463BA"/>
    <w:rsid w:val="00262B92"/>
    <w:rsid w:val="002661B3"/>
    <w:rsid w:val="00281946"/>
    <w:rsid w:val="002825ED"/>
    <w:rsid w:val="002A3E9D"/>
    <w:rsid w:val="002C7BD1"/>
    <w:rsid w:val="002D024C"/>
    <w:rsid w:val="002F4248"/>
    <w:rsid w:val="003009C6"/>
    <w:rsid w:val="00322898"/>
    <w:rsid w:val="00327800"/>
    <w:rsid w:val="0033171C"/>
    <w:rsid w:val="0033189F"/>
    <w:rsid w:val="0037121C"/>
    <w:rsid w:val="00373F58"/>
    <w:rsid w:val="0037588B"/>
    <w:rsid w:val="00377612"/>
    <w:rsid w:val="003A4084"/>
    <w:rsid w:val="003B15E0"/>
    <w:rsid w:val="003B6D89"/>
    <w:rsid w:val="003D5F6E"/>
    <w:rsid w:val="003F2252"/>
    <w:rsid w:val="003F3944"/>
    <w:rsid w:val="003F74AC"/>
    <w:rsid w:val="00411DE1"/>
    <w:rsid w:val="00420555"/>
    <w:rsid w:val="00420CA3"/>
    <w:rsid w:val="0042335D"/>
    <w:rsid w:val="00434CA7"/>
    <w:rsid w:val="00442819"/>
    <w:rsid w:val="00454817"/>
    <w:rsid w:val="004652F7"/>
    <w:rsid w:val="004746E9"/>
    <w:rsid w:val="00495F6F"/>
    <w:rsid w:val="004A3D22"/>
    <w:rsid w:val="004B2C17"/>
    <w:rsid w:val="004D207E"/>
    <w:rsid w:val="004D7A79"/>
    <w:rsid w:val="004F299B"/>
    <w:rsid w:val="005648AB"/>
    <w:rsid w:val="00573D24"/>
    <w:rsid w:val="00596792"/>
    <w:rsid w:val="005B3C2D"/>
    <w:rsid w:val="005B47DE"/>
    <w:rsid w:val="005B742C"/>
    <w:rsid w:val="005C340C"/>
    <w:rsid w:val="005E739C"/>
    <w:rsid w:val="00613619"/>
    <w:rsid w:val="00614EED"/>
    <w:rsid w:val="00617FFB"/>
    <w:rsid w:val="00637B45"/>
    <w:rsid w:val="006C3C0D"/>
    <w:rsid w:val="006D05DB"/>
    <w:rsid w:val="006D0792"/>
    <w:rsid w:val="006D27C9"/>
    <w:rsid w:val="006D46E2"/>
    <w:rsid w:val="006D56DA"/>
    <w:rsid w:val="006E1AD3"/>
    <w:rsid w:val="006E59D1"/>
    <w:rsid w:val="006F7CD8"/>
    <w:rsid w:val="00714167"/>
    <w:rsid w:val="00717DB4"/>
    <w:rsid w:val="007212A5"/>
    <w:rsid w:val="00751CF6"/>
    <w:rsid w:val="0077039C"/>
    <w:rsid w:val="00792F70"/>
    <w:rsid w:val="007948B9"/>
    <w:rsid w:val="007A1821"/>
    <w:rsid w:val="007A1E16"/>
    <w:rsid w:val="007C18B1"/>
    <w:rsid w:val="007C2E6B"/>
    <w:rsid w:val="007D6B44"/>
    <w:rsid w:val="007E0DD8"/>
    <w:rsid w:val="007F74CB"/>
    <w:rsid w:val="008209D3"/>
    <w:rsid w:val="00826078"/>
    <w:rsid w:val="008373E5"/>
    <w:rsid w:val="00863697"/>
    <w:rsid w:val="0086506C"/>
    <w:rsid w:val="00884387"/>
    <w:rsid w:val="0089657D"/>
    <w:rsid w:val="008A464A"/>
    <w:rsid w:val="008E2667"/>
    <w:rsid w:val="008F13B4"/>
    <w:rsid w:val="008F2719"/>
    <w:rsid w:val="008F3795"/>
    <w:rsid w:val="0093454A"/>
    <w:rsid w:val="009366A5"/>
    <w:rsid w:val="00945328"/>
    <w:rsid w:val="00945CEF"/>
    <w:rsid w:val="00952183"/>
    <w:rsid w:val="009537DE"/>
    <w:rsid w:val="00955E62"/>
    <w:rsid w:val="00972E22"/>
    <w:rsid w:val="0099180E"/>
    <w:rsid w:val="00993453"/>
    <w:rsid w:val="009B4BA7"/>
    <w:rsid w:val="009B4E8A"/>
    <w:rsid w:val="009C473D"/>
    <w:rsid w:val="009D3C89"/>
    <w:rsid w:val="009F05CE"/>
    <w:rsid w:val="00A075F6"/>
    <w:rsid w:val="00A17C50"/>
    <w:rsid w:val="00A32FB8"/>
    <w:rsid w:val="00A47A84"/>
    <w:rsid w:val="00A50EF4"/>
    <w:rsid w:val="00A82C21"/>
    <w:rsid w:val="00A854CA"/>
    <w:rsid w:val="00A93390"/>
    <w:rsid w:val="00AA0731"/>
    <w:rsid w:val="00AA1A2C"/>
    <w:rsid w:val="00AA262B"/>
    <w:rsid w:val="00AA2766"/>
    <w:rsid w:val="00AA66D3"/>
    <w:rsid w:val="00AA7B95"/>
    <w:rsid w:val="00AB425E"/>
    <w:rsid w:val="00AC2586"/>
    <w:rsid w:val="00AC66E6"/>
    <w:rsid w:val="00AD1512"/>
    <w:rsid w:val="00AD6B7A"/>
    <w:rsid w:val="00B11D4B"/>
    <w:rsid w:val="00B167D8"/>
    <w:rsid w:val="00B26812"/>
    <w:rsid w:val="00B33BA4"/>
    <w:rsid w:val="00B54C10"/>
    <w:rsid w:val="00B5660B"/>
    <w:rsid w:val="00B66473"/>
    <w:rsid w:val="00B67FA3"/>
    <w:rsid w:val="00B75B5B"/>
    <w:rsid w:val="00B75C00"/>
    <w:rsid w:val="00BA035A"/>
    <w:rsid w:val="00BB0A85"/>
    <w:rsid w:val="00BB4548"/>
    <w:rsid w:val="00BC0EAA"/>
    <w:rsid w:val="00BC6D79"/>
    <w:rsid w:val="00BD5702"/>
    <w:rsid w:val="00BE0918"/>
    <w:rsid w:val="00BE3D3A"/>
    <w:rsid w:val="00C167DE"/>
    <w:rsid w:val="00C242C3"/>
    <w:rsid w:val="00C27E3F"/>
    <w:rsid w:val="00C3157C"/>
    <w:rsid w:val="00C3790B"/>
    <w:rsid w:val="00C37F76"/>
    <w:rsid w:val="00C4039A"/>
    <w:rsid w:val="00C62AED"/>
    <w:rsid w:val="00C77462"/>
    <w:rsid w:val="00C9597D"/>
    <w:rsid w:val="00CC44C5"/>
    <w:rsid w:val="00CF31E5"/>
    <w:rsid w:val="00CF4784"/>
    <w:rsid w:val="00D140EF"/>
    <w:rsid w:val="00D31FCA"/>
    <w:rsid w:val="00D35D86"/>
    <w:rsid w:val="00D46020"/>
    <w:rsid w:val="00D62723"/>
    <w:rsid w:val="00D85FA4"/>
    <w:rsid w:val="00D92750"/>
    <w:rsid w:val="00DC4B0A"/>
    <w:rsid w:val="00DE23A9"/>
    <w:rsid w:val="00DE31FE"/>
    <w:rsid w:val="00DF43B3"/>
    <w:rsid w:val="00E21AE5"/>
    <w:rsid w:val="00E21F9A"/>
    <w:rsid w:val="00E22F85"/>
    <w:rsid w:val="00E41351"/>
    <w:rsid w:val="00E53581"/>
    <w:rsid w:val="00E545EA"/>
    <w:rsid w:val="00E64B57"/>
    <w:rsid w:val="00E75047"/>
    <w:rsid w:val="00E94E82"/>
    <w:rsid w:val="00E9582B"/>
    <w:rsid w:val="00F02878"/>
    <w:rsid w:val="00F04A3D"/>
    <w:rsid w:val="00F108F6"/>
    <w:rsid w:val="00F14BA0"/>
    <w:rsid w:val="00F170C9"/>
    <w:rsid w:val="00F24A6B"/>
    <w:rsid w:val="00F55B1F"/>
    <w:rsid w:val="00F6264D"/>
    <w:rsid w:val="00F7535B"/>
    <w:rsid w:val="00F95099"/>
    <w:rsid w:val="00FA458F"/>
    <w:rsid w:val="00FB4EC7"/>
    <w:rsid w:val="00FC6F9D"/>
    <w:rsid w:val="00FD20FD"/>
    <w:rsid w:val="00FD245E"/>
    <w:rsid w:val="00FD4116"/>
    <w:rsid w:val="00FD417F"/>
    <w:rsid w:val="00FE4EA7"/>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A3604"/>
  <w15:chartTrackingRefBased/>
  <w15:docId w15:val="{499A2E6E-2DF9-4745-A076-0528BE46C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ja-JP"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93453"/>
    <w:pPr>
      <w:spacing w:after="180" w:line="274" w:lineRule="auto"/>
      <w:jc w:val="both"/>
    </w:pPr>
    <w:rPr>
      <w:sz w:val="21"/>
    </w:rPr>
  </w:style>
  <w:style w:type="paragraph" w:styleId="Titre1">
    <w:name w:val="heading 1"/>
    <w:basedOn w:val="Normal"/>
    <w:next w:val="Normal"/>
    <w:link w:val="Titre1Car"/>
    <w:uiPriority w:val="9"/>
    <w:qFormat/>
    <w:rsid w:val="00613619"/>
    <w:pPr>
      <w:keepNext/>
      <w:keepLines/>
      <w:spacing w:before="360" w:after="0" w:line="240" w:lineRule="auto"/>
      <w:outlineLvl w:val="0"/>
    </w:pPr>
    <w:rPr>
      <w:rFonts w:asciiTheme="majorHAnsi" w:eastAsiaTheme="majorEastAsia" w:hAnsiTheme="majorHAnsi" w:cstheme="majorBidi"/>
      <w:bCs/>
      <w:color w:val="4472C4" w:themeColor="accent1"/>
      <w:spacing w:val="20"/>
      <w:sz w:val="32"/>
      <w:szCs w:val="28"/>
    </w:rPr>
  </w:style>
  <w:style w:type="paragraph" w:styleId="Titre2">
    <w:name w:val="heading 2"/>
    <w:basedOn w:val="Normal"/>
    <w:next w:val="Normal"/>
    <w:link w:val="Titre2Car"/>
    <w:uiPriority w:val="9"/>
    <w:unhideWhenUsed/>
    <w:qFormat/>
    <w:rsid w:val="00613619"/>
    <w:pPr>
      <w:keepNext/>
      <w:keepLines/>
      <w:spacing w:before="120" w:after="0" w:line="240" w:lineRule="auto"/>
      <w:outlineLvl w:val="1"/>
    </w:pPr>
    <w:rPr>
      <w:rFonts w:eastAsiaTheme="majorEastAsia" w:cstheme="majorBidi"/>
      <w:b/>
      <w:bCs/>
      <w:color w:val="4472C4" w:themeColor="accent1"/>
      <w:sz w:val="28"/>
      <w:szCs w:val="26"/>
    </w:rPr>
  </w:style>
  <w:style w:type="paragraph" w:styleId="Titre3">
    <w:name w:val="heading 3"/>
    <w:basedOn w:val="Normal"/>
    <w:next w:val="Normal"/>
    <w:link w:val="Titre3Car"/>
    <w:uiPriority w:val="9"/>
    <w:unhideWhenUsed/>
    <w:qFormat/>
    <w:rsid w:val="00613619"/>
    <w:pPr>
      <w:keepNext/>
      <w:keepLines/>
      <w:spacing w:before="20" w:after="0" w:line="240" w:lineRule="auto"/>
      <w:outlineLvl w:val="2"/>
    </w:pPr>
    <w:rPr>
      <w:rFonts w:asciiTheme="majorHAnsi" w:eastAsiaTheme="majorEastAsia" w:hAnsiTheme="majorHAnsi" w:cstheme="majorBidi"/>
      <w:bCs/>
      <w:color w:val="44546A" w:themeColor="text2"/>
      <w:spacing w:val="14"/>
      <w:sz w:val="24"/>
    </w:rPr>
  </w:style>
  <w:style w:type="paragraph" w:styleId="Titre4">
    <w:name w:val="heading 4"/>
    <w:basedOn w:val="Normal"/>
    <w:next w:val="Normal"/>
    <w:link w:val="Titre4Car"/>
    <w:uiPriority w:val="9"/>
    <w:semiHidden/>
    <w:unhideWhenUsed/>
    <w:qFormat/>
    <w:rsid w:val="00613619"/>
    <w:pPr>
      <w:keepNext/>
      <w:keepLines/>
      <w:spacing w:before="200" w:after="0"/>
      <w:outlineLvl w:val="3"/>
    </w:pPr>
    <w:rPr>
      <w:rFonts w:eastAsiaTheme="majorEastAsia" w:cstheme="majorBidi"/>
      <w:b/>
      <w:bCs/>
      <w:i/>
      <w:iCs/>
      <w:color w:val="000000"/>
      <w:sz w:val="24"/>
    </w:rPr>
  </w:style>
  <w:style w:type="paragraph" w:styleId="Titre5">
    <w:name w:val="heading 5"/>
    <w:basedOn w:val="Normal"/>
    <w:next w:val="Normal"/>
    <w:link w:val="Titre5Car"/>
    <w:uiPriority w:val="9"/>
    <w:semiHidden/>
    <w:unhideWhenUsed/>
    <w:qFormat/>
    <w:rsid w:val="00613619"/>
    <w:pPr>
      <w:keepNext/>
      <w:keepLines/>
      <w:spacing w:before="200" w:after="0"/>
      <w:outlineLvl w:val="4"/>
    </w:pPr>
    <w:rPr>
      <w:rFonts w:asciiTheme="majorHAnsi" w:eastAsiaTheme="majorEastAsia" w:hAnsiTheme="majorHAnsi" w:cstheme="majorBidi"/>
      <w:color w:val="000000"/>
      <w:sz w:val="22"/>
    </w:rPr>
  </w:style>
  <w:style w:type="paragraph" w:styleId="Titre6">
    <w:name w:val="heading 6"/>
    <w:basedOn w:val="Normal"/>
    <w:next w:val="Normal"/>
    <w:link w:val="Titre6Car"/>
    <w:uiPriority w:val="9"/>
    <w:semiHidden/>
    <w:unhideWhenUsed/>
    <w:qFormat/>
    <w:rsid w:val="00613619"/>
    <w:pPr>
      <w:keepNext/>
      <w:keepLines/>
      <w:spacing w:before="200" w:after="0"/>
      <w:outlineLvl w:val="5"/>
    </w:pPr>
    <w:rPr>
      <w:rFonts w:asciiTheme="majorHAnsi" w:eastAsiaTheme="majorEastAsia" w:hAnsiTheme="majorHAnsi" w:cstheme="majorBidi"/>
      <w:iCs/>
      <w:color w:val="4472C4" w:themeColor="accent1"/>
      <w:sz w:val="22"/>
    </w:rPr>
  </w:style>
  <w:style w:type="paragraph" w:styleId="Titre7">
    <w:name w:val="heading 7"/>
    <w:basedOn w:val="Normal"/>
    <w:next w:val="Normal"/>
    <w:link w:val="Titre7Car"/>
    <w:uiPriority w:val="9"/>
    <w:semiHidden/>
    <w:unhideWhenUsed/>
    <w:qFormat/>
    <w:rsid w:val="00613619"/>
    <w:pPr>
      <w:keepNext/>
      <w:keepLines/>
      <w:spacing w:before="200" w:after="0"/>
      <w:outlineLvl w:val="6"/>
    </w:pPr>
    <w:rPr>
      <w:rFonts w:asciiTheme="majorHAnsi" w:eastAsiaTheme="majorEastAsia" w:hAnsiTheme="majorHAnsi" w:cstheme="majorBidi"/>
      <w:i/>
      <w:iCs/>
      <w:color w:val="000000"/>
      <w:sz w:val="22"/>
    </w:rPr>
  </w:style>
  <w:style w:type="paragraph" w:styleId="Titre8">
    <w:name w:val="heading 8"/>
    <w:basedOn w:val="Normal"/>
    <w:next w:val="Normal"/>
    <w:link w:val="Titre8Car"/>
    <w:uiPriority w:val="9"/>
    <w:semiHidden/>
    <w:unhideWhenUsed/>
    <w:qFormat/>
    <w:rsid w:val="00613619"/>
    <w:pPr>
      <w:keepNext/>
      <w:keepLines/>
      <w:spacing w:before="200" w:after="0"/>
      <w:outlineLvl w:val="7"/>
    </w:pPr>
    <w:rPr>
      <w:rFonts w:asciiTheme="majorHAnsi" w:eastAsiaTheme="majorEastAsia" w:hAnsiTheme="majorHAnsi" w:cstheme="majorBidi"/>
      <w:color w:val="000000"/>
      <w:sz w:val="20"/>
      <w:szCs w:val="20"/>
    </w:rPr>
  </w:style>
  <w:style w:type="paragraph" w:styleId="Titre9">
    <w:name w:val="heading 9"/>
    <w:basedOn w:val="Normal"/>
    <w:next w:val="Normal"/>
    <w:link w:val="Titre9Car"/>
    <w:uiPriority w:val="9"/>
    <w:semiHidden/>
    <w:unhideWhenUsed/>
    <w:qFormat/>
    <w:rsid w:val="00613619"/>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AA1A2C"/>
    <w:pPr>
      <w:tabs>
        <w:tab w:val="center" w:pos="4536"/>
        <w:tab w:val="right" w:pos="9072"/>
      </w:tabs>
    </w:pPr>
  </w:style>
  <w:style w:type="character" w:customStyle="1" w:styleId="En-tteCar">
    <w:name w:val="En-tête Car"/>
    <w:basedOn w:val="Policepardfaut"/>
    <w:link w:val="En-tte"/>
    <w:uiPriority w:val="99"/>
    <w:rsid w:val="00AA1A2C"/>
  </w:style>
  <w:style w:type="paragraph" w:styleId="Pieddepage">
    <w:name w:val="footer"/>
    <w:basedOn w:val="Normal"/>
    <w:link w:val="PieddepageCar"/>
    <w:uiPriority w:val="99"/>
    <w:unhideWhenUsed/>
    <w:rsid w:val="00AA1A2C"/>
    <w:pPr>
      <w:tabs>
        <w:tab w:val="center" w:pos="4536"/>
        <w:tab w:val="right" w:pos="9072"/>
      </w:tabs>
    </w:pPr>
  </w:style>
  <w:style w:type="character" w:customStyle="1" w:styleId="PieddepageCar">
    <w:name w:val="Pied de page Car"/>
    <w:basedOn w:val="Policepardfaut"/>
    <w:link w:val="Pieddepage"/>
    <w:uiPriority w:val="99"/>
    <w:rsid w:val="00AA1A2C"/>
  </w:style>
  <w:style w:type="paragraph" w:styleId="Textedebulles">
    <w:name w:val="Balloon Text"/>
    <w:basedOn w:val="Normal"/>
    <w:link w:val="TextedebullesCar"/>
    <w:uiPriority w:val="99"/>
    <w:semiHidden/>
    <w:unhideWhenUsed/>
    <w:rsid w:val="00150E82"/>
    <w:rPr>
      <w:rFonts w:ascii="Times New Roman" w:hAnsi="Times New Roman" w:cs="Times New Roman"/>
      <w:sz w:val="18"/>
      <w:szCs w:val="18"/>
    </w:rPr>
  </w:style>
  <w:style w:type="character" w:customStyle="1" w:styleId="TextedebullesCar">
    <w:name w:val="Texte de bulles Car"/>
    <w:basedOn w:val="Policepardfaut"/>
    <w:link w:val="Textedebulles"/>
    <w:uiPriority w:val="99"/>
    <w:semiHidden/>
    <w:rsid w:val="00150E82"/>
    <w:rPr>
      <w:rFonts w:ascii="Times New Roman" w:hAnsi="Times New Roman" w:cs="Times New Roman"/>
      <w:sz w:val="18"/>
      <w:szCs w:val="18"/>
    </w:rPr>
  </w:style>
  <w:style w:type="paragraph" w:styleId="Paragraphedeliste">
    <w:name w:val="List Paragraph"/>
    <w:basedOn w:val="Normal"/>
    <w:uiPriority w:val="34"/>
    <w:qFormat/>
    <w:rsid w:val="00613619"/>
    <w:pPr>
      <w:spacing w:line="240" w:lineRule="auto"/>
      <w:ind w:left="720" w:hanging="288"/>
      <w:contextualSpacing/>
    </w:pPr>
    <w:rPr>
      <w:color w:val="44546A" w:themeColor="text2"/>
    </w:rPr>
  </w:style>
  <w:style w:type="character" w:styleId="Textedelespacerserv">
    <w:name w:val="Placeholder Text"/>
    <w:basedOn w:val="Policepardfaut"/>
    <w:uiPriority w:val="99"/>
    <w:semiHidden/>
    <w:rsid w:val="00150E82"/>
    <w:rPr>
      <w:color w:val="808080"/>
    </w:rPr>
  </w:style>
  <w:style w:type="table" w:styleId="Grilledutableau">
    <w:name w:val="Table Grid"/>
    <w:basedOn w:val="TableauNormal"/>
    <w:uiPriority w:val="39"/>
    <w:rsid w:val="00C403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gende">
    <w:name w:val="caption"/>
    <w:basedOn w:val="Normal"/>
    <w:next w:val="Normal"/>
    <w:uiPriority w:val="35"/>
    <w:unhideWhenUsed/>
    <w:qFormat/>
    <w:rsid w:val="00613619"/>
    <w:pPr>
      <w:spacing w:line="240" w:lineRule="auto"/>
    </w:pPr>
    <w:rPr>
      <w:rFonts w:asciiTheme="majorHAnsi" w:eastAsiaTheme="minorEastAsia" w:hAnsiTheme="majorHAnsi"/>
      <w:bCs/>
      <w:smallCaps/>
      <w:color w:val="44546A" w:themeColor="text2"/>
      <w:spacing w:val="6"/>
      <w:sz w:val="22"/>
      <w:szCs w:val="18"/>
    </w:rPr>
  </w:style>
  <w:style w:type="paragraph" w:customStyle="1" w:styleId="PersonalName">
    <w:name w:val="Personal Name"/>
    <w:basedOn w:val="Titre"/>
    <w:qFormat/>
    <w:rsid w:val="00613619"/>
    <w:rPr>
      <w:b/>
      <w:caps/>
      <w:color w:val="000000"/>
      <w:sz w:val="28"/>
      <w:szCs w:val="28"/>
    </w:rPr>
  </w:style>
  <w:style w:type="paragraph" w:styleId="Titre">
    <w:name w:val="Title"/>
    <w:basedOn w:val="Normal"/>
    <w:next w:val="Normal"/>
    <w:link w:val="TitreCar"/>
    <w:uiPriority w:val="10"/>
    <w:qFormat/>
    <w:rsid w:val="00613619"/>
    <w:pPr>
      <w:spacing w:after="120" w:line="240" w:lineRule="auto"/>
      <w:contextualSpacing/>
    </w:pPr>
    <w:rPr>
      <w:rFonts w:asciiTheme="majorHAnsi" w:eastAsiaTheme="majorEastAsia" w:hAnsiTheme="majorHAnsi" w:cstheme="majorBidi"/>
      <w:color w:val="44546A" w:themeColor="text2"/>
      <w:spacing w:val="30"/>
      <w:kern w:val="28"/>
      <w:sz w:val="96"/>
      <w:szCs w:val="52"/>
    </w:rPr>
  </w:style>
  <w:style w:type="character" w:customStyle="1" w:styleId="TitreCar">
    <w:name w:val="Titre Car"/>
    <w:basedOn w:val="Policepardfaut"/>
    <w:link w:val="Titre"/>
    <w:uiPriority w:val="10"/>
    <w:rsid w:val="00613619"/>
    <w:rPr>
      <w:rFonts w:asciiTheme="majorHAnsi" w:eastAsiaTheme="majorEastAsia" w:hAnsiTheme="majorHAnsi" w:cstheme="majorBidi"/>
      <w:color w:val="44546A" w:themeColor="text2"/>
      <w:spacing w:val="30"/>
      <w:kern w:val="28"/>
      <w:sz w:val="96"/>
      <w:szCs w:val="52"/>
    </w:rPr>
  </w:style>
  <w:style w:type="character" w:customStyle="1" w:styleId="Titre1Car">
    <w:name w:val="Titre 1 Car"/>
    <w:basedOn w:val="Policepardfaut"/>
    <w:link w:val="Titre1"/>
    <w:uiPriority w:val="9"/>
    <w:rsid w:val="00613619"/>
    <w:rPr>
      <w:rFonts w:asciiTheme="majorHAnsi" w:eastAsiaTheme="majorEastAsia" w:hAnsiTheme="majorHAnsi" w:cstheme="majorBidi"/>
      <w:bCs/>
      <w:color w:val="4472C4" w:themeColor="accent1"/>
      <w:spacing w:val="20"/>
      <w:sz w:val="32"/>
      <w:szCs w:val="28"/>
    </w:rPr>
  </w:style>
  <w:style w:type="character" w:customStyle="1" w:styleId="Titre2Car">
    <w:name w:val="Titre 2 Car"/>
    <w:basedOn w:val="Policepardfaut"/>
    <w:link w:val="Titre2"/>
    <w:uiPriority w:val="9"/>
    <w:rsid w:val="00613619"/>
    <w:rPr>
      <w:rFonts w:eastAsiaTheme="majorEastAsia" w:cstheme="majorBidi"/>
      <w:b/>
      <w:bCs/>
      <w:color w:val="4472C4" w:themeColor="accent1"/>
      <w:sz w:val="28"/>
      <w:szCs w:val="26"/>
    </w:rPr>
  </w:style>
  <w:style w:type="character" w:customStyle="1" w:styleId="Titre3Car">
    <w:name w:val="Titre 3 Car"/>
    <w:basedOn w:val="Policepardfaut"/>
    <w:link w:val="Titre3"/>
    <w:uiPriority w:val="9"/>
    <w:rsid w:val="00613619"/>
    <w:rPr>
      <w:rFonts w:asciiTheme="majorHAnsi" w:eastAsiaTheme="majorEastAsia" w:hAnsiTheme="majorHAnsi" w:cstheme="majorBidi"/>
      <w:bCs/>
      <w:color w:val="44546A" w:themeColor="text2"/>
      <w:spacing w:val="14"/>
      <w:sz w:val="24"/>
    </w:rPr>
  </w:style>
  <w:style w:type="character" w:customStyle="1" w:styleId="Titre4Car">
    <w:name w:val="Titre 4 Car"/>
    <w:basedOn w:val="Policepardfaut"/>
    <w:link w:val="Titre4"/>
    <w:uiPriority w:val="9"/>
    <w:semiHidden/>
    <w:rsid w:val="00613619"/>
    <w:rPr>
      <w:rFonts w:eastAsiaTheme="majorEastAsia" w:cstheme="majorBidi"/>
      <w:b/>
      <w:bCs/>
      <w:i/>
      <w:iCs/>
      <w:color w:val="000000"/>
      <w:sz w:val="24"/>
    </w:rPr>
  </w:style>
  <w:style w:type="character" w:customStyle="1" w:styleId="Titre5Car">
    <w:name w:val="Titre 5 Car"/>
    <w:basedOn w:val="Policepardfaut"/>
    <w:link w:val="Titre5"/>
    <w:uiPriority w:val="9"/>
    <w:semiHidden/>
    <w:rsid w:val="00613619"/>
    <w:rPr>
      <w:rFonts w:asciiTheme="majorHAnsi" w:eastAsiaTheme="majorEastAsia" w:hAnsiTheme="majorHAnsi" w:cstheme="majorBidi"/>
      <w:color w:val="000000"/>
    </w:rPr>
  </w:style>
  <w:style w:type="character" w:customStyle="1" w:styleId="Titre6Car">
    <w:name w:val="Titre 6 Car"/>
    <w:basedOn w:val="Policepardfaut"/>
    <w:link w:val="Titre6"/>
    <w:uiPriority w:val="9"/>
    <w:semiHidden/>
    <w:rsid w:val="00613619"/>
    <w:rPr>
      <w:rFonts w:asciiTheme="majorHAnsi" w:eastAsiaTheme="majorEastAsia" w:hAnsiTheme="majorHAnsi" w:cstheme="majorBidi"/>
      <w:iCs/>
      <w:color w:val="4472C4" w:themeColor="accent1"/>
    </w:rPr>
  </w:style>
  <w:style w:type="character" w:customStyle="1" w:styleId="Titre7Car">
    <w:name w:val="Titre 7 Car"/>
    <w:basedOn w:val="Policepardfaut"/>
    <w:link w:val="Titre7"/>
    <w:uiPriority w:val="9"/>
    <w:semiHidden/>
    <w:rsid w:val="00613619"/>
    <w:rPr>
      <w:rFonts w:asciiTheme="majorHAnsi" w:eastAsiaTheme="majorEastAsia" w:hAnsiTheme="majorHAnsi" w:cstheme="majorBidi"/>
      <w:i/>
      <w:iCs/>
      <w:color w:val="000000"/>
    </w:rPr>
  </w:style>
  <w:style w:type="character" w:customStyle="1" w:styleId="Titre8Car">
    <w:name w:val="Titre 8 Car"/>
    <w:basedOn w:val="Policepardfaut"/>
    <w:link w:val="Titre8"/>
    <w:uiPriority w:val="9"/>
    <w:semiHidden/>
    <w:rsid w:val="00613619"/>
    <w:rPr>
      <w:rFonts w:asciiTheme="majorHAnsi" w:eastAsiaTheme="majorEastAsia" w:hAnsiTheme="majorHAnsi" w:cstheme="majorBidi"/>
      <w:color w:val="000000"/>
      <w:sz w:val="20"/>
      <w:szCs w:val="20"/>
    </w:rPr>
  </w:style>
  <w:style w:type="character" w:customStyle="1" w:styleId="Titre9Car">
    <w:name w:val="Titre 9 Car"/>
    <w:basedOn w:val="Policepardfaut"/>
    <w:link w:val="Titre9"/>
    <w:uiPriority w:val="9"/>
    <w:semiHidden/>
    <w:rsid w:val="00613619"/>
    <w:rPr>
      <w:rFonts w:asciiTheme="majorHAnsi" w:eastAsiaTheme="majorEastAsia" w:hAnsiTheme="majorHAnsi" w:cstheme="majorBidi"/>
      <w:i/>
      <w:iCs/>
      <w:color w:val="000000"/>
      <w:sz w:val="20"/>
      <w:szCs w:val="20"/>
    </w:rPr>
  </w:style>
  <w:style w:type="paragraph" w:styleId="Sous-titre">
    <w:name w:val="Subtitle"/>
    <w:basedOn w:val="Normal"/>
    <w:next w:val="Normal"/>
    <w:link w:val="Sous-titreCar"/>
    <w:uiPriority w:val="11"/>
    <w:qFormat/>
    <w:rsid w:val="00613619"/>
    <w:pPr>
      <w:numPr>
        <w:ilvl w:val="1"/>
      </w:numPr>
    </w:pPr>
    <w:rPr>
      <w:rFonts w:eastAsiaTheme="majorEastAsia" w:cstheme="majorBidi"/>
      <w:iCs/>
      <w:color w:val="44546A" w:themeColor="text2"/>
      <w:sz w:val="40"/>
      <w:szCs w:val="24"/>
    </w:rPr>
  </w:style>
  <w:style w:type="character" w:customStyle="1" w:styleId="Sous-titreCar">
    <w:name w:val="Sous-titre Car"/>
    <w:basedOn w:val="Policepardfaut"/>
    <w:link w:val="Sous-titre"/>
    <w:uiPriority w:val="11"/>
    <w:rsid w:val="00613619"/>
    <w:rPr>
      <w:rFonts w:eastAsiaTheme="majorEastAsia" w:cstheme="majorBidi"/>
      <w:iCs/>
      <w:color w:val="44546A" w:themeColor="text2"/>
      <w:sz w:val="40"/>
      <w:szCs w:val="24"/>
    </w:rPr>
  </w:style>
  <w:style w:type="character" w:styleId="lev">
    <w:name w:val="Strong"/>
    <w:basedOn w:val="Policepardfaut"/>
    <w:uiPriority w:val="22"/>
    <w:qFormat/>
    <w:rsid w:val="00613619"/>
    <w:rPr>
      <w:b w:val="0"/>
      <w:bCs/>
      <w:i/>
      <w:color w:val="44546A" w:themeColor="text2"/>
    </w:rPr>
  </w:style>
  <w:style w:type="character" w:styleId="Accentuation">
    <w:name w:val="Emphasis"/>
    <w:basedOn w:val="Policepardfaut"/>
    <w:uiPriority w:val="20"/>
    <w:qFormat/>
    <w:rsid w:val="00613619"/>
    <w:rPr>
      <w:b/>
      <w:i/>
      <w:iCs/>
    </w:rPr>
  </w:style>
  <w:style w:type="paragraph" w:styleId="Sansinterligne">
    <w:name w:val="No Spacing"/>
    <w:link w:val="SansinterligneCar"/>
    <w:uiPriority w:val="1"/>
    <w:qFormat/>
    <w:rsid w:val="00613619"/>
    <w:pPr>
      <w:spacing w:after="0" w:line="240" w:lineRule="auto"/>
    </w:pPr>
  </w:style>
  <w:style w:type="character" w:customStyle="1" w:styleId="SansinterligneCar">
    <w:name w:val="Sans interligne Car"/>
    <w:basedOn w:val="Policepardfaut"/>
    <w:link w:val="Sansinterligne"/>
    <w:uiPriority w:val="1"/>
    <w:rsid w:val="00613619"/>
  </w:style>
  <w:style w:type="paragraph" w:styleId="Citation">
    <w:name w:val="Quote"/>
    <w:basedOn w:val="Normal"/>
    <w:next w:val="Normal"/>
    <w:link w:val="CitationCar"/>
    <w:uiPriority w:val="29"/>
    <w:qFormat/>
    <w:rsid w:val="00613619"/>
    <w:pPr>
      <w:spacing w:after="0" w:line="360" w:lineRule="auto"/>
      <w:jc w:val="center"/>
    </w:pPr>
    <w:rPr>
      <w:rFonts w:eastAsiaTheme="minorEastAsia"/>
      <w:b/>
      <w:i/>
      <w:iCs/>
      <w:color w:val="4472C4" w:themeColor="accent1"/>
      <w:sz w:val="26"/>
    </w:rPr>
  </w:style>
  <w:style w:type="character" w:customStyle="1" w:styleId="CitationCar">
    <w:name w:val="Citation Car"/>
    <w:basedOn w:val="Policepardfaut"/>
    <w:link w:val="Citation"/>
    <w:uiPriority w:val="29"/>
    <w:rsid w:val="00613619"/>
    <w:rPr>
      <w:rFonts w:eastAsiaTheme="minorEastAsia"/>
      <w:b/>
      <w:i/>
      <w:iCs/>
      <w:color w:val="4472C4" w:themeColor="accent1"/>
      <w:sz w:val="26"/>
    </w:rPr>
  </w:style>
  <w:style w:type="paragraph" w:styleId="Citationintense">
    <w:name w:val="Intense Quote"/>
    <w:basedOn w:val="Normal"/>
    <w:next w:val="Normal"/>
    <w:link w:val="CitationintenseCar"/>
    <w:uiPriority w:val="30"/>
    <w:qFormat/>
    <w:rsid w:val="00613619"/>
    <w:pPr>
      <w:pBdr>
        <w:top w:val="single" w:sz="36" w:space="8" w:color="4472C4" w:themeColor="accent1"/>
        <w:left w:val="single" w:sz="36" w:space="8" w:color="4472C4" w:themeColor="accent1"/>
        <w:bottom w:val="single" w:sz="36" w:space="8" w:color="4472C4" w:themeColor="accent1"/>
        <w:right w:val="single" w:sz="36" w:space="8" w:color="4472C4" w:themeColor="accent1"/>
      </w:pBdr>
      <w:shd w:val="clear" w:color="auto" w:fill="4472C4" w:themeFill="accent1"/>
      <w:spacing w:before="200" w:after="200" w:line="360" w:lineRule="auto"/>
      <w:ind w:left="259" w:right="259"/>
      <w:jc w:val="center"/>
    </w:pPr>
    <w:rPr>
      <w:rFonts w:asciiTheme="majorHAnsi" w:eastAsiaTheme="minorEastAsia" w:hAnsiTheme="majorHAnsi"/>
      <w:bCs/>
      <w:iCs/>
      <w:color w:val="FFFFFF" w:themeColor="background1"/>
      <w:sz w:val="28"/>
    </w:rPr>
  </w:style>
  <w:style w:type="character" w:customStyle="1" w:styleId="CitationintenseCar">
    <w:name w:val="Citation intense Car"/>
    <w:basedOn w:val="Policepardfaut"/>
    <w:link w:val="Citationintense"/>
    <w:uiPriority w:val="30"/>
    <w:rsid w:val="00613619"/>
    <w:rPr>
      <w:rFonts w:asciiTheme="majorHAnsi" w:eastAsiaTheme="minorEastAsia" w:hAnsiTheme="majorHAnsi"/>
      <w:bCs/>
      <w:iCs/>
      <w:color w:val="FFFFFF" w:themeColor="background1"/>
      <w:sz w:val="28"/>
      <w:shd w:val="clear" w:color="auto" w:fill="4472C4" w:themeFill="accent1"/>
    </w:rPr>
  </w:style>
  <w:style w:type="character" w:styleId="Accentuationlgre">
    <w:name w:val="Subtle Emphasis"/>
    <w:basedOn w:val="Policepardfaut"/>
    <w:uiPriority w:val="19"/>
    <w:qFormat/>
    <w:rsid w:val="00613619"/>
    <w:rPr>
      <w:i/>
      <w:iCs/>
      <w:color w:val="000000"/>
    </w:rPr>
  </w:style>
  <w:style w:type="character" w:styleId="Accentuationintense">
    <w:name w:val="Intense Emphasis"/>
    <w:basedOn w:val="Policepardfaut"/>
    <w:uiPriority w:val="21"/>
    <w:qFormat/>
    <w:rsid w:val="00613619"/>
    <w:rPr>
      <w:b/>
      <w:bCs/>
      <w:i/>
      <w:iCs/>
      <w:color w:val="4472C4" w:themeColor="accent1"/>
    </w:rPr>
  </w:style>
  <w:style w:type="character" w:styleId="Rfrencelgre">
    <w:name w:val="Subtle Reference"/>
    <w:basedOn w:val="Policepardfaut"/>
    <w:uiPriority w:val="31"/>
    <w:qFormat/>
    <w:rsid w:val="00613619"/>
    <w:rPr>
      <w:smallCaps/>
      <w:color w:val="000000"/>
      <w:u w:val="single"/>
    </w:rPr>
  </w:style>
  <w:style w:type="character" w:styleId="Rfrenceintense">
    <w:name w:val="Intense Reference"/>
    <w:basedOn w:val="Policepardfaut"/>
    <w:uiPriority w:val="32"/>
    <w:qFormat/>
    <w:rsid w:val="00613619"/>
    <w:rPr>
      <w:b w:val="0"/>
      <w:bCs/>
      <w:smallCaps/>
      <w:color w:val="4472C4" w:themeColor="accent1"/>
      <w:spacing w:val="5"/>
      <w:u w:val="single"/>
    </w:rPr>
  </w:style>
  <w:style w:type="character" w:styleId="Titredulivre">
    <w:name w:val="Book Title"/>
    <w:basedOn w:val="Policepardfaut"/>
    <w:uiPriority w:val="33"/>
    <w:qFormat/>
    <w:rsid w:val="00613619"/>
    <w:rPr>
      <w:b/>
      <w:bCs/>
      <w:caps/>
      <w:smallCaps w:val="0"/>
      <w:color w:val="44546A" w:themeColor="text2"/>
      <w:spacing w:val="10"/>
    </w:rPr>
  </w:style>
  <w:style w:type="paragraph" w:styleId="En-ttedetabledesmatires">
    <w:name w:val="TOC Heading"/>
    <w:basedOn w:val="Titre1"/>
    <w:next w:val="Normal"/>
    <w:uiPriority w:val="39"/>
    <w:semiHidden/>
    <w:unhideWhenUsed/>
    <w:qFormat/>
    <w:rsid w:val="00613619"/>
    <w:pPr>
      <w:spacing w:before="480" w:line="264" w:lineRule="auto"/>
      <w:outlineLvl w:val="9"/>
    </w:pPr>
    <w:rPr>
      <w:b/>
    </w:rPr>
  </w:style>
  <w:style w:type="table" w:styleId="Tableausimple5">
    <w:name w:val="Plain Table 5"/>
    <w:basedOn w:val="TableauNormal"/>
    <w:uiPriority w:val="45"/>
    <w:rsid w:val="00CF31E5"/>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821369">
      <w:bodyDiv w:val="1"/>
      <w:marLeft w:val="0"/>
      <w:marRight w:val="0"/>
      <w:marTop w:val="0"/>
      <w:marBottom w:val="0"/>
      <w:divBdr>
        <w:top w:val="none" w:sz="0" w:space="0" w:color="auto"/>
        <w:left w:val="none" w:sz="0" w:space="0" w:color="auto"/>
        <w:bottom w:val="none" w:sz="0" w:space="0" w:color="auto"/>
        <w:right w:val="none" w:sz="0" w:space="0" w:color="auto"/>
      </w:divBdr>
    </w:div>
    <w:div w:id="204030177">
      <w:bodyDiv w:val="1"/>
      <w:marLeft w:val="0"/>
      <w:marRight w:val="0"/>
      <w:marTop w:val="0"/>
      <w:marBottom w:val="0"/>
      <w:divBdr>
        <w:top w:val="none" w:sz="0" w:space="0" w:color="auto"/>
        <w:left w:val="none" w:sz="0" w:space="0" w:color="auto"/>
        <w:bottom w:val="none" w:sz="0" w:space="0" w:color="auto"/>
        <w:right w:val="none" w:sz="0" w:space="0" w:color="auto"/>
      </w:divBdr>
    </w:div>
    <w:div w:id="880626739">
      <w:bodyDiv w:val="1"/>
      <w:marLeft w:val="0"/>
      <w:marRight w:val="0"/>
      <w:marTop w:val="0"/>
      <w:marBottom w:val="0"/>
      <w:divBdr>
        <w:top w:val="none" w:sz="0" w:space="0" w:color="auto"/>
        <w:left w:val="none" w:sz="0" w:space="0" w:color="auto"/>
        <w:bottom w:val="none" w:sz="0" w:space="0" w:color="auto"/>
        <w:right w:val="none" w:sz="0" w:space="0" w:color="auto"/>
      </w:divBdr>
    </w:div>
    <w:div w:id="1112826070">
      <w:bodyDiv w:val="1"/>
      <w:marLeft w:val="0"/>
      <w:marRight w:val="0"/>
      <w:marTop w:val="0"/>
      <w:marBottom w:val="0"/>
      <w:divBdr>
        <w:top w:val="none" w:sz="0" w:space="0" w:color="auto"/>
        <w:left w:val="none" w:sz="0" w:space="0" w:color="auto"/>
        <w:bottom w:val="none" w:sz="0" w:space="0" w:color="auto"/>
        <w:right w:val="none" w:sz="0" w:space="0" w:color="auto"/>
      </w:divBdr>
    </w:div>
    <w:div w:id="1541890980">
      <w:bodyDiv w:val="1"/>
      <w:marLeft w:val="0"/>
      <w:marRight w:val="0"/>
      <w:marTop w:val="0"/>
      <w:marBottom w:val="0"/>
      <w:divBdr>
        <w:top w:val="none" w:sz="0" w:space="0" w:color="auto"/>
        <w:left w:val="none" w:sz="0" w:space="0" w:color="auto"/>
        <w:bottom w:val="none" w:sz="0" w:space="0" w:color="auto"/>
        <w:right w:val="none" w:sz="0" w:space="0" w:color="auto"/>
      </w:divBdr>
    </w:div>
    <w:div w:id="1668286251">
      <w:bodyDiv w:val="1"/>
      <w:marLeft w:val="0"/>
      <w:marRight w:val="0"/>
      <w:marTop w:val="0"/>
      <w:marBottom w:val="0"/>
      <w:divBdr>
        <w:top w:val="none" w:sz="0" w:space="0" w:color="auto"/>
        <w:left w:val="none" w:sz="0" w:space="0" w:color="auto"/>
        <w:bottom w:val="none" w:sz="0" w:space="0" w:color="auto"/>
        <w:right w:val="none" w:sz="0" w:space="0" w:color="auto"/>
      </w:divBdr>
    </w:div>
    <w:div w:id="1735663695">
      <w:bodyDiv w:val="1"/>
      <w:marLeft w:val="0"/>
      <w:marRight w:val="0"/>
      <w:marTop w:val="0"/>
      <w:marBottom w:val="0"/>
      <w:divBdr>
        <w:top w:val="none" w:sz="0" w:space="0" w:color="auto"/>
        <w:left w:val="none" w:sz="0" w:space="0" w:color="auto"/>
        <w:bottom w:val="none" w:sz="0" w:space="0" w:color="auto"/>
        <w:right w:val="none" w:sz="0" w:space="0" w:color="auto"/>
      </w:divBdr>
    </w:div>
    <w:div w:id="1868449491">
      <w:bodyDiv w:val="1"/>
      <w:marLeft w:val="0"/>
      <w:marRight w:val="0"/>
      <w:marTop w:val="0"/>
      <w:marBottom w:val="0"/>
      <w:divBdr>
        <w:top w:val="none" w:sz="0" w:space="0" w:color="auto"/>
        <w:left w:val="none" w:sz="0" w:space="0" w:color="auto"/>
        <w:bottom w:val="none" w:sz="0" w:space="0" w:color="auto"/>
        <w:right w:val="none" w:sz="0" w:space="0" w:color="auto"/>
      </w:divBdr>
    </w:div>
    <w:div w:id="1918902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B42EDF75AF3475DA597E52CB2FAD830"/>
        <w:category>
          <w:name w:val="Général"/>
          <w:gallery w:val="placeholder"/>
        </w:category>
        <w:types>
          <w:type w:val="bbPlcHdr"/>
        </w:types>
        <w:behaviors>
          <w:behavior w:val="content"/>
        </w:behaviors>
        <w:guid w:val="{B02C04EA-F943-4AC6-82DE-1DFC30B06BA2}"/>
      </w:docPartPr>
      <w:docPartBody>
        <w:p w:rsidR="009F2672" w:rsidRDefault="00DE2E26" w:rsidP="00DE2E26">
          <w:pPr>
            <w:pStyle w:val="FB42EDF75AF3475DA597E52CB2FAD830"/>
          </w:pPr>
          <w:r>
            <w:rPr>
              <w:color w:val="2F5496" w:themeColor="accent1" w:themeShade="BF"/>
              <w:sz w:val="24"/>
              <w:szCs w:val="24"/>
              <w:lang w:val="fr-FR"/>
            </w:rPr>
            <w:t>[Nom de la société]</w:t>
          </w:r>
        </w:p>
      </w:docPartBody>
    </w:docPart>
    <w:docPart>
      <w:docPartPr>
        <w:name w:val="48931DFE00594272BBE2BAE59269C77D"/>
        <w:category>
          <w:name w:val="Général"/>
          <w:gallery w:val="placeholder"/>
        </w:category>
        <w:types>
          <w:type w:val="bbPlcHdr"/>
        </w:types>
        <w:behaviors>
          <w:behavior w:val="content"/>
        </w:behaviors>
        <w:guid w:val="{0F755B78-613E-451B-87F3-A38177281B0F}"/>
      </w:docPartPr>
      <w:docPartBody>
        <w:p w:rsidR="009F2672" w:rsidRDefault="00DE2E26" w:rsidP="00DE2E26">
          <w:pPr>
            <w:pStyle w:val="48931DFE00594272BBE2BAE59269C77D"/>
          </w:pPr>
          <w:r>
            <w:rPr>
              <w:rFonts w:asciiTheme="majorHAnsi" w:eastAsiaTheme="majorEastAsia" w:hAnsiTheme="majorHAnsi" w:cstheme="majorBidi"/>
              <w:color w:val="4472C4" w:themeColor="accent1"/>
              <w:sz w:val="88"/>
              <w:szCs w:val="88"/>
              <w:lang w:val="fr-FR"/>
            </w:rPr>
            <w:t>[Titre du document]</w:t>
          </w:r>
        </w:p>
      </w:docPartBody>
    </w:docPart>
    <w:docPart>
      <w:docPartPr>
        <w:name w:val="5D9AAFC03C8D4D719A17B86E590AD20D"/>
        <w:category>
          <w:name w:val="Général"/>
          <w:gallery w:val="placeholder"/>
        </w:category>
        <w:types>
          <w:type w:val="bbPlcHdr"/>
        </w:types>
        <w:behaviors>
          <w:behavior w:val="content"/>
        </w:behaviors>
        <w:guid w:val="{7582D940-2464-491C-A528-C882ABCB131D}"/>
      </w:docPartPr>
      <w:docPartBody>
        <w:p w:rsidR="009F2672" w:rsidRDefault="00DE2E26" w:rsidP="00DE2E26">
          <w:pPr>
            <w:pStyle w:val="5D9AAFC03C8D4D719A17B86E590AD20D"/>
          </w:pPr>
          <w:r>
            <w:rPr>
              <w:color w:val="2F5496" w:themeColor="accent1" w:themeShade="BF"/>
              <w:sz w:val="24"/>
              <w:szCs w:val="24"/>
              <w:lang w:val="fr-FR"/>
            </w:rPr>
            <w:t>[Sous-titre du document]</w:t>
          </w:r>
        </w:p>
      </w:docPartBody>
    </w:docPart>
    <w:docPart>
      <w:docPartPr>
        <w:name w:val="3B62A5AF00B149B0B2F3F92951682D25"/>
        <w:category>
          <w:name w:val="Général"/>
          <w:gallery w:val="placeholder"/>
        </w:category>
        <w:types>
          <w:type w:val="bbPlcHdr"/>
        </w:types>
        <w:behaviors>
          <w:behavior w:val="content"/>
        </w:behaviors>
        <w:guid w:val="{A564D71F-12A6-4B86-A639-7B920C1CF218}"/>
      </w:docPartPr>
      <w:docPartBody>
        <w:p w:rsidR="009F2672" w:rsidRDefault="00DE2E26" w:rsidP="00DE2E26">
          <w:pPr>
            <w:pStyle w:val="3B62A5AF00B149B0B2F3F92951682D25"/>
          </w:pPr>
          <w:r>
            <w:rPr>
              <w:color w:val="4472C4" w:themeColor="accent1"/>
              <w:sz w:val="28"/>
              <w:szCs w:val="28"/>
              <w:lang w:val="fr-FR"/>
            </w:rPr>
            <w:t>[Nom de l’auteur]</w:t>
          </w:r>
        </w:p>
      </w:docPartBody>
    </w:docPart>
    <w:docPart>
      <w:docPartPr>
        <w:name w:val="AC615D8C45D846519B5E72115AFAB1FC"/>
        <w:category>
          <w:name w:val="Général"/>
          <w:gallery w:val="placeholder"/>
        </w:category>
        <w:types>
          <w:type w:val="bbPlcHdr"/>
        </w:types>
        <w:behaviors>
          <w:behavior w:val="content"/>
        </w:behaviors>
        <w:guid w:val="{32136331-B627-407B-8C81-97739CD46667}"/>
      </w:docPartPr>
      <w:docPartBody>
        <w:p w:rsidR="009F2672" w:rsidRDefault="00DE2E26" w:rsidP="00DE2E26">
          <w:pPr>
            <w:pStyle w:val="AC615D8C45D846519B5E72115AFAB1FC"/>
          </w:pPr>
          <w:r>
            <w:rPr>
              <w:color w:val="4472C4" w:themeColor="accent1"/>
              <w:sz w:val="28"/>
              <w:szCs w:val="28"/>
              <w:lang w:val="fr-FR"/>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sDel="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2E26"/>
    <w:rsid w:val="0011085D"/>
    <w:rsid w:val="002B4C55"/>
    <w:rsid w:val="009F2672"/>
    <w:rsid w:val="00DE2E2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FB42EDF75AF3475DA597E52CB2FAD830">
    <w:name w:val="FB42EDF75AF3475DA597E52CB2FAD830"/>
    <w:rsid w:val="00DE2E26"/>
  </w:style>
  <w:style w:type="paragraph" w:customStyle="1" w:styleId="48931DFE00594272BBE2BAE59269C77D">
    <w:name w:val="48931DFE00594272BBE2BAE59269C77D"/>
    <w:rsid w:val="00DE2E26"/>
  </w:style>
  <w:style w:type="paragraph" w:customStyle="1" w:styleId="5D9AAFC03C8D4D719A17B86E590AD20D">
    <w:name w:val="5D9AAFC03C8D4D719A17B86E590AD20D"/>
    <w:rsid w:val="00DE2E26"/>
  </w:style>
  <w:style w:type="paragraph" w:customStyle="1" w:styleId="3B62A5AF00B149B0B2F3F92951682D25">
    <w:name w:val="3B62A5AF00B149B0B2F3F92951682D25"/>
    <w:rsid w:val="00DE2E26"/>
  </w:style>
  <w:style w:type="paragraph" w:customStyle="1" w:styleId="AC615D8C45D846519B5E72115AFAB1FC">
    <w:name w:val="AC615D8C45D846519B5E72115AFAB1FC"/>
    <w:rsid w:val="00DE2E26"/>
  </w:style>
  <w:style w:type="character" w:styleId="Textedelespacerserv">
    <w:name w:val="Placeholder Text"/>
    <w:basedOn w:val="Policepardfaut"/>
    <w:uiPriority w:val="99"/>
    <w:semiHidden/>
    <w:rsid w:val="009F267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2019-03-10T00:00:00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6917AB8-665A-4EBB-87F4-427BF1F587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529</TotalTime>
  <Pages>10</Pages>
  <Words>1055</Words>
  <Characters>6018</Characters>
  <Application>Microsoft Office Word</Application>
  <DocSecurity>0</DocSecurity>
  <Lines>50</Lines>
  <Paragraphs>14</Paragraphs>
  <ScaleCrop>false</ScaleCrop>
  <HeadingPairs>
    <vt:vector size="2" baseType="variant">
      <vt:variant>
        <vt:lpstr>Titre</vt:lpstr>
      </vt:variant>
      <vt:variant>
        <vt:i4>1</vt:i4>
      </vt:variant>
    </vt:vector>
  </HeadingPairs>
  <TitlesOfParts>
    <vt:vector size="1" baseType="lpstr">
      <vt:lpstr>RDF – TP n°07</vt:lpstr>
    </vt:vector>
  </TitlesOfParts>
  <Company>Université Lille 1 – Master 1</Company>
  <LinksUpToDate>false</LinksUpToDate>
  <CharactersWithSpaces>7059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RDF – TP n°07</dc:title>
  <dc:subject>Réduction de la dimension par analyse en composantes principales et analyse factorielle discriminante</dc:subject>
  <dc:creator>BARCHID Sami – SLIMANI Anthony</dc:creator>
  <cp:keywords/>
  <dc:description/>
  <cp:lastModifiedBy>Sami Barchid</cp:lastModifiedBy>
  <cp:revision>206</cp:revision>
  <dcterms:created xsi:type="dcterms:W3CDTF">2019-03-02T16:07:00Z</dcterms:created>
  <dcterms:modified xsi:type="dcterms:W3CDTF">2019-03-10T21:39:00Z</dcterms:modified>
</cp:coreProperties>
</file>