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5D30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33573F51">
          <v:rect id="_x0000_i1025" style="width:0;height:1.5pt" o:hralign="center" o:hrstd="t" o:hr="t" fillcolor="#a0a0a0" stroked="f"/>
        </w:pict>
      </w:r>
    </w:p>
    <w:p w14:paraId="797BB6D4" w14:textId="52FC8859" w:rsidR="006279FE" w:rsidRPr="006279FE" w:rsidRDefault="006279FE" w:rsidP="00627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  <w:t>Multiple Choice –</w:t>
      </w:r>
      <w:r w:rsidR="00D37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  <w:t xml:space="preserve"> 19</w:t>
      </w:r>
      <w:r w:rsidRPr="00627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  <w:t xml:space="preserve"> spørgsmål (</w:t>
      </w:r>
      <w:r w:rsidR="00D37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  <w:t>Beredskabsplaner</w:t>
      </w:r>
      <w:r w:rsidRPr="00627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  <w:t>)</w:t>
      </w:r>
    </w:p>
    <w:p w14:paraId="1A21CC4B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3524C345">
          <v:rect id="_x0000_i1026" style="width:0;height:1.5pt" o:hralign="center" o:hrstd="t" o:hr="t" fillcolor="#a0a0a0" stroked="f"/>
        </w:pict>
      </w:r>
    </w:p>
    <w:p w14:paraId="1DA714AB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1. Hvilken faktor er mest central for at kunne udarbejde effektive beredskabsplaner?</w:t>
      </w:r>
    </w:p>
    <w:p w14:paraId="2DD0992C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Forretningsforståelse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Branchestandarder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Teknologisk modenhed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Ressourceforbrug</w:t>
      </w:r>
    </w:p>
    <w:p w14:paraId="3690F78A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5E63F46C">
          <v:rect id="_x0000_i1027" style="width:0;height:1.5pt" o:hralign="center" o:hrstd="t" o:hr="t" fillcolor="#a0a0a0" stroked="f"/>
        </w:pict>
      </w:r>
    </w:p>
    <w:p w14:paraId="727538B4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2. Hvad er det primære formål med en beredskabsplan i relation til forretningskontinuitet?</w:t>
      </w:r>
    </w:p>
    <w:p w14:paraId="160D4DD9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At minimere compliance-krav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At opretholde kritiske funktioner under en hændelse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At reducere mængden af dokumentation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At eliminere alle risici</w:t>
      </w:r>
    </w:p>
    <w:p w14:paraId="17704C6F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3BA4C294">
          <v:rect id="_x0000_i1028" style="width:0;height:1.5pt" o:hralign="center" o:hrstd="t" o:hr="t" fillcolor="#a0a0a0" stroked="f"/>
        </w:pict>
      </w:r>
    </w:p>
    <w:p w14:paraId="4A31068E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3. Hvilket aspekt er mest afgørende for at sikre sammenhæng mellem BIA og DRP?</w:t>
      </w:r>
    </w:p>
    <w:p w14:paraId="55D55352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Budgetprocessen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Kommunikationsstrategien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Identifikation af afhængigheder mellem systemer og processer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Ledelsesrapporteringen</w:t>
      </w:r>
    </w:p>
    <w:p w14:paraId="73EA538B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3AC97E75">
          <v:rect id="_x0000_i1029" style="width:0;height:1.5pt" o:hralign="center" o:hrstd="t" o:hr="t" fillcolor="#a0a0a0" stroked="f"/>
        </w:pict>
      </w:r>
    </w:p>
    <w:p w14:paraId="7F93E4C4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4. Hvad er en central fordel ved at udarbejde en formaliseret Incident Response Plan (IRP)?</w:t>
      </w:r>
    </w:p>
    <w:p w14:paraId="67BC3B59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Den reducerer behovet for ekstern overvågning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Den eliminerer risikoen for angreb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Den skaber strukturerede og koordinerede reaktionsprocesser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Den erstatter behovet for BCP</w:t>
      </w:r>
    </w:p>
    <w:p w14:paraId="3B3DA0D2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5F052E69">
          <v:rect id="_x0000_i1030" style="width:0;height:1.5pt" o:hralign="center" o:hrstd="t" o:hr="t" fillcolor="#a0a0a0" stroked="f"/>
        </w:pict>
      </w:r>
    </w:p>
    <w:p w14:paraId="464F69D0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lastRenderedPageBreak/>
        <w:t>5. Hvilket dokument er særligt rettet mod teknisk gendannelse efter en alvorlig hændelse?</w:t>
      </w:r>
    </w:p>
    <w:p w14:paraId="6F9B1C03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val="en-US" w:eastAsia="da-DK"/>
          <w14:ligatures w14:val="none"/>
        </w:rPr>
        <w:t>A. BCP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val="en-US" w:eastAsia="da-DK"/>
          <w14:ligatures w14:val="none"/>
        </w:rPr>
        <w:br/>
        <w:t>B. CMP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val="en-US" w:eastAsia="da-DK"/>
          <w14:ligatures w14:val="none"/>
        </w:rPr>
        <w:br/>
        <w:t>C. IRP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val="en-US" w:eastAsia="da-DK"/>
          <w14:ligatures w14:val="none"/>
        </w:rPr>
        <w:br/>
        <w:t>D. DRP</w:t>
      </w:r>
    </w:p>
    <w:p w14:paraId="2C8E9BEC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64D25F2A">
          <v:rect id="_x0000_i1031" style="width:0;height:1.5pt" o:hralign="center" o:hrstd="t" o:hr="t" fillcolor="#a0a0a0" stroked="f"/>
        </w:pict>
      </w:r>
    </w:p>
    <w:p w14:paraId="760077E2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6. Hvilken lovgivning forpligter virksomheder til at have styr på hændelseshåndtering og beredskab?</w:t>
      </w:r>
    </w:p>
    <w:p w14:paraId="0B04206D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SOX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ISO9001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NIS2 og GDPR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COBIT</w:t>
      </w:r>
    </w:p>
    <w:p w14:paraId="385CAADF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7599B31C">
          <v:rect id="_x0000_i1032" style="width:0;height:1.5pt" o:hralign="center" o:hrstd="t" o:hr="t" fillcolor="#a0a0a0" stroked="f"/>
        </w:pict>
      </w:r>
    </w:p>
    <w:p w14:paraId="56140C78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7. Hvilket element i BIA’en vurderer konsekvenserne af nedetid?</w:t>
      </w:r>
    </w:p>
    <w:p w14:paraId="5A2F412B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Risikoappetit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RPO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Konsekvensanalyse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Styringsmodel</w:t>
      </w:r>
    </w:p>
    <w:p w14:paraId="61E3E5D6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247925BF">
          <v:rect id="_x0000_i1033" style="width:0;height:1.5pt" o:hralign="center" o:hrstd="t" o:hr="t" fillcolor="#a0a0a0" stroked="f"/>
        </w:pict>
      </w:r>
    </w:p>
    <w:p w14:paraId="7EF52D10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8. Hvad er formålet med en Crisis Management Plan (CMP)?</w:t>
      </w:r>
    </w:p>
    <w:p w14:paraId="1ECEB55A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At definere hvilke systemer der skal gendannes først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At dokumentere backupstrategier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At sikre tekniske failover-processer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At styre ledelsesmæssig koordinering og kommunikation i kriser</w:t>
      </w:r>
    </w:p>
    <w:p w14:paraId="7B0FFEF4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56A9CB81">
          <v:rect id="_x0000_i1034" style="width:0;height:1.5pt" o:hralign="center" o:hrstd="t" o:hr="t" fillcolor="#a0a0a0" stroked="f"/>
        </w:pict>
      </w:r>
    </w:p>
    <w:p w14:paraId="2FB4DEDD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9. Hvilken faktor er IKKE en del af fundamentet for planarbejdet?</w:t>
      </w:r>
    </w:p>
    <w:p w14:paraId="48D68074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Kritiske forretningsprocesser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Trusler og sårbarheder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Risikoappetit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Interne sociale aktiviteter</w:t>
      </w:r>
    </w:p>
    <w:p w14:paraId="680AB682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4AF0F9C4">
          <v:rect id="_x0000_i1035" style="width:0;height:1.5pt" o:hralign="center" o:hrstd="t" o:hr="t" fillcolor="#a0a0a0" stroked="f"/>
        </w:pict>
      </w:r>
    </w:p>
    <w:p w14:paraId="7E08874B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val="en-US"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val="en-US" w:eastAsia="da-DK"/>
          <w14:ligatures w14:val="none"/>
        </w:rPr>
        <w:lastRenderedPageBreak/>
        <w:t>10. RTO (Recovery Time Objective) beskriver primært:</w:t>
      </w:r>
    </w:p>
    <w:p w14:paraId="283B41EE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Hvor meget data der må mistes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Hvor mange ressourcer der skal til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Hvor hurtigt en proces eller et system skal være genoprettet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Hvor længe backupdata skal opbevares</w:t>
      </w:r>
    </w:p>
    <w:p w14:paraId="045D20B4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19AAAF3E">
          <v:rect id="_x0000_i1036" style="width:0;height:1.5pt" o:hralign="center" o:hrstd="t" o:hr="t" fillcolor="#a0a0a0" stroked="f"/>
        </w:pict>
      </w:r>
    </w:p>
    <w:p w14:paraId="03BC59AF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val="en-US"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val="en-US" w:eastAsia="da-DK"/>
          <w14:ligatures w14:val="none"/>
        </w:rPr>
        <w:t>11. RPO (Recovery Point Objective) relaterer sig til:</w:t>
      </w:r>
    </w:p>
    <w:p w14:paraId="6BC93C34" w14:textId="6BC4D75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Den maksimale nedetid for en proces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Omkostninger ved datatab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Kapacitetskrav til datacentre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Hvor meget data (</w:t>
      </w:r>
      <w:r w:rsidR="00EC2B93" w:rsidRPr="004573D8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over tid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) virksomheden maksimalt må miste</w:t>
      </w:r>
    </w:p>
    <w:p w14:paraId="2217887C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4411AB99">
          <v:rect id="_x0000_i1037" style="width:0;height:1.5pt" o:hralign="center" o:hrstd="t" o:hr="t" fillcolor="#a0a0a0" stroked="f"/>
        </w:pict>
      </w:r>
    </w:p>
    <w:p w14:paraId="7BDBBE9B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12. Hvorfor er afhængighedskortlægning vigtig i en BIA?</w:t>
      </w:r>
    </w:p>
    <w:p w14:paraId="382C3E0A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For at lette dokumentationen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For at undgå revisioner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For at reducere antallet af leverandører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For at sikre korrekt prioritering af systemer og processer</w:t>
      </w:r>
    </w:p>
    <w:p w14:paraId="1454D7AF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74F0F0C2">
          <v:rect id="_x0000_i1038" style="width:0;height:1.5pt" o:hralign="center" o:hrstd="t" o:hr="t" fillcolor="#a0a0a0" stroked="f"/>
        </w:pict>
      </w:r>
    </w:p>
    <w:p w14:paraId="15E30415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13. Hvilket af følgende er en essentiel del af Business Continuity Plan (BCP)?</w:t>
      </w:r>
    </w:p>
    <w:p w14:paraId="41205340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Teknisk gendannelse af databaser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Opretholdelse af driften trods systemsammenbrud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Pressehåndtering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Ledelsesrapportering efter hændelser</w:t>
      </w:r>
    </w:p>
    <w:p w14:paraId="10268BE1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5A513D0F">
          <v:rect id="_x0000_i1039" style="width:0;height:1.5pt" o:hralign="center" o:hrstd="t" o:hr="t" fillcolor="#a0a0a0" stroked="f"/>
        </w:pict>
      </w:r>
    </w:p>
    <w:p w14:paraId="31D0F11C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14. Hvilken type risiko adresseres typisk gennem DRP og BCP samlet?</w:t>
      </w:r>
    </w:p>
    <w:p w14:paraId="37BE85C1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Strategisk risiko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Markedsrisiko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Driftsmæssig risiko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Politisk risiko</w:t>
      </w:r>
    </w:p>
    <w:p w14:paraId="231E1B00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79A04894">
          <v:rect id="_x0000_i1040" style="width:0;height:1.5pt" o:hralign="center" o:hrstd="t" o:hr="t" fillcolor="#a0a0a0" stroked="f"/>
        </w:pict>
      </w:r>
    </w:p>
    <w:p w14:paraId="54FE9954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15. Hvilket output bør en veludført BIA altid levere?</w:t>
      </w:r>
    </w:p>
    <w:p w14:paraId="464D0C8C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lastRenderedPageBreak/>
        <w:t>A. Oversigt over alle systemopdateringer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Analyse af medarbejdertilfredshed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Prioritering af processer og systemer baseret på kritikalitet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Budget for næste kvartal</w:t>
      </w:r>
    </w:p>
    <w:p w14:paraId="14E73951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150D57B2">
          <v:rect id="_x0000_i1041" style="width:0;height:1.5pt" o:hralign="center" o:hrstd="t" o:hr="t" fillcolor="#a0a0a0" stroked="f"/>
        </w:pict>
      </w:r>
    </w:p>
    <w:p w14:paraId="058EA5D5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16. Hvilken af følgende konsekvenser ved manglende beredskabsplan er mest kritisk?</w:t>
      </w:r>
    </w:p>
    <w:p w14:paraId="4C7C81D8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Øget administration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Mindre effektiv kommunikation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Udskudte marketingaktiviteter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Forlænget nedetid og større økonomiske tab</w:t>
      </w:r>
    </w:p>
    <w:p w14:paraId="5F8E0E6A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3BE9F9F1">
          <v:rect id="_x0000_i1042" style="width:0;height:1.5pt" o:hralign="center" o:hrstd="t" o:hr="t" fillcolor="#a0a0a0" stroked="f"/>
        </w:pict>
      </w:r>
    </w:p>
    <w:p w14:paraId="67CBD544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17. Hvorfor bør virksomheder undersøge deres underleverandørers beredskabsplaner?</w:t>
      </w:r>
    </w:p>
    <w:p w14:paraId="11C18CF7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For at kunne kopiere deres planer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For at reducere interne omkostninger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For at sikre markedsposition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Fordi virksomheden ofte er afhængig af deres systemer og tjenester</w:t>
      </w:r>
    </w:p>
    <w:p w14:paraId="49498B7D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1A2667D2">
          <v:rect id="_x0000_i1043" style="width:0;height:1.5pt" o:hralign="center" o:hrstd="t" o:hr="t" fillcolor="#a0a0a0" stroked="f"/>
        </w:pict>
      </w:r>
    </w:p>
    <w:p w14:paraId="25791740" w14:textId="77777777" w:rsidR="006279FE" w:rsidRPr="006279FE" w:rsidRDefault="006279FE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18. Hvilket formål har regelmæssig test af beredskabsplaner?</w:t>
      </w:r>
    </w:p>
    <w:p w14:paraId="317DA7C0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At opfylde HR-krav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At reducere antallet af dokumenter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At eliminere behovet for risikovurderinger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At sikre, at RTO og RPO kan overholdes i praksis</w:t>
      </w:r>
    </w:p>
    <w:p w14:paraId="3C993EC0" w14:textId="77777777" w:rsidR="006279FE" w:rsidRPr="006279FE" w:rsidRDefault="002F26C0" w:rsidP="006279F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pict w14:anchorId="4E69B1E3">
          <v:rect id="_x0000_i1044" style="width:0;height:1.5pt" o:hralign="center" o:hrstd="t" o:hr="t" fillcolor="#a0a0a0" stroked="f"/>
        </w:pict>
      </w:r>
    </w:p>
    <w:p w14:paraId="759808AC" w14:textId="0FC81A75" w:rsidR="006279FE" w:rsidRPr="006279FE" w:rsidRDefault="00A216BB" w:rsidP="0062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</w:pPr>
      <w:r w:rsidRPr="004573D8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19</w:t>
      </w:r>
      <w:r w:rsidR="006279FE" w:rsidRPr="006279F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da-DK"/>
          <w14:ligatures w14:val="none"/>
        </w:rPr>
        <w:t>. Hvorfor er cybersikkerhedsresiliens en væsentlig del af beredskabsplanlægning?</w:t>
      </w:r>
    </w:p>
    <w:p w14:paraId="64919B94" w14:textId="77777777" w:rsidR="006279FE" w:rsidRPr="006279FE" w:rsidRDefault="006279FE" w:rsidP="0062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A. Fordi det reducerer kundeklager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B. Fordi det øger organisationens evne til at modstå og genoprette efter cyberangreb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C. Fordi det gør compliance mindre vigtigt</w:t>
      </w:r>
      <w:r w:rsidRPr="006279FE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D. Fordi det fjerner behovet for backup</w:t>
      </w:r>
    </w:p>
    <w:p w14:paraId="770CF91C" w14:textId="77777777" w:rsidR="006279FE" w:rsidRPr="004573D8" w:rsidRDefault="006279FE">
      <w:pPr>
        <w:rPr>
          <w:color w:val="000000" w:themeColor="text1"/>
        </w:rPr>
      </w:pPr>
    </w:p>
    <w:sectPr w:rsidR="006279FE" w:rsidRPr="004573D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FE"/>
    <w:rsid w:val="00184888"/>
    <w:rsid w:val="001D5ECA"/>
    <w:rsid w:val="002F26C0"/>
    <w:rsid w:val="0034349B"/>
    <w:rsid w:val="004573D8"/>
    <w:rsid w:val="00463BC5"/>
    <w:rsid w:val="004B6F1F"/>
    <w:rsid w:val="005C7992"/>
    <w:rsid w:val="006279FE"/>
    <w:rsid w:val="008313C5"/>
    <w:rsid w:val="00A216BB"/>
    <w:rsid w:val="00D37643"/>
    <w:rsid w:val="00D65DC8"/>
    <w:rsid w:val="00E94F73"/>
    <w:rsid w:val="00EC2B93"/>
    <w:rsid w:val="00FB31B8"/>
    <w:rsid w:val="00FE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7C35"/>
  <w15:chartTrackingRefBased/>
  <w15:docId w15:val="{1DAA38BD-9526-4BFB-A4CF-2054DFEF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2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2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2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2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2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2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2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2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2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2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2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279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279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279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279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279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279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2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2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2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2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2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279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279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279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2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279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2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3</cp:revision>
  <dcterms:created xsi:type="dcterms:W3CDTF">2025-11-30T08:58:00Z</dcterms:created>
  <dcterms:modified xsi:type="dcterms:W3CDTF">2025-12-01T10:25:00Z</dcterms:modified>
</cp:coreProperties>
</file>