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8462" w14:textId="7F24496B" w:rsidR="00CA59FE" w:rsidRPr="00E7016C" w:rsidRDefault="00CA59FE" w:rsidP="00CA59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da-DK"/>
          <w14:ligatures w14:val="none"/>
        </w:rPr>
        <w:t xml:space="preserve">DORA (Digital Operational Resilience Act) </w:t>
      </w:r>
    </w:p>
    <w:p w14:paraId="71DAE794" w14:textId="696274B0" w:rsidR="00CA59FE" w:rsidRPr="00E7016C" w:rsidRDefault="00CA59FE" w:rsidP="006B6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er formålet med DORA-forordningen?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</w:t>
      </w:r>
      <w:bookmarkStart w:id="0" w:name="_Hlk210305513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) </w:t>
      </w:r>
      <w:bookmarkEnd w:id="0"/>
      <w:r w:rsidR="00805C45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Øge digital modstandsdygtighed i finanssektoren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</w:t>
      </w:r>
      <w:r w:rsidR="00805C45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Beskytte persondata 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Forbyde datadeling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Standardisere IT-udstyr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75F31F7C" w14:textId="1A491E31" w:rsidR="00CA59FE" w:rsidRPr="00E7016C" w:rsidRDefault="00CA59FE" w:rsidP="00CA5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betyder IKT i DORA-sammenhæng?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Intern Kommunikation og Teknologi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Informations- og Kommunikationsteknologi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International Kapitaloverførsel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Informations-Kontrolleret Test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3F556DBD" w14:textId="3AB52918" w:rsidR="00CA59FE" w:rsidRPr="00E7016C" w:rsidRDefault="00CA59FE" w:rsidP="0096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DORA kræver, at virksomheder skal: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A) </w:t>
      </w:r>
      <w:r w:rsidR="00624CD0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Sikre 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digitalisering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Dokumentere risikovurderinger af deres IKT-systemer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Bruge open source-software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Outsource IT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47FCEACE" w14:textId="0E39E39B" w:rsidR="00CA59FE" w:rsidRPr="00E7016C" w:rsidRDefault="00CA59FE" w:rsidP="009E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DORA skelner mellem: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A) Cloud og </w:t>
      </w:r>
      <w:proofErr w:type="gramStart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lokal</w:t>
      </w:r>
      <w:proofErr w:type="gramEnd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data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Kritiske og ikke-kritiske IKT-tjenester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Offentlig og privat sektor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Brugere og udviklere</w:t>
      </w:r>
    </w:p>
    <w:p w14:paraId="4CC8BBA6" w14:textId="2E217DAA" w:rsidR="00CA59FE" w:rsidRPr="00E7016C" w:rsidRDefault="00CA59FE" w:rsidP="00CA59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da-DK"/>
          <w14:ligatures w14:val="none"/>
        </w:rPr>
        <w:t xml:space="preserve">GDPR (General Data Protection Regulation) </w:t>
      </w:r>
    </w:p>
    <w:p w14:paraId="4BD3BA4D" w14:textId="349F7919" w:rsidR="00CA59FE" w:rsidRPr="00E7016C" w:rsidRDefault="00CA59FE" w:rsidP="0009332F">
      <w:pPr>
        <w:pStyle w:val="Listeafsnit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er hovedformålet med GDPR?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Forhindre it-angreb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Beskytte personoplysninger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C) </w:t>
      </w:r>
      <w:r w:rsidR="00805C45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Sikre 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internethandel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Overvåge alle borgere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149F0480" w14:textId="46C6739A" w:rsidR="00CA59FE" w:rsidRPr="00E7016C" w:rsidRDefault="00CA59FE" w:rsidP="0009332F">
      <w:pPr>
        <w:pStyle w:val="Listeafsnit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er en "dataansvarlig" i GDPR-termer?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En person som har adgang til serverrummet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Virksomheden eller organisationen som bestemmer formålet med databehandling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En ekstern konsulent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En myndighed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337C64E3" w14:textId="62D2E013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skal en samtykkeerklæring være ifølge GDPR?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Standardiseret og skjult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Frivillig, informeret og utvetydig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Udarbejdet af en advokat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Automatisk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46372FC2" w14:textId="4EEB2121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lastRenderedPageBreak/>
        <w:t>Hvad betyder "ret til at blive glemt"?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Data skal slettes efter 24 timer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Enhver har ret til at få slettet sine data under visse betingelser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IT-systemet skal nulstilles ugentligt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Brugere må ikke bruge sociale medier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4E2FF068" w14:textId="2D62BBDE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Hvornår skal et brud på persondatasikkerheden anmeldes?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Inden for 30 dage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Samme dag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Inden for 72 timer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Ved næste årsregnskab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202691D6" w14:textId="3FCDF510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er en databehandler?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En, der trykker på "delete"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En organisation der behandler persondata på vegne af den dataansvarlige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En revisor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En kundeservicemedarbejder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080527D6" w14:textId="6C1004F3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Hvilket af følgende er </w:t>
      </w:r>
      <w:r w:rsidRPr="00E7016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da-DK"/>
          <w14:ligatures w14:val="none"/>
        </w:rPr>
        <w:t>ikke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en følsom oplysning i GDPR?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Helbredsoplysninger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Politisk overbevisning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Lønniveau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Seksuel orientering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5A8EBAE4" w14:textId="281693FB" w:rsidR="00AE27A8" w:rsidRPr="00E7016C" w:rsidRDefault="00CA59FE" w:rsidP="009E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kan sanktionen være for brud på GDPR?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Ingen, det er vejledende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Op til 20 mio. euro eller 4 % af årlig omsætning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Maks. 1.000 euro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Advarsel og webina</w:t>
      </w:r>
      <w:r w:rsidR="009E71A1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r</w:t>
      </w:r>
    </w:p>
    <w:p w14:paraId="0CA1CD9A" w14:textId="55DEBCE5" w:rsidR="00CA59FE" w:rsidRPr="00E7016C" w:rsidRDefault="00CA59FE" w:rsidP="00CA59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da-DK"/>
          <w14:ligatures w14:val="none"/>
        </w:rPr>
        <w:t xml:space="preserve">NIS2 (Network and Information Security Directive 2) </w:t>
      </w:r>
    </w:p>
    <w:p w14:paraId="3659491D" w14:textId="5A04F6BB" w:rsidR="00CA59FE" w:rsidRPr="00E7016C" w:rsidRDefault="00CA59FE" w:rsidP="0009332F">
      <w:pPr>
        <w:pStyle w:val="Listeafsnit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er hovedformålet med NIS2-direktivet?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Øge konkurrencen i EU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B) Harmonisere </w:t>
      </w:r>
      <w:proofErr w:type="spellStart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cybersikkerhedsniveauet</w:t>
      </w:r>
      <w:proofErr w:type="spellEnd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i kritisk infrastruktur i EU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C) </w:t>
      </w:r>
      <w:r w:rsidR="00D15A5D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Udvikle 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digitalisering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Skabe flere jobs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1A56B1E8" w14:textId="336C371A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Hvilke sektorer er særligt udpeget i NIS2?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Sociale medier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Velfærdsydelser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Energi, transport, sundhed og finans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Underholdning og spil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0AF3D8FE" w14:textId="598AA6CD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Hvem er ansvarlig for overholdelse af NIS2?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Kun ledelsen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CISO alene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lastRenderedPageBreak/>
        <w:t>C) Ledelsen og organisationen som helhed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Freelancere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3D0A3A23" w14:textId="17D0BD64" w:rsidR="00CA59FE" w:rsidRPr="00E7016C" w:rsidRDefault="00CA59FE" w:rsidP="00093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skal rapporteres under NIS2?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Al trafik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B) Væsentlige </w:t>
      </w:r>
      <w:proofErr w:type="spellStart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cybersikkerhedshændelser</w:t>
      </w:r>
      <w:proofErr w:type="spellEnd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GDPR-sager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D) </w:t>
      </w:r>
      <w:r w:rsidR="004C6D89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Alle sikkerhedsbrud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5F3E2558" w14:textId="377F6266" w:rsidR="00CA59FE" w:rsidRPr="00E7016C" w:rsidRDefault="00CA59FE" w:rsidP="00881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Hvornår skal hændelser rapporteres</w:t>
      </w:r>
      <w:r w:rsidR="00C35B69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første gang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under NIS2?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Inden for 24 timer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Inden for 72 timer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Inden for 1 måned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D) Ingen krav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p w14:paraId="7450F670" w14:textId="7D8A2612" w:rsidR="003A6265" w:rsidRPr="00E7016C" w:rsidRDefault="00CA59FE" w:rsidP="00275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kan en konsekvens være ved manglende overholdelse af NIS2?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Frakobling af internettet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Bøde og ansvar for ledelsen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C) Nedlæggelse af virksomhed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D) </w:t>
      </w:r>
      <w:r w:rsidR="004A0F07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Påvirkning af 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EU-midler</w:t>
      </w:r>
    </w:p>
    <w:p w14:paraId="7B1B301C" w14:textId="77777777" w:rsidR="002757E4" w:rsidRPr="00E7016C" w:rsidRDefault="002757E4" w:rsidP="00275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</w:p>
    <w:p w14:paraId="11267E62" w14:textId="180E659F" w:rsidR="009E71A1" w:rsidRPr="00E7016C" w:rsidRDefault="00E41C9A" w:rsidP="00867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Hvor mange sektorer er </w:t>
      </w:r>
      <w:proofErr w:type="spellStart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omattet</w:t>
      </w:r>
      <w:proofErr w:type="spellEnd"/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af NIS2?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A) 10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>B) 1</w:t>
      </w:r>
      <w:r w:rsidR="008A70E2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2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C) </w:t>
      </w:r>
      <w:r w:rsidR="008A70E2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16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  <w:t xml:space="preserve">D) </w:t>
      </w:r>
      <w:r w:rsidR="008A70E2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20</w:t>
      </w:r>
    </w:p>
    <w:p w14:paraId="16FA4CAE" w14:textId="77777777" w:rsidR="00867E6A" w:rsidRPr="00E7016C" w:rsidRDefault="00867E6A" w:rsidP="00867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</w:p>
    <w:p w14:paraId="39312385" w14:textId="5EB94755" w:rsidR="00712C18" w:rsidRPr="00E7016C" w:rsidRDefault="00F02794" w:rsidP="00B94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Hvad er minimumskravet for at være omfattet (medmindre</w:t>
      </w:r>
      <w:r w:rsidR="002C1627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der er særlige forhold)</w:t>
      </w:r>
      <w:r w:rsidR="00D025C7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?</w:t>
      </w:r>
    </w:p>
    <w:p w14:paraId="2EA8B885" w14:textId="473A6905" w:rsidR="00F02794" w:rsidRPr="00E7016C" w:rsidRDefault="00712C18" w:rsidP="008253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20 </w:t>
      </w:r>
      <w:r w:rsidR="002C1627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ansatte og 2 mio. </w:t>
      </w: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EURO</w:t>
      </w:r>
    </w:p>
    <w:p w14:paraId="5DFB3C50" w14:textId="1840A2FB" w:rsidR="005C04AA" w:rsidRPr="00E7016C" w:rsidRDefault="00365106" w:rsidP="008253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100 ansatte og 10 mio.</w:t>
      </w:r>
      <w:r w:rsidR="006170B5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EURO</w:t>
      </w:r>
    </w:p>
    <w:p w14:paraId="22F6EBB7" w14:textId="52CD4D6F" w:rsidR="00365106" w:rsidRPr="00E7016C" w:rsidRDefault="00365106" w:rsidP="008253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10 ansatte og </w:t>
      </w:r>
      <w:r w:rsidR="006170B5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5 mio. EURO</w:t>
      </w:r>
    </w:p>
    <w:p w14:paraId="5ED3CB90" w14:textId="31328984" w:rsidR="006170B5" w:rsidRPr="00E7016C" w:rsidRDefault="006170B5" w:rsidP="008253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50 ansatte og 10 mio</w:t>
      </w:r>
      <w:r w:rsidR="00972EEB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>.</w:t>
      </w:r>
      <w:r w:rsidR="00887949"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t xml:space="preserve"> EURO</w:t>
      </w:r>
    </w:p>
    <w:p w14:paraId="45715FBD" w14:textId="77777777" w:rsidR="002C1627" w:rsidRPr="00E7016C" w:rsidRDefault="002C1627" w:rsidP="000829E1">
      <w:pPr>
        <w:pStyle w:val="Listeafsnit"/>
        <w:ind w:left="1080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</w:p>
    <w:p w14:paraId="0E329456" w14:textId="77777777" w:rsidR="002C1627" w:rsidRPr="00E7016C" w:rsidRDefault="002C1627" w:rsidP="002C16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</w:p>
    <w:p w14:paraId="0ECA1355" w14:textId="77777777" w:rsidR="00F02794" w:rsidRPr="00E7016C" w:rsidRDefault="00F02794" w:rsidP="00F02794">
      <w:pPr>
        <w:pStyle w:val="Listeafsnit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</w:p>
    <w:p w14:paraId="2542CD48" w14:textId="77777777" w:rsidR="00F02794" w:rsidRPr="00E7016C" w:rsidRDefault="00F02794" w:rsidP="00F02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</w:pPr>
    </w:p>
    <w:p w14:paraId="3804CAE0" w14:textId="3DFE7188" w:rsidR="00CA59FE" w:rsidRPr="00E7016C" w:rsidRDefault="00CA59FE" w:rsidP="002757E4">
      <w:pPr>
        <w:spacing w:before="100" w:beforeAutospacing="1" w:after="100" w:afterAutospacing="1" w:line="240" w:lineRule="auto"/>
        <w:rPr>
          <w:color w:val="000000" w:themeColor="text1"/>
        </w:rPr>
      </w:pPr>
      <w:r w:rsidRPr="00E7016C">
        <w:rPr>
          <w:rFonts w:ascii="Times New Roman" w:eastAsia="Times New Roman" w:hAnsi="Times New Roman" w:cs="Times New Roman"/>
          <w:color w:val="000000" w:themeColor="text1"/>
          <w:kern w:val="0"/>
          <w:lang w:eastAsia="da-DK"/>
          <w14:ligatures w14:val="none"/>
        </w:rPr>
        <w:br/>
      </w:r>
    </w:p>
    <w:sectPr w:rsidR="00CA59FE" w:rsidRPr="00E7016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20A1"/>
    <w:multiLevelType w:val="multilevel"/>
    <w:tmpl w:val="F140AA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A6BDD"/>
    <w:multiLevelType w:val="multilevel"/>
    <w:tmpl w:val="CFDEEF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642AF"/>
    <w:multiLevelType w:val="hybridMultilevel"/>
    <w:tmpl w:val="1CFEB0FA"/>
    <w:lvl w:ilvl="0" w:tplc="D65283A6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362AC"/>
    <w:multiLevelType w:val="multilevel"/>
    <w:tmpl w:val="7E8A01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E0F0C"/>
    <w:multiLevelType w:val="multilevel"/>
    <w:tmpl w:val="D5326E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6402B"/>
    <w:multiLevelType w:val="multilevel"/>
    <w:tmpl w:val="932683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B2927"/>
    <w:multiLevelType w:val="multilevel"/>
    <w:tmpl w:val="B876397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1D7DD9"/>
    <w:multiLevelType w:val="multilevel"/>
    <w:tmpl w:val="A20E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250564">
    <w:abstractNumId w:val="6"/>
  </w:num>
  <w:num w:numId="2" w16cid:durableId="685400908">
    <w:abstractNumId w:val="4"/>
  </w:num>
  <w:num w:numId="3" w16cid:durableId="1580751534">
    <w:abstractNumId w:val="3"/>
  </w:num>
  <w:num w:numId="4" w16cid:durableId="1915433168">
    <w:abstractNumId w:val="2"/>
  </w:num>
  <w:num w:numId="5" w16cid:durableId="1720088440">
    <w:abstractNumId w:val="0"/>
  </w:num>
  <w:num w:numId="6" w16cid:durableId="51120339">
    <w:abstractNumId w:val="5"/>
  </w:num>
  <w:num w:numId="7" w16cid:durableId="1009672914">
    <w:abstractNumId w:val="7"/>
  </w:num>
  <w:num w:numId="8" w16cid:durableId="1288973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FE"/>
    <w:rsid w:val="000829E1"/>
    <w:rsid w:val="0009332F"/>
    <w:rsid w:val="000C770A"/>
    <w:rsid w:val="000D292D"/>
    <w:rsid w:val="00173ECD"/>
    <w:rsid w:val="0018230F"/>
    <w:rsid w:val="0026398B"/>
    <w:rsid w:val="002757E4"/>
    <w:rsid w:val="00276E69"/>
    <w:rsid w:val="002C1627"/>
    <w:rsid w:val="00351211"/>
    <w:rsid w:val="00365106"/>
    <w:rsid w:val="003A6265"/>
    <w:rsid w:val="004A0F07"/>
    <w:rsid w:val="004A613B"/>
    <w:rsid w:val="004C6D89"/>
    <w:rsid w:val="004F1080"/>
    <w:rsid w:val="00551615"/>
    <w:rsid w:val="005C04AA"/>
    <w:rsid w:val="006170B5"/>
    <w:rsid w:val="00624CD0"/>
    <w:rsid w:val="00624EBD"/>
    <w:rsid w:val="006261CC"/>
    <w:rsid w:val="00644CAF"/>
    <w:rsid w:val="006B6936"/>
    <w:rsid w:val="00711D27"/>
    <w:rsid w:val="00712C18"/>
    <w:rsid w:val="0074408C"/>
    <w:rsid w:val="00805C45"/>
    <w:rsid w:val="0082536A"/>
    <w:rsid w:val="00837B74"/>
    <w:rsid w:val="00867E6A"/>
    <w:rsid w:val="008814CD"/>
    <w:rsid w:val="00887949"/>
    <w:rsid w:val="008A70E2"/>
    <w:rsid w:val="009624E8"/>
    <w:rsid w:val="00972EEB"/>
    <w:rsid w:val="0097424D"/>
    <w:rsid w:val="0097797B"/>
    <w:rsid w:val="009E71A1"/>
    <w:rsid w:val="00A14DDB"/>
    <w:rsid w:val="00AE27A8"/>
    <w:rsid w:val="00B13DBC"/>
    <w:rsid w:val="00B47DBB"/>
    <w:rsid w:val="00B94F14"/>
    <w:rsid w:val="00BE0D26"/>
    <w:rsid w:val="00BF3943"/>
    <w:rsid w:val="00C35B69"/>
    <w:rsid w:val="00C77118"/>
    <w:rsid w:val="00CA59FE"/>
    <w:rsid w:val="00D025C7"/>
    <w:rsid w:val="00D11B85"/>
    <w:rsid w:val="00D15A5D"/>
    <w:rsid w:val="00D44AB0"/>
    <w:rsid w:val="00D643BD"/>
    <w:rsid w:val="00E41C9A"/>
    <w:rsid w:val="00E67A62"/>
    <w:rsid w:val="00E7016C"/>
    <w:rsid w:val="00E82EE6"/>
    <w:rsid w:val="00F02794"/>
    <w:rsid w:val="00F5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BF0D8"/>
  <w15:chartTrackingRefBased/>
  <w15:docId w15:val="{97783652-F493-456C-9CF2-11EAE372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A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A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A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A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A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A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A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A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A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A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A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A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A59F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A59F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A59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A59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A59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A59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A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A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A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A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A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A59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A59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A59F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A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A59F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A5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3AC9F-F0DF-4A8E-A7EF-AF7AA0B7D47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465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Frank Elkær (adjunkt – frae@eaaa.dk)</cp:lastModifiedBy>
  <cp:revision>2</cp:revision>
  <dcterms:created xsi:type="dcterms:W3CDTF">2025-10-07T06:05:00Z</dcterms:created>
  <dcterms:modified xsi:type="dcterms:W3CDTF">2025-10-07T06:05:00Z</dcterms:modified>
</cp:coreProperties>
</file>