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9D05" w14:textId="31F83AD9" w:rsidR="00F43209" w:rsidRDefault="00D311AA">
      <w:r>
        <w:t>500 genes</w:t>
      </w:r>
      <w:r w:rsidR="001653F5">
        <w:t xml:space="preserve"> </w:t>
      </w:r>
    </w:p>
    <w:p w14:paraId="3A52311A" w14:textId="77777777" w:rsidR="00AE1656" w:rsidRDefault="00AE1656"/>
    <w:p w14:paraId="720657AA" w14:textId="48B198BD" w:rsidR="00AE1656" w:rsidRDefault="00AE1656">
      <w:r>
        <w:t>ABCC2 – lung non-small cell carcinoma</w:t>
      </w:r>
    </w:p>
    <w:p w14:paraId="2F33E970" w14:textId="49F270C2" w:rsidR="00AE1656" w:rsidRDefault="00AE1656">
      <w:r>
        <w:t xml:space="preserve">BRCA1 </w:t>
      </w:r>
      <w:r w:rsidR="0094479A">
        <w:t>–</w:t>
      </w:r>
      <w:r>
        <w:t xml:space="preserve"> </w:t>
      </w:r>
      <w:r w:rsidR="0094479A">
        <w:t>lung non-small cell carcinoma, lung cancer</w:t>
      </w:r>
    </w:p>
    <w:p w14:paraId="5114A230" w14:textId="3B24884B" w:rsidR="0094479A" w:rsidRDefault="0094479A">
      <w:r>
        <w:t>E2F2</w:t>
      </w:r>
      <w:r w:rsidR="00F65270">
        <w:t xml:space="preserve"> </w:t>
      </w:r>
      <w:r>
        <w:t>- lung non-small cell carcinoma</w:t>
      </w:r>
    </w:p>
    <w:p w14:paraId="64B5EAA9" w14:textId="77777777" w:rsidR="001653F5" w:rsidRDefault="0094479A">
      <w:r>
        <w:t>CYP</w:t>
      </w:r>
      <w:r w:rsidR="00F65270">
        <w:t>24A1 – Lung neoplasms, lung non-small cell carcinoma, lung adenocarcinoma, lung cancer,</w:t>
      </w:r>
      <w:r w:rsidR="001653F5">
        <w:t xml:space="preserve"> lung small cell carcinoma, lung carcinoma</w:t>
      </w:r>
    </w:p>
    <w:p w14:paraId="6BBD49C1" w14:textId="73AEF251" w:rsidR="00D50F85" w:rsidRDefault="00D50F85">
      <w:r>
        <w:t>ALOX5 – lung non-small cell carcinoma</w:t>
      </w:r>
    </w:p>
    <w:p w14:paraId="5B81F390" w14:textId="1424D96D" w:rsidR="0094479A" w:rsidRDefault="00F65270">
      <w:r>
        <w:t xml:space="preserve"> </w:t>
      </w:r>
    </w:p>
    <w:sectPr w:rsidR="0094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1C"/>
    <w:rsid w:val="001653F5"/>
    <w:rsid w:val="00540F7D"/>
    <w:rsid w:val="005655EB"/>
    <w:rsid w:val="007A2E92"/>
    <w:rsid w:val="008F14D4"/>
    <w:rsid w:val="0094479A"/>
    <w:rsid w:val="00AE1656"/>
    <w:rsid w:val="00C9111C"/>
    <w:rsid w:val="00D311AA"/>
    <w:rsid w:val="00D50F85"/>
    <w:rsid w:val="00EB37A6"/>
    <w:rsid w:val="00F43209"/>
    <w:rsid w:val="00F6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A923"/>
  <w15:chartTrackingRefBased/>
  <w15:docId w15:val="{BEFAD9B6-0195-45E8-BD9E-B272285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9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9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9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9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9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11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11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111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111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9111C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111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9111C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9111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9111C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C9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111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111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C9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9111C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C9111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9111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9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9111C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C9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Römkens</dc:creator>
  <cp:keywords/>
  <dc:description/>
  <cp:lastModifiedBy>Silke Römkens</cp:lastModifiedBy>
  <cp:revision>8</cp:revision>
  <dcterms:created xsi:type="dcterms:W3CDTF">2025-03-13T10:02:00Z</dcterms:created>
  <dcterms:modified xsi:type="dcterms:W3CDTF">2025-03-13T10:07:00Z</dcterms:modified>
</cp:coreProperties>
</file>