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Outline: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Research question how x affects y</w:t>
      </w:r>
    </w:p>
    <w:p>
      <w:pPr>
        <w:pStyle w:val="Normal"/>
        <w:bidi w:val="0"/>
        <w:jc w:val="left"/>
        <w:rPr/>
      </w:pPr>
      <w:r>
        <w:rPr/>
        <w:tab/>
        <w:tab/>
        <w:t xml:space="preserve">How does the mass of an object entering a body of water affect the </w:t>
      </w:r>
      <w:r>
        <w:rPr/>
        <w:t>oscillation?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Describe your experiment setup</w:t>
      </w:r>
    </w:p>
    <w:p>
      <w:pPr>
        <w:pStyle w:val="Normal"/>
        <w:bidi w:val="0"/>
        <w:jc w:val="left"/>
        <w:rPr/>
      </w:pPr>
      <w:r>
        <w:rPr/>
        <w:tab/>
        <w:tab/>
        <w:t xml:space="preserve">My experiment will be conducted in a large body of water such as a bath tub. I will have a single size container that I can change the mass of, for example an empty water bottle. Since the water bottle is empty I can change it’s weight by filling it up with a heavy substance, for example sand. The camera will be mounted at the surface level of the water so that I don’t have to adjust my calculations for the perspective.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 will start with a full bottle and remove approximately 25ml of sand every repetition of the experiment. I will use a weight scale to measure the weight left in the bottle. This will give me 20 data points to measure assuming the standard size of a 500ml water bottle.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will also attach a weight to the bottom of the water bottle so that it oscillates vertically and does not flip over in the water.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Once I have completed the experiment I will take the slow motion footage and measure the number of pixels that the </w:t>
      </w:r>
      <w:r>
        <w:rPr/>
        <w:t>bottle moves</w:t>
      </w:r>
      <w:r>
        <w:rPr/>
        <w:t xml:space="preserve">, by comparing this to a control object such as a ruler that I will show in the video, I will be able to convert the number of pixels to a distance measurement such as meters.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Range of independent quantity and assume range of depended quantity</w:t>
      </w:r>
    </w:p>
    <w:p>
      <w:pPr>
        <w:pStyle w:val="Normal"/>
        <w:bidi w:val="0"/>
        <w:jc w:val="left"/>
        <w:rPr/>
      </w:pPr>
      <w:r>
        <w:rPr/>
        <w:tab/>
        <w:tab/>
        <w:t xml:space="preserve">My independent quantity is the mass of the water bottle the upper range of my independent quantity is </w:t>
      </w:r>
      <w:r>
        <w:rPr/>
        <w:t xml:space="preserve">810g = </w:t>
      </w:r>
      <w:r>
        <w:rPr/>
        <w:t xml:space="preserve">750g (500ml of sand) + 10g (weight of the bottle) </w:t>
      </w:r>
      <w:r>
        <w:rPr/>
        <w:t xml:space="preserve">+50g (weight at the bottom) </w:t>
      </w:r>
      <w:r>
        <w:rPr/>
        <w:t xml:space="preserve">and the lower range is </w:t>
      </w:r>
      <w:r>
        <w:rPr/>
        <w:t>60</w:t>
      </w:r>
      <w:r>
        <w:rPr/>
        <w:t xml:space="preserve">g (weight of the bottle </w:t>
      </w:r>
      <w:r>
        <w:rPr/>
        <w:t>+ weight</w:t>
      </w:r>
      <w:r>
        <w:rPr/>
        <w:t>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 xml:space="preserve">The quantity that depends on this is the </w:t>
      </w:r>
      <w:r>
        <w:rPr/>
        <w:t>the frequency and amplitude of the oscillation.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>My controlled variables are the water bottle, density of the water and the distance and perspective of the camera.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Prior knowledge, theoretical background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My prior knowledge is limited to what we studied in class. In class we learned about gravity and kinetic energy as such I will be able to calculate the energy of the bottle before it hits the water. </w:t>
      </w:r>
      <w:r>
        <w:rPr/>
        <w:t>I will need to study oscillations so that I am able to analyze the relationships between the energy of the bottle and oscillation.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Limitations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There are a couple of limitations in my method of measuring the vertical distance of the </w:t>
      </w:r>
      <w:r>
        <w:rPr>
          <w:b w:val="false"/>
          <w:bCs w:val="false"/>
        </w:rPr>
        <w:t>of the oscillations.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The frame rate</w:t>
      </w:r>
      <w:r>
        <w:rPr>
          <w:b w:val="false"/>
          <w:bCs w:val="false"/>
        </w:rPr>
        <w:t xml:space="preserve"> of the camera will limit the accuracy of my calculations. Also perspective will warp the distance depending on how far from the center center of the shot I am measuring. The third limitation is dropping the bottle always from the same height but this can be minimized by having a platform (such as the edge of the bathtub) to always drop the bottle from the same height.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erif CJK SC" w:cs="FreeSans"/>
      <w:b/>
      <w:bCs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LibreOffice/7.3.3.2$Linux_X86_64 LibreOffice_project/30$Build-2</Application>
  <AppVersion>15.0000</AppVersion>
  <Pages>1</Pages>
  <Words>492</Words>
  <Characters>2196</Characters>
  <CharactersWithSpaces>2681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2022-05-06T20:04:10Z</dcterms:created>
  <dc:creator/>
  <dc:description/>
  <dc:language>en-US</dc:language>
  <cp:lastModifiedBy/>
  <dcterms:modified xsi:type="dcterms:W3CDTF">2022-06-05T22:19:20Z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