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9ppev4ipfc6x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BARE-AI-CLI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left="720" w:hanging="360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8g0hqtc66ery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Session 5 Handover — March 15,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euugw123ga3m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Agentic Tool Calling: End-to-End Success &amp; Sovereign Transition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lc2vjrle6w88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1. The Breakthrough: Agentic Execution Unlocked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agentic loop is now fully operational and executing flawlessly against the </w:t>
      </w:r>
      <w:r w:rsidDel="00000000" w:rsidR="00000000" w:rsidRPr="00000000">
        <w:rPr>
          <w:color w:val="188038"/>
          <w:rtl w:val="0"/>
        </w:rPr>
        <w:t xml:space="preserve">granite4:tiny-h</w:t>
      </w:r>
      <w:r w:rsidDel="00000000" w:rsidR="00000000" w:rsidRPr="00000000">
        <w:rPr>
          <w:rtl w:val="0"/>
        </w:rPr>
        <w:t xml:space="preserve"> model. The model is successfully reading the Constitution, formatting JSON tool calls, reading stdout, and autonomously correcting its own shell errors.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Verified Capabilities: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Execution:</w:t>
      </w:r>
      <w:r w:rsidDel="00000000" w:rsidR="00000000" w:rsidRPr="00000000">
        <w:rPr>
          <w:rtl w:val="0"/>
        </w:rPr>
        <w:t xml:space="preserve"> Successfully formatted and executed </w:t>
      </w:r>
      <w:r w:rsidDel="00000000" w:rsidR="00000000" w:rsidRPr="00000000">
        <w:rPr>
          <w:color w:val="188038"/>
          <w:rtl w:val="0"/>
        </w:rPr>
        <w:t xml:space="preserve">ping -c 4 8.8.8.8</w:t>
      </w:r>
      <w:r w:rsidDel="00000000" w:rsidR="00000000" w:rsidRPr="00000000">
        <w:rPr>
          <w:rtl w:val="0"/>
        </w:rPr>
        <w:t xml:space="preserve"> and parsed latency statistics.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Error Recovery:</w:t>
      </w:r>
      <w:r w:rsidDel="00000000" w:rsidR="00000000" w:rsidRPr="00000000">
        <w:rPr>
          <w:rtl w:val="0"/>
        </w:rPr>
        <w:t xml:space="preserve"> Attempted to read Ryzen CPU temps via </w:t>
      </w:r>
      <w:r w:rsidDel="00000000" w:rsidR="00000000" w:rsidRPr="00000000">
        <w:rPr>
          <w:color w:val="188038"/>
          <w:rtl w:val="0"/>
        </w:rPr>
        <w:t xml:space="preserve">sensors | grep 'Core 0'</w:t>
      </w:r>
      <w:r w:rsidDel="00000000" w:rsidR="00000000" w:rsidRPr="00000000">
        <w:rPr>
          <w:rtl w:val="0"/>
        </w:rPr>
        <w:t xml:space="preserve">. When the command failed (Exit Code 1), the agent independently realized the error, fell back to </w:t>
      </w:r>
      <w:r w:rsidDel="00000000" w:rsidR="00000000" w:rsidRPr="00000000">
        <w:rPr>
          <w:color w:val="188038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and correctly extracted the </w:t>
      </w:r>
      <w:r w:rsidDel="00000000" w:rsidR="00000000" w:rsidRPr="00000000">
        <w:rPr>
          <w:color w:val="188038"/>
          <w:rtl w:val="0"/>
        </w:rPr>
        <w:t xml:space="preserve">Tctl</w:t>
      </w:r>
      <w:r w:rsidDel="00000000" w:rsidR="00000000" w:rsidRPr="00000000">
        <w:rPr>
          <w:rtl w:val="0"/>
        </w:rPr>
        <w:t xml:space="preserve"> thermal data.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Filesystem Reconnaissance:</w:t>
      </w:r>
      <w:r w:rsidDel="00000000" w:rsidR="00000000" w:rsidRPr="00000000">
        <w:rPr>
          <w:rtl w:val="0"/>
        </w:rPr>
        <w:t xml:space="preserve"> Successfully chained </w:t>
      </w:r>
      <w:r w:rsidDel="00000000" w:rsidR="00000000" w:rsidRPr="00000000">
        <w:rPr>
          <w:color w:val="188038"/>
          <w:rtl w:val="0"/>
        </w:rPr>
        <w:t xml:space="preserve">tailscale 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ls -l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to locate, read, and summarize hardware diary files.</w:t>
      </w:r>
    </w:p>
    <w:p w:rsidR="00000000" w:rsidDel="00000000" w:rsidP="00000000" w:rsidRDefault="00000000" w:rsidRPr="00000000" w14:paraId="0000000A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bsefx82a59xo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2. Root Causes Fixed (Session 5 Updates)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7: TUI stderr Suppression (The File Tracer):</w:t>
      </w:r>
      <w:r w:rsidDel="00000000" w:rsidR="00000000" w:rsidRPr="00000000">
        <w:rPr>
          <w:rtl w:val="0"/>
        </w:rPr>
        <w:t xml:space="preserve"> Implemented a physical file-writer (</w:t>
      </w:r>
      <w:r w:rsidDel="00000000" w:rsidR="00000000" w:rsidRPr="00000000">
        <w:rPr>
          <w:color w:val="188038"/>
          <w:rtl w:val="0"/>
        </w:rPr>
        <w:t xml:space="preserve">writeTrace</w:t>
      </w:r>
      <w:r w:rsidDel="00000000" w:rsidR="00000000" w:rsidRPr="00000000">
        <w:rPr>
          <w:rtl w:val="0"/>
        </w:rPr>
        <w:t xml:space="preserve">) in </w:t>
      </w:r>
      <w:r w:rsidDel="00000000" w:rsidR="00000000" w:rsidRPr="00000000">
        <w:rPr>
          <w:color w:val="188038"/>
          <w:rtl w:val="0"/>
        </w:rPr>
        <w:t xml:space="preserve">BareAiClient</w:t>
      </w:r>
      <w:r w:rsidDel="00000000" w:rsidR="00000000" w:rsidRPr="00000000">
        <w:rPr>
          <w:rtl w:val="0"/>
        </w:rPr>
        <w:t xml:space="preserve"> that appends all debug logs to </w:t>
      </w:r>
      <w:r w:rsidDel="00000000" w:rsidR="00000000" w:rsidRPr="00000000">
        <w:rPr>
          <w:color w:val="188038"/>
          <w:rtl w:val="0"/>
        </w:rPr>
        <w:t xml:space="preserve">bare-ai-trace.log</w:t>
      </w:r>
      <w:r w:rsidDel="00000000" w:rsidR="00000000" w:rsidRPr="00000000">
        <w:rPr>
          <w:rtl w:val="0"/>
        </w:rPr>
        <w:t xml:space="preserve">, bypassing the TUI's screen-clearing behavior.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8: Context Window Exhaustion (num_ctx):</w:t>
      </w:r>
      <w:r w:rsidDel="00000000" w:rsidR="00000000" w:rsidRPr="00000000">
        <w:rPr>
          <w:rtl w:val="0"/>
        </w:rPr>
        <w:t xml:space="preserve"> Injected </w:t>
      </w:r>
      <w:r w:rsidDel="00000000" w:rsidR="00000000" w:rsidRPr="00000000">
        <w:rPr>
          <w:color w:val="188038"/>
          <w:rtl w:val="0"/>
        </w:rPr>
        <w:t xml:space="preserve">options: { num_ctx: 8192 }</w:t>
      </w:r>
      <w:r w:rsidDel="00000000" w:rsidR="00000000" w:rsidRPr="00000000">
        <w:rPr>
          <w:rtl w:val="0"/>
        </w:rPr>
        <w:t xml:space="preserve"> into the Ollama payload for smaller models to prevent early termination during tool processing.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9: Dynamic Tool Pruning &amp; "Lean Mode":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color w:val="188038"/>
          <w:rtl w:val="0"/>
        </w:rPr>
        <w:t xml:space="preserve">isLeanModel()</w:t>
      </w:r>
      <w:r w:rsidDel="00000000" w:rsidR="00000000" w:rsidRPr="00000000">
        <w:rPr>
          <w:rtl w:val="0"/>
        </w:rPr>
        <w:t xml:space="preserve"> to automatically strip tools down to 4 essential core tools for models under 8B parameters.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10: Strict Runtime Type Guards:</w:t>
      </w:r>
      <w:r w:rsidDel="00000000" w:rsidR="00000000" w:rsidRPr="00000000">
        <w:rPr>
          <w:rtl w:val="0"/>
        </w:rPr>
        <w:t xml:space="preserve"> Replaced unsafe type assertions with an </w:t>
      </w:r>
      <w:r w:rsidDel="00000000" w:rsidR="00000000" w:rsidRPr="00000000">
        <w:rPr>
          <w:color w:val="188038"/>
          <w:rtl w:val="0"/>
        </w:rPr>
        <w:t xml:space="preserve">isRecordObj</w:t>
      </w:r>
      <w:r w:rsidDel="00000000" w:rsidR="00000000" w:rsidRPr="00000000">
        <w:rPr>
          <w:rtl w:val="0"/>
        </w:rPr>
        <w:t xml:space="preserve"> guard to fix pre-commit linter errors during complex JSON manipulation.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11: Sovereign Branding &amp; Visual Identity: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Repository Metadata:</w:t>
      </w:r>
      <w:r w:rsidDel="00000000" w:rsidR="00000000" w:rsidRPr="00000000">
        <w:rPr>
          <w:rtl w:val="0"/>
        </w:rPr>
        <w:t xml:space="preserve"> Updated GitHub "About" section to reflect sovereign, local-first status.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 Assets:</w:t>
      </w:r>
      <w:r w:rsidDel="00000000" w:rsidR="00000000" w:rsidRPr="00000000">
        <w:rPr>
          <w:rtl w:val="0"/>
        </w:rPr>
        <w:t xml:space="preserve"> Fixed broken image links by establishing a local </w:t>
      </w:r>
      <w:r w:rsidDel="00000000" w:rsidR="00000000" w:rsidRPr="00000000">
        <w:rPr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 directory and syncing </w:t>
      </w:r>
      <w:r w:rsidDel="00000000" w:rsidR="00000000" w:rsidRPr="00000000">
        <w:rPr>
          <w:color w:val="188038"/>
          <w:rtl w:val="0"/>
        </w:rPr>
        <w:t xml:space="preserve">demo.png</w:t>
      </w:r>
      <w:r w:rsidDel="00000000" w:rsidR="00000000" w:rsidRPr="00000000">
        <w:rPr>
          <w:rtl w:val="0"/>
        </w:rPr>
        <w:t xml:space="preserve"> to the remote origin.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ASCII Identity:</w:t>
      </w:r>
      <w:r w:rsidDel="00000000" w:rsidR="00000000" w:rsidRPr="00000000">
        <w:rPr>
          <w:rtl w:val="0"/>
        </w:rPr>
        <w:t xml:space="preserve"> Integrated "Bare AI" ASCII art into the primary documentation and confirmed its rendering in the GitHub README.</w:t>
      </w:r>
    </w:p>
    <w:p w:rsidR="00000000" w:rsidDel="00000000" w:rsidP="00000000" w:rsidRDefault="00000000" w:rsidRPr="00000000" w14:paraId="00000014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rpltjosutptu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3. Infrastructure &amp; Security Status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 Credentials: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Secret ID:</w:t>
      </w:r>
      <w:r w:rsidDel="00000000" w:rsidR="00000000" w:rsidRPr="00000000">
        <w:rPr>
          <w:rtl w:val="0"/>
        </w:rPr>
        <w:t xml:space="preserve"> Successfully rotated and secured on March 15, 2026. The compromised token has been destroyed.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 ID:</w:t>
      </w:r>
      <w:r w:rsidDel="00000000" w:rsidR="00000000" w:rsidRPr="00000000">
        <w:rPr>
          <w:rtl w:val="0"/>
        </w:rPr>
        <w:t xml:space="preserve"> Rotation aborted due to Vault mounting conflicts; the CLI continues to operate safely using the original Role ID paired with the fresh Secret ID.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Upstream Sync Engine (New):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Established a tracking connection to the original Google repository (</w:t>
      </w:r>
      <w:r w:rsidDel="00000000" w:rsidR="00000000" w:rsidRPr="00000000">
        <w:rPr>
          <w:color w:val="188038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https://github.com/google-gemini/gemini-cli.git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Currently 38 commits ahead (Custom Sovereignty) and 192 commits behind (Google R&amp;D).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Adopting a "Cherry-Pick" workflow to pull UI and stability improvements without merging cloud-dependent logic.</w:t>
      </w:r>
    </w:p>
    <w:p w:rsidR="00000000" w:rsidDel="00000000" w:rsidP="00000000" w:rsidRDefault="00000000" w:rsidRPr="00000000" w14:paraId="0000001E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ind w:left="720" w:hanging="36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91b88vxhpp19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4. Next Steps &amp; Advanced Use Cases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With the agentic loop fully stabilized and upstream tracking enabled, the </w:t>
      </w:r>
      <w:r w:rsidDel="00000000" w:rsidR="00000000" w:rsidRPr="00000000">
        <w:rPr>
          <w:color w:val="188038"/>
          <w:rtl w:val="0"/>
        </w:rPr>
        <w:t xml:space="preserve">bare-dc</w:t>
      </w:r>
      <w:r w:rsidDel="00000000" w:rsidR="00000000" w:rsidRPr="00000000">
        <w:rPr>
          <w:rtl w:val="0"/>
        </w:rPr>
        <w:t xml:space="preserve"> node is ready for: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Whispering:</w:t>
      </w:r>
      <w:r w:rsidDel="00000000" w:rsidR="00000000" w:rsidRPr="00000000">
        <w:rPr>
          <w:rtl w:val="0"/>
        </w:rPr>
        <w:t xml:space="preserve"> Parsing </w:t>
      </w:r>
      <w:r w:rsidDel="00000000" w:rsidR="00000000" w:rsidRPr="00000000">
        <w:rPr>
          <w:color w:val="188038"/>
          <w:rtl w:val="0"/>
        </w:rPr>
        <w:t xml:space="preserve">journalctl</w:t>
      </w:r>
      <w:r w:rsidDel="00000000" w:rsidR="00000000" w:rsidRPr="00000000">
        <w:rPr>
          <w:rtl w:val="0"/>
        </w:rPr>
        <w:t xml:space="preserve"> to diagnose container crashes.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Health Checks: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color w:val="188038"/>
          <w:rtl w:val="0"/>
        </w:rPr>
        <w:t xml:space="preserve">--prompt (-p)</w:t>
      </w:r>
      <w:r w:rsidDel="00000000" w:rsidR="00000000" w:rsidRPr="00000000">
        <w:rPr>
          <w:rtl w:val="0"/>
        </w:rPr>
        <w:t xml:space="preserve"> in non-interactive mode for daily system reporting.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Upstream Monitoring:</w:t>
      </w:r>
      <w:r w:rsidDel="00000000" w:rsidR="00000000" w:rsidRPr="00000000">
        <w:rPr>
          <w:rtl w:val="0"/>
        </w:rPr>
        <w:t xml:space="preserve"> Monthly review of Google's </w:t>
      </w:r>
      <w:r w:rsidDel="00000000" w:rsidR="00000000" w:rsidRPr="00000000">
        <w:rPr>
          <w:color w:val="188038"/>
          <w:rtl w:val="0"/>
        </w:rPr>
        <w:t xml:space="preserve">webfetch-stage-2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adaptiveThinkingBudget</w:t>
      </w:r>
      <w:r w:rsidDel="00000000" w:rsidR="00000000" w:rsidRPr="00000000">
        <w:rPr>
          <w:rtl w:val="0"/>
        </w:rPr>
        <w:t xml:space="preserve"> branches for potential local integration.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