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F8D" w:rsidRPr="00AA606A" w:rsidRDefault="00D91F54" w:rsidP="0086179B">
      <w:pPr>
        <w:shd w:val="clear" w:color="auto" w:fill="FFFFF7"/>
        <w:rPr>
          <w:rFonts w:ascii="Arial" w:eastAsia="Tahoma" w:hAnsi="Arial"/>
          <w:b/>
          <w:bCs/>
          <w:color w:val="0000FF"/>
        </w:rPr>
      </w:pPr>
      <w:r>
        <w:rPr>
          <w:rFonts w:ascii="Arial Black" w:eastAsia="Tahoma" w:hAnsi="Arial Black"/>
          <w:color w:val="006000"/>
          <w:sz w:val="32"/>
          <w:szCs w:val="32"/>
        </w:rPr>
        <w:t xml:space="preserve"> </w:t>
      </w:r>
    </w:p>
    <w:p w:rsidR="00802F48" w:rsidRPr="006443ED" w:rsidRDefault="00571F8D" w:rsidP="0086179B">
      <w:pPr>
        <w:jc w:val="both"/>
        <w:rPr>
          <w:rFonts w:ascii="Arial" w:hAnsi="Arial"/>
          <w:b/>
          <w:bCs/>
        </w:rPr>
      </w:pPr>
      <w:r>
        <w:rPr>
          <w:rFonts w:ascii="Arial" w:hAnsi="Arial"/>
          <w:b/>
          <w:bCs/>
          <w:color w:val="FF6600"/>
          <w:sz w:val="28"/>
          <w:szCs w:val="28"/>
          <w:u w:val="single"/>
        </w:rPr>
        <w:t xml:space="preserve"> </w:t>
      </w:r>
    </w:p>
    <w:p w:rsidR="00802F48" w:rsidRPr="006443ED" w:rsidRDefault="00937CAB" w:rsidP="0086179B">
      <w:pPr>
        <w:shd w:val="clear" w:color="auto" w:fill="F3F3F3"/>
        <w:autoSpaceDE w:val="0"/>
        <w:autoSpaceDN w:val="0"/>
        <w:adjustRightInd w:val="0"/>
        <w:rPr>
          <w:rFonts w:ascii="Arial" w:hAnsi="Arial"/>
          <w:b/>
          <w:bCs/>
        </w:rPr>
      </w:pPr>
      <w:r>
        <w:rPr>
          <w:rFonts w:ascii="Arial Black" w:hAnsi="Arial Black" w:cs="Arial Black"/>
          <w:noProof/>
          <w:color w:val="365F92"/>
          <w:sz w:val="48"/>
          <w:szCs w:val="48"/>
          <w:lang w:eastAsia="fr-FR"/>
        </w:rPr>
        <w:drawing>
          <wp:anchor distT="0" distB="0" distL="114300" distR="114300" simplePos="0" relativeHeight="251664384" behindDoc="0" locked="0" layoutInCell="1" allowOverlap="1">
            <wp:simplePos x="0" y="0"/>
            <wp:positionH relativeFrom="column">
              <wp:posOffset>114300</wp:posOffset>
            </wp:positionH>
            <wp:positionV relativeFrom="paragraph">
              <wp:posOffset>87630</wp:posOffset>
            </wp:positionV>
            <wp:extent cx="694690" cy="800100"/>
            <wp:effectExtent l="19050" t="0" r="0" b="0"/>
            <wp:wrapSquare wrapText="bothSides"/>
            <wp:docPr id="35" name="Image 1" descr="C:\Users\aymen\Desktop\yourlogo-37882-16688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aymen\Desktop\yourlogo-37882-16688 (5).jpg"/>
                    <pic:cNvPicPr>
                      <a:picLocks noChangeAspect="1" noChangeArrowheads="1"/>
                    </pic:cNvPicPr>
                  </pic:nvPicPr>
                  <pic:blipFill>
                    <a:blip r:embed="rId7" cstate="print"/>
                    <a:srcRect/>
                    <a:stretch>
                      <a:fillRect/>
                    </a:stretch>
                  </pic:blipFill>
                  <pic:spPr bwMode="auto">
                    <a:xfrm>
                      <a:off x="0" y="0"/>
                      <a:ext cx="694690" cy="800100"/>
                    </a:xfrm>
                    <a:prstGeom prst="rect">
                      <a:avLst/>
                    </a:prstGeom>
                    <a:noFill/>
                    <a:ln w="9525">
                      <a:noFill/>
                      <a:miter lim="800000"/>
                      <a:headEnd/>
                      <a:tailEnd/>
                    </a:ln>
                  </pic:spPr>
                </pic:pic>
              </a:graphicData>
            </a:graphic>
          </wp:anchor>
        </w:drawing>
      </w:r>
      <w:r w:rsidR="00802F48" w:rsidRPr="006443ED">
        <w:rPr>
          <w:rFonts w:ascii="Arial" w:hAnsi="Arial"/>
          <w:b/>
          <w:bCs/>
        </w:rPr>
        <w:t xml:space="preserve">             </w:t>
      </w: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6443ED" w:rsidRDefault="00802F48" w:rsidP="0086179B">
      <w:pPr>
        <w:shd w:val="clear" w:color="auto" w:fill="F3F3F3"/>
        <w:autoSpaceDE w:val="0"/>
        <w:autoSpaceDN w:val="0"/>
        <w:adjustRightInd w:val="0"/>
        <w:rPr>
          <w:rFonts w:ascii="Arial" w:hAnsi="Arial"/>
          <w:b/>
          <w:bCs/>
        </w:rPr>
      </w:pPr>
    </w:p>
    <w:p w:rsidR="00802F48" w:rsidRPr="00413A61" w:rsidRDefault="00802F48" w:rsidP="0086179B">
      <w:pPr>
        <w:shd w:val="clear" w:color="auto" w:fill="F3F3F3"/>
        <w:autoSpaceDE w:val="0"/>
        <w:autoSpaceDN w:val="0"/>
        <w:adjustRightInd w:val="0"/>
        <w:rPr>
          <w:rFonts w:ascii="Arial Black" w:hAnsi="Arial Black" w:cs="Arial Black"/>
          <w:color w:val="002086"/>
          <w:sz w:val="48"/>
          <w:szCs w:val="48"/>
          <w:lang w:eastAsia="fr-FR"/>
        </w:rPr>
      </w:pPr>
      <w:r w:rsidRPr="00413A61">
        <w:rPr>
          <w:rFonts w:ascii="Arial" w:hAnsi="Arial"/>
          <w:b/>
          <w:bCs/>
          <w:color w:val="002086"/>
        </w:rPr>
        <w:t xml:space="preserve">                     </w:t>
      </w:r>
      <w:r w:rsidRPr="00413A61">
        <w:rPr>
          <w:rFonts w:ascii="Arial Black" w:hAnsi="Arial Black" w:cs="Arial Black"/>
          <w:color w:val="002086"/>
          <w:sz w:val="48"/>
          <w:szCs w:val="48"/>
          <w:lang w:eastAsia="fr-FR"/>
        </w:rPr>
        <w:t>Techniques d'assurance</w:t>
      </w:r>
    </w:p>
    <w:p w:rsidR="00802F48" w:rsidRPr="006443ED" w:rsidRDefault="00802F48" w:rsidP="0086179B">
      <w:pPr>
        <w:shd w:val="clear" w:color="auto" w:fill="F3F3F3"/>
        <w:autoSpaceDE w:val="0"/>
        <w:autoSpaceDN w:val="0"/>
        <w:adjustRightInd w:val="0"/>
        <w:jc w:val="center"/>
        <w:rPr>
          <w:rFonts w:ascii="Arial Black" w:hAnsi="Arial Black" w:cs="Arial Black"/>
          <w:color w:val="365F92"/>
          <w:sz w:val="48"/>
          <w:szCs w:val="48"/>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365F92"/>
          <w:sz w:val="48"/>
          <w:szCs w:val="48"/>
          <w:lang w:eastAsia="fr-FR"/>
        </w:rPr>
      </w:pPr>
    </w:p>
    <w:p w:rsidR="00802F48" w:rsidRPr="006443ED" w:rsidRDefault="00802F48" w:rsidP="0086179B">
      <w:pPr>
        <w:shd w:val="clear" w:color="auto" w:fill="F3F3F3"/>
        <w:autoSpaceDE w:val="0"/>
        <w:autoSpaceDN w:val="0"/>
        <w:adjustRightInd w:val="0"/>
        <w:rPr>
          <w:rFonts w:ascii="Arial Black" w:hAnsi="Arial Black" w:cs="Arial Black"/>
          <w:color w:val="365F92"/>
          <w:sz w:val="48"/>
          <w:szCs w:val="48"/>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365F92"/>
          <w:sz w:val="48"/>
          <w:szCs w:val="48"/>
          <w:lang w:eastAsia="fr-FR"/>
        </w:rPr>
      </w:pPr>
    </w:p>
    <w:p w:rsidR="00802F48" w:rsidRPr="006443ED" w:rsidRDefault="00802F48" w:rsidP="0086179B">
      <w:pPr>
        <w:shd w:val="clear" w:color="auto" w:fill="F3F3F3"/>
        <w:autoSpaceDE w:val="0"/>
        <w:autoSpaceDN w:val="0"/>
        <w:adjustRightInd w:val="0"/>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000000"/>
          <w:sz w:val="32"/>
          <w:szCs w:val="32"/>
          <w:lang w:eastAsia="fr-FR"/>
        </w:rPr>
      </w:pPr>
      <w:r w:rsidRPr="006443ED">
        <w:rPr>
          <w:rFonts w:ascii="Arial Black" w:hAnsi="Arial Black" w:cs="Arial Black"/>
          <w:color w:val="000000"/>
          <w:sz w:val="32"/>
          <w:szCs w:val="32"/>
          <w:lang w:eastAsia="fr-FR"/>
        </w:rPr>
        <w:t>Mme OTHMANI Khadija</w:t>
      </w:r>
    </w:p>
    <w:p w:rsidR="00802F48" w:rsidRPr="006443ED" w:rsidRDefault="00802F48" w:rsidP="0086179B">
      <w:pPr>
        <w:shd w:val="clear" w:color="auto" w:fill="F3F3F3"/>
        <w:autoSpaceDE w:val="0"/>
        <w:autoSpaceDN w:val="0"/>
        <w:adjustRightInd w:val="0"/>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rPr>
          <w:rFonts w:ascii="Arial Black" w:hAnsi="Arial Black" w:cs="Arial Black"/>
          <w:color w:val="000000"/>
          <w:sz w:val="32"/>
          <w:szCs w:val="32"/>
          <w:lang w:eastAsia="fr-FR"/>
        </w:rPr>
      </w:pPr>
    </w:p>
    <w:p w:rsidR="00802F48" w:rsidRPr="006443ED" w:rsidRDefault="00802F48" w:rsidP="0086179B">
      <w:pPr>
        <w:shd w:val="clear" w:color="auto" w:fill="F3F3F3"/>
        <w:autoSpaceDE w:val="0"/>
        <w:autoSpaceDN w:val="0"/>
        <w:adjustRightInd w:val="0"/>
        <w:jc w:val="center"/>
        <w:rPr>
          <w:rFonts w:ascii="Arial Black" w:hAnsi="Arial Black" w:cs="Arial Black"/>
          <w:color w:val="000000"/>
          <w:sz w:val="32"/>
          <w:szCs w:val="32"/>
          <w:lang w:eastAsia="fr-FR"/>
        </w:rPr>
      </w:pPr>
    </w:p>
    <w:p w:rsidR="00802F48" w:rsidRPr="006443ED" w:rsidRDefault="00802F48" w:rsidP="00C175A1">
      <w:pPr>
        <w:shd w:val="clear" w:color="auto" w:fill="F3F3F3"/>
        <w:autoSpaceDE w:val="0"/>
        <w:autoSpaceDN w:val="0"/>
        <w:adjustRightInd w:val="0"/>
        <w:jc w:val="center"/>
        <w:rPr>
          <w:rFonts w:ascii="Arial Black" w:hAnsi="Arial Black" w:cs="Arial Black"/>
          <w:color w:val="000000"/>
          <w:lang w:eastAsia="fr-FR"/>
        </w:rPr>
      </w:pPr>
      <w:r w:rsidRPr="006443ED">
        <w:rPr>
          <w:rFonts w:ascii="Arial Black" w:hAnsi="Arial Black" w:cs="Arial Black"/>
          <w:color w:val="000000"/>
          <w:lang w:eastAsia="fr-FR"/>
        </w:rPr>
        <w:t>Octobre – 201</w:t>
      </w:r>
      <w:r w:rsidR="00C175A1">
        <w:rPr>
          <w:rFonts w:ascii="Arial Black" w:hAnsi="Arial Black" w:cs="Arial Black"/>
          <w:color w:val="000000"/>
          <w:lang w:eastAsia="fr-FR"/>
        </w:rPr>
        <w:t>7</w:t>
      </w:r>
    </w:p>
    <w:p w:rsidR="00802F48" w:rsidRPr="006443ED" w:rsidRDefault="00802F48" w:rsidP="0086179B">
      <w:pPr>
        <w:shd w:val="clear" w:color="auto" w:fill="F3F3F3"/>
        <w:autoSpaceDE w:val="0"/>
        <w:autoSpaceDN w:val="0"/>
        <w:adjustRightInd w:val="0"/>
        <w:jc w:val="center"/>
        <w:rPr>
          <w:rFonts w:ascii="Arial Black" w:hAnsi="Arial Black" w:cs="Arial Black"/>
          <w:color w:val="000000"/>
          <w:lang w:eastAsia="fr-FR"/>
        </w:rPr>
      </w:pPr>
    </w:p>
    <w:p w:rsidR="00802F48" w:rsidRDefault="00802F48" w:rsidP="0086179B">
      <w:pPr>
        <w:shd w:val="clear" w:color="auto" w:fill="F3F3F3"/>
        <w:autoSpaceDE w:val="0"/>
        <w:autoSpaceDN w:val="0"/>
        <w:adjustRightInd w:val="0"/>
        <w:rPr>
          <w:rFonts w:ascii="Calibri,Italic" w:hAnsi="Calibri,Italic" w:cs="Calibri,Italic"/>
          <w:color w:val="000000"/>
          <w:lang w:eastAsia="fr-FR"/>
        </w:rPr>
      </w:pPr>
    </w:p>
    <w:p w:rsidR="0086179B" w:rsidRDefault="0086179B" w:rsidP="0086179B">
      <w:pPr>
        <w:shd w:val="clear" w:color="auto" w:fill="F3F3F3"/>
        <w:autoSpaceDE w:val="0"/>
        <w:autoSpaceDN w:val="0"/>
        <w:adjustRightInd w:val="0"/>
        <w:rPr>
          <w:rFonts w:ascii="Calibri,Italic" w:hAnsi="Calibri,Italic" w:cs="Calibri,Italic"/>
          <w:color w:val="000000"/>
          <w:lang w:eastAsia="fr-FR"/>
        </w:rPr>
      </w:pPr>
    </w:p>
    <w:p w:rsidR="0086179B" w:rsidRPr="0086179B" w:rsidRDefault="0086179B" w:rsidP="0086179B">
      <w:pPr>
        <w:shd w:val="clear" w:color="auto" w:fill="F3F3F3"/>
        <w:autoSpaceDE w:val="0"/>
        <w:autoSpaceDN w:val="0"/>
        <w:adjustRightInd w:val="0"/>
        <w:rPr>
          <w:rFonts w:ascii="Calibri,Italic" w:hAnsi="Calibri,Italic" w:cs="Calibri,Italic"/>
          <w:color w:val="000000"/>
          <w:lang w:eastAsia="fr-FR"/>
        </w:rPr>
      </w:pPr>
    </w:p>
    <w:p w:rsidR="0086179B" w:rsidRDefault="0086179B" w:rsidP="00571F8D">
      <w:pPr>
        <w:spacing w:line="240" w:lineRule="auto"/>
        <w:jc w:val="center"/>
        <w:rPr>
          <w:rFonts w:ascii="Times New Roman" w:hAnsi="Times New Roman" w:cs="Times New Roman"/>
          <w:b/>
          <w:bCs/>
          <w:i/>
          <w:iCs/>
          <w:color w:val="FF6600"/>
          <w:sz w:val="52"/>
          <w:szCs w:val="52"/>
          <w:u w:val="single"/>
        </w:rPr>
      </w:pPr>
    </w:p>
    <w:p w:rsidR="00571F8D" w:rsidRPr="001E0AE2" w:rsidRDefault="00571F8D" w:rsidP="00571F8D">
      <w:pPr>
        <w:spacing w:line="240" w:lineRule="auto"/>
        <w:jc w:val="center"/>
        <w:rPr>
          <w:rFonts w:ascii="Times New Roman" w:hAnsi="Times New Roman" w:cs="Times New Roman"/>
          <w:b/>
          <w:bCs/>
          <w:i/>
          <w:iCs/>
          <w:color w:val="FF0000"/>
          <w:sz w:val="52"/>
          <w:szCs w:val="52"/>
          <w:u w:val="single"/>
        </w:rPr>
      </w:pPr>
      <w:r w:rsidRPr="001E0AE2">
        <w:rPr>
          <w:rFonts w:ascii="Times New Roman" w:hAnsi="Times New Roman" w:cs="Times New Roman"/>
          <w:b/>
          <w:bCs/>
          <w:i/>
          <w:iCs/>
          <w:color w:val="FF0000"/>
          <w:sz w:val="52"/>
          <w:szCs w:val="52"/>
          <w:u w:val="single"/>
        </w:rPr>
        <w:t xml:space="preserve">Introduction  </w:t>
      </w:r>
    </w:p>
    <w:p w:rsidR="00571F8D" w:rsidRPr="00D91F54" w:rsidRDefault="00571F8D" w:rsidP="00571F8D">
      <w:pPr>
        <w:spacing w:line="240" w:lineRule="auto"/>
        <w:rPr>
          <w:rFonts w:ascii="Times New Roman" w:hAnsi="Times New Roman" w:cs="Times New Roman"/>
          <w:i/>
          <w:iCs/>
          <w:sz w:val="40"/>
          <w:szCs w:val="40"/>
        </w:rPr>
      </w:pPr>
    </w:p>
    <w:p w:rsidR="00571F8D" w:rsidRDefault="00571F8D" w:rsidP="00571F8D">
      <w:pPr>
        <w:spacing w:line="240" w:lineRule="auto"/>
        <w:rPr>
          <w:rFonts w:ascii="Times New Roman" w:hAnsi="Times New Roman" w:cs="Times New Roman"/>
          <w:i/>
          <w:iCs/>
          <w:sz w:val="28"/>
          <w:szCs w:val="28"/>
        </w:rPr>
      </w:pPr>
    </w:p>
    <w:p w:rsidR="00D91F54" w:rsidRDefault="00D91F54" w:rsidP="00571F8D">
      <w:pPr>
        <w:spacing w:line="240" w:lineRule="auto"/>
        <w:rPr>
          <w:rFonts w:ascii="Times New Roman" w:hAnsi="Times New Roman" w:cs="Times New Roman"/>
          <w:i/>
          <w:iCs/>
          <w:sz w:val="28"/>
          <w:szCs w:val="28"/>
        </w:rPr>
      </w:pPr>
    </w:p>
    <w:p w:rsidR="0039574E" w:rsidRDefault="0039574E" w:rsidP="00571F8D">
      <w:pPr>
        <w:spacing w:line="240" w:lineRule="auto"/>
        <w:rPr>
          <w:rFonts w:ascii="Times New Roman" w:hAnsi="Times New Roman" w:cs="Times New Roman"/>
          <w:i/>
          <w:iCs/>
          <w:sz w:val="28"/>
          <w:szCs w:val="28"/>
        </w:rPr>
      </w:pPr>
    </w:p>
    <w:p w:rsidR="0039574E" w:rsidRPr="00D91F54" w:rsidRDefault="0039574E" w:rsidP="00571F8D">
      <w:pPr>
        <w:spacing w:line="240" w:lineRule="auto"/>
        <w:rPr>
          <w:rFonts w:ascii="Times New Roman" w:hAnsi="Times New Roman" w:cs="Times New Roman"/>
          <w:i/>
          <w:iCs/>
          <w:sz w:val="28"/>
          <w:szCs w:val="28"/>
        </w:rPr>
      </w:pPr>
    </w:p>
    <w:p w:rsidR="00571F8D" w:rsidRPr="00D91F54" w:rsidRDefault="00571F8D" w:rsidP="00571F8D">
      <w:pPr>
        <w:spacing w:line="240" w:lineRule="auto"/>
        <w:rPr>
          <w:rFonts w:ascii="Times New Roman" w:hAnsi="Times New Roman" w:cs="Times New Roman"/>
          <w:i/>
          <w:iCs/>
          <w:sz w:val="32"/>
          <w:szCs w:val="32"/>
        </w:rPr>
      </w:pPr>
    </w:p>
    <w:p w:rsidR="00571F8D" w:rsidRPr="00D91F54" w:rsidRDefault="00571F8D" w:rsidP="00571F8D">
      <w:pPr>
        <w:spacing w:line="240" w:lineRule="auto"/>
        <w:rPr>
          <w:rFonts w:ascii="Times New Roman" w:hAnsi="Times New Roman" w:cs="Times New Roman"/>
          <w:i/>
          <w:iCs/>
          <w:color w:val="FF6600"/>
          <w:sz w:val="32"/>
          <w:szCs w:val="32"/>
          <w:u w:val="single"/>
        </w:rPr>
      </w:pPr>
    </w:p>
    <w:p w:rsidR="00571F8D" w:rsidRPr="00CE4BBF" w:rsidRDefault="00571F8D" w:rsidP="00571F8D">
      <w:pPr>
        <w:pStyle w:val="Sansinterligne"/>
        <w:spacing w:line="480" w:lineRule="auto"/>
        <w:ind w:firstLine="708"/>
        <w:jc w:val="both"/>
        <w:rPr>
          <w:rFonts w:ascii="Times New Roman" w:hAnsi="Times New Roman" w:cs="Times New Roman"/>
          <w:b/>
          <w:bCs/>
          <w:i/>
          <w:iCs/>
          <w:sz w:val="36"/>
          <w:szCs w:val="36"/>
        </w:rPr>
      </w:pPr>
      <w:r w:rsidRPr="00CE4BBF">
        <w:rPr>
          <w:rFonts w:ascii="Times New Roman" w:hAnsi="Times New Roman" w:cs="Times New Roman"/>
          <w:b/>
          <w:bCs/>
          <w:i/>
          <w:iCs/>
          <w:sz w:val="36"/>
          <w:szCs w:val="36"/>
        </w:rPr>
        <w:t>S’engageant dans une volonté d’amélioration significative de l’image de marque du secteur des assurances, nous nous permettons de vous offrir toutes les conditions nécessaires et optimales pour améliorer vos connaissances en matière d’assurance et de tarification automobile.</w:t>
      </w:r>
    </w:p>
    <w:p w:rsidR="00571F8D" w:rsidRPr="00D91F54" w:rsidRDefault="00571F8D" w:rsidP="00571F8D">
      <w:pPr>
        <w:pStyle w:val="Sansinterligne"/>
        <w:spacing w:line="480" w:lineRule="auto"/>
        <w:ind w:firstLine="708"/>
        <w:jc w:val="both"/>
        <w:rPr>
          <w:rFonts w:ascii="Times New Roman" w:hAnsi="Times New Roman" w:cs="Times New Roman"/>
          <w:i/>
          <w:iCs/>
          <w:sz w:val="36"/>
          <w:szCs w:val="36"/>
        </w:rPr>
      </w:pPr>
    </w:p>
    <w:p w:rsidR="00571F8D" w:rsidRPr="00D91F54" w:rsidRDefault="00571F8D" w:rsidP="00571F8D">
      <w:pPr>
        <w:pStyle w:val="Sansinterligne"/>
        <w:spacing w:line="480" w:lineRule="auto"/>
        <w:ind w:firstLine="708"/>
        <w:jc w:val="both"/>
        <w:rPr>
          <w:rFonts w:ascii="Times New Roman" w:hAnsi="Times New Roman" w:cs="Times New Roman"/>
          <w:i/>
          <w:iCs/>
          <w:sz w:val="36"/>
          <w:szCs w:val="36"/>
        </w:rPr>
      </w:pPr>
    </w:p>
    <w:p w:rsidR="009403BD" w:rsidRPr="00D91F54" w:rsidRDefault="009403BD" w:rsidP="00571F8D">
      <w:pPr>
        <w:pStyle w:val="Sansinterligne"/>
        <w:spacing w:line="480" w:lineRule="auto"/>
        <w:ind w:firstLine="708"/>
        <w:jc w:val="both"/>
        <w:rPr>
          <w:rFonts w:ascii="Times New Roman" w:hAnsi="Times New Roman" w:cs="Times New Roman"/>
          <w:i/>
          <w:iCs/>
          <w:sz w:val="36"/>
          <w:szCs w:val="36"/>
        </w:rPr>
      </w:pPr>
    </w:p>
    <w:p w:rsidR="007F4F94" w:rsidRPr="00D91F54" w:rsidRDefault="00571F8D" w:rsidP="00571F8D">
      <w:pPr>
        <w:spacing w:line="240" w:lineRule="auto"/>
        <w:jc w:val="right"/>
        <w:rPr>
          <w:rFonts w:ascii="Times New Roman" w:hAnsi="Times New Roman" w:cs="Times New Roman"/>
          <w:i/>
          <w:iCs/>
          <w:sz w:val="36"/>
          <w:szCs w:val="36"/>
        </w:rPr>
      </w:pPr>
      <w:r w:rsidRPr="00D91F54">
        <w:rPr>
          <w:rFonts w:ascii="Times New Roman" w:hAnsi="Times New Roman" w:cs="Times New Roman"/>
          <w:i/>
          <w:iCs/>
          <w:sz w:val="36"/>
          <w:szCs w:val="36"/>
        </w:rPr>
        <w:t>Bonne lecture et  excellente participation</w:t>
      </w:r>
    </w:p>
    <w:p w:rsidR="00571F8D" w:rsidRPr="00D91F54" w:rsidRDefault="00571F8D" w:rsidP="00571F8D">
      <w:pPr>
        <w:spacing w:line="240" w:lineRule="auto"/>
        <w:jc w:val="right"/>
        <w:rPr>
          <w:rFonts w:ascii="Times New Roman" w:hAnsi="Times New Roman" w:cs="Times New Roman"/>
          <w:b/>
          <w:bCs/>
          <w:i/>
          <w:iCs/>
          <w:color w:val="FF6600"/>
          <w:sz w:val="32"/>
          <w:szCs w:val="32"/>
          <w:u w:val="single"/>
        </w:rPr>
      </w:pPr>
    </w:p>
    <w:p w:rsidR="00571F8D" w:rsidRPr="00D91F54" w:rsidRDefault="00571F8D" w:rsidP="00571F8D">
      <w:pPr>
        <w:spacing w:line="240" w:lineRule="auto"/>
        <w:jc w:val="center"/>
        <w:rPr>
          <w:rFonts w:ascii="Times New Roman" w:hAnsi="Times New Roman" w:cs="Times New Roman"/>
          <w:b/>
          <w:bCs/>
          <w:i/>
          <w:iCs/>
          <w:color w:val="FF6600"/>
          <w:sz w:val="28"/>
          <w:szCs w:val="28"/>
          <w:u w:val="single"/>
        </w:rPr>
      </w:pPr>
    </w:p>
    <w:p w:rsidR="00571F8D" w:rsidRPr="00D91F54" w:rsidRDefault="00571F8D" w:rsidP="00571F8D">
      <w:pPr>
        <w:spacing w:line="240" w:lineRule="auto"/>
        <w:jc w:val="center"/>
        <w:rPr>
          <w:rFonts w:ascii="Times New Roman" w:hAnsi="Times New Roman" w:cs="Times New Roman"/>
          <w:b/>
          <w:bCs/>
          <w:i/>
          <w:iCs/>
          <w:color w:val="FF6600"/>
          <w:sz w:val="28"/>
          <w:szCs w:val="28"/>
          <w:u w:val="single"/>
        </w:rPr>
      </w:pPr>
    </w:p>
    <w:p w:rsidR="00571F8D" w:rsidRDefault="00571F8D" w:rsidP="00571F8D">
      <w:pPr>
        <w:spacing w:line="240" w:lineRule="auto"/>
        <w:jc w:val="center"/>
        <w:rPr>
          <w:rFonts w:ascii="Times New Roman" w:hAnsi="Times New Roman" w:cs="Times New Roman"/>
          <w:b/>
          <w:bCs/>
          <w:i/>
          <w:iCs/>
          <w:color w:val="FF6600"/>
          <w:sz w:val="28"/>
          <w:szCs w:val="28"/>
          <w:u w:val="single"/>
        </w:rPr>
      </w:pPr>
    </w:p>
    <w:p w:rsidR="0039574E" w:rsidRPr="00D91F54" w:rsidRDefault="0039574E" w:rsidP="00571F8D">
      <w:pPr>
        <w:spacing w:line="240" w:lineRule="auto"/>
        <w:jc w:val="center"/>
        <w:rPr>
          <w:rFonts w:ascii="Times New Roman" w:hAnsi="Times New Roman" w:cs="Times New Roman"/>
          <w:b/>
          <w:bCs/>
          <w:i/>
          <w:iCs/>
          <w:color w:val="FF6600"/>
          <w:sz w:val="28"/>
          <w:szCs w:val="28"/>
          <w:u w:val="single"/>
        </w:rPr>
      </w:pPr>
    </w:p>
    <w:p w:rsidR="00FE72F5" w:rsidRDefault="00FE72F5" w:rsidP="00CE4BBF">
      <w:pPr>
        <w:spacing w:line="240" w:lineRule="auto"/>
        <w:rPr>
          <w:rFonts w:ascii="Arial" w:hAnsi="Arial"/>
          <w:b/>
          <w:bCs/>
          <w:color w:val="FF6600"/>
          <w:sz w:val="28"/>
          <w:szCs w:val="28"/>
          <w:u w:val="single"/>
        </w:rPr>
      </w:pPr>
    </w:p>
    <w:p w:rsidR="00571F8D" w:rsidRPr="002F2100" w:rsidRDefault="00571F8D" w:rsidP="00571F8D">
      <w:pPr>
        <w:spacing w:line="240" w:lineRule="auto"/>
        <w:jc w:val="center"/>
        <w:rPr>
          <w:rFonts w:ascii="Arial" w:hAnsi="Arial"/>
          <w:b/>
          <w:bCs/>
          <w:color w:val="FF6600"/>
          <w:sz w:val="28"/>
          <w:szCs w:val="28"/>
          <w:u w:val="single"/>
        </w:rPr>
      </w:pPr>
    </w:p>
    <w:p w:rsidR="00A5734F" w:rsidRPr="00413A61" w:rsidRDefault="009A2B32" w:rsidP="00FE373A">
      <w:pPr>
        <w:spacing w:line="240" w:lineRule="auto"/>
        <w:jc w:val="center"/>
        <w:rPr>
          <w:rFonts w:ascii="Arial" w:hAnsi="Arial"/>
          <w:b/>
          <w:bCs/>
          <w:color w:val="FF0000"/>
          <w:sz w:val="28"/>
          <w:szCs w:val="28"/>
          <w:u w:val="single"/>
        </w:rPr>
      </w:pPr>
      <w:r w:rsidRPr="00413A61">
        <w:rPr>
          <w:rFonts w:ascii="Arial" w:hAnsi="Arial"/>
          <w:b/>
          <w:bCs/>
          <w:color w:val="FF0000"/>
          <w:sz w:val="28"/>
          <w:szCs w:val="28"/>
          <w:u w:val="single"/>
        </w:rPr>
        <w:t>Généralités</w:t>
      </w:r>
    </w:p>
    <w:p w:rsidR="007F4F94" w:rsidRPr="002F2100" w:rsidRDefault="007F4F94" w:rsidP="00FE373A">
      <w:pPr>
        <w:spacing w:line="240" w:lineRule="auto"/>
        <w:jc w:val="center"/>
        <w:rPr>
          <w:rFonts w:ascii="Arial" w:hAnsi="Arial"/>
          <w:b/>
          <w:bCs/>
          <w:u w:val="single"/>
        </w:rPr>
      </w:pPr>
    </w:p>
    <w:p w:rsidR="002064ED" w:rsidRDefault="002064ED" w:rsidP="00FE373A">
      <w:pPr>
        <w:spacing w:line="240" w:lineRule="auto"/>
        <w:rPr>
          <w:rFonts w:ascii="Arial" w:hAnsi="Arial"/>
          <w:b/>
          <w:bCs/>
        </w:rPr>
      </w:pPr>
    </w:p>
    <w:p w:rsidR="00D80CA6" w:rsidRPr="002F2100" w:rsidRDefault="00D80CA6" w:rsidP="00FE373A">
      <w:pPr>
        <w:spacing w:line="240" w:lineRule="auto"/>
        <w:rPr>
          <w:rFonts w:ascii="Arial" w:hAnsi="Arial"/>
          <w:b/>
          <w:bCs/>
        </w:rPr>
      </w:pPr>
    </w:p>
    <w:p w:rsidR="00413E44" w:rsidRPr="00413A61" w:rsidRDefault="00660E1F" w:rsidP="00FE373A">
      <w:pPr>
        <w:numPr>
          <w:ilvl w:val="0"/>
          <w:numId w:val="4"/>
        </w:numPr>
        <w:spacing w:line="240" w:lineRule="auto"/>
        <w:jc w:val="both"/>
        <w:rPr>
          <w:rFonts w:ascii="Arial" w:hAnsi="Arial"/>
          <w:b/>
          <w:bCs/>
          <w:color w:val="000099"/>
          <w:sz w:val="24"/>
          <w:szCs w:val="24"/>
          <w:u w:val="single"/>
        </w:rPr>
      </w:pPr>
      <w:r w:rsidRPr="00413A61">
        <w:rPr>
          <w:rFonts w:ascii="Arial" w:hAnsi="Arial"/>
          <w:b/>
          <w:bCs/>
          <w:color w:val="000099"/>
          <w:sz w:val="24"/>
          <w:szCs w:val="24"/>
          <w:u w:val="single"/>
        </w:rPr>
        <w:t>Historique de l’assurance :</w:t>
      </w:r>
    </w:p>
    <w:p w:rsidR="0086179B" w:rsidRPr="00D80CA6" w:rsidRDefault="0086179B" w:rsidP="0086179B">
      <w:pPr>
        <w:spacing w:line="240" w:lineRule="auto"/>
        <w:jc w:val="both"/>
        <w:rPr>
          <w:rFonts w:ascii="Arial" w:hAnsi="Arial"/>
          <w:b/>
          <w:bCs/>
          <w:color w:val="000099"/>
          <w:sz w:val="24"/>
          <w:szCs w:val="24"/>
        </w:rPr>
      </w:pPr>
    </w:p>
    <w:p w:rsidR="004A61D1" w:rsidRDefault="004A61D1" w:rsidP="004A61D1">
      <w:pPr>
        <w:spacing w:line="240" w:lineRule="auto"/>
        <w:jc w:val="both"/>
        <w:rPr>
          <w:rFonts w:ascii="Arial" w:hAnsi="Arial"/>
          <w:b/>
          <w:bCs/>
          <w:color w:val="000099"/>
          <w:sz w:val="24"/>
          <w:szCs w:val="24"/>
        </w:rPr>
      </w:pPr>
    </w:p>
    <w:p w:rsidR="00571F8D" w:rsidRPr="00571F8D" w:rsidRDefault="00571F8D" w:rsidP="00571F8D">
      <w:pPr>
        <w:spacing w:line="240" w:lineRule="auto"/>
        <w:jc w:val="both"/>
        <w:rPr>
          <w:rFonts w:ascii="Arial" w:hAnsi="Arial"/>
        </w:rPr>
      </w:pPr>
      <w:r w:rsidRPr="00571F8D">
        <w:rPr>
          <w:rFonts w:ascii="Arial" w:hAnsi="Arial"/>
        </w:rPr>
        <w:t>Le besoin de sécurité est universel chez l’Homme qui depuis son existence, a cherché à se prémunir lui-même, sa famille et ses proches contre les aléas et les dangers. Il a aussi cherché à protéger son logement, ses troupeaux, ses récoltes et ses biens au fur et à mesure que l’évolution lui a permis d’acquérir un patrimoine.</w:t>
      </w:r>
    </w:p>
    <w:p w:rsidR="00571F8D" w:rsidRPr="00571F8D" w:rsidRDefault="00571F8D" w:rsidP="00571F8D">
      <w:pPr>
        <w:spacing w:line="240" w:lineRule="auto"/>
        <w:jc w:val="both"/>
        <w:rPr>
          <w:rFonts w:ascii="Arial" w:hAnsi="Arial"/>
        </w:rPr>
      </w:pPr>
    </w:p>
    <w:p w:rsidR="00571F8D" w:rsidRPr="00571F8D" w:rsidRDefault="00571F8D" w:rsidP="00571F8D">
      <w:pPr>
        <w:widowControl w:val="0"/>
        <w:autoSpaceDE w:val="0"/>
        <w:autoSpaceDN w:val="0"/>
        <w:adjustRightInd w:val="0"/>
        <w:jc w:val="both"/>
        <w:rPr>
          <w:rFonts w:ascii="Arial" w:hAnsi="Arial"/>
        </w:rPr>
      </w:pPr>
      <w:r w:rsidRPr="00571F8D">
        <w:rPr>
          <w:rFonts w:ascii="Arial" w:hAnsi="Arial"/>
        </w:rPr>
        <w:t xml:space="preserve">L'apparition de l'assurance est fortement liée à ce besoin de sécurité ressenti chez l'homme,  </w:t>
      </w:r>
    </w:p>
    <w:p w:rsidR="00571F8D" w:rsidRPr="00571F8D" w:rsidRDefault="00571F8D" w:rsidP="00571F8D">
      <w:pPr>
        <w:spacing w:line="240" w:lineRule="auto"/>
        <w:jc w:val="both"/>
        <w:rPr>
          <w:rFonts w:ascii="Arial" w:hAnsi="Arial"/>
        </w:rPr>
      </w:pPr>
    </w:p>
    <w:p w:rsidR="00571F8D" w:rsidRDefault="00571F8D" w:rsidP="00571F8D">
      <w:pPr>
        <w:spacing w:line="240" w:lineRule="auto"/>
        <w:jc w:val="both"/>
        <w:rPr>
          <w:rFonts w:ascii="Arial" w:hAnsi="Arial"/>
        </w:rPr>
      </w:pPr>
      <w:r w:rsidRPr="00571F8D">
        <w:rPr>
          <w:rFonts w:ascii="Arial" w:hAnsi="Arial"/>
        </w:rPr>
        <w:t xml:space="preserve">Historiquement, l’assurance maritime est la première qui a apparue sous sa forme moderne. Ses règles se sont développées dans les ports de </w:t>
      </w:r>
      <w:smartTag w:uri="urn:schemas-microsoft-com:office:smarttags" w:element="PersonName">
        <w:smartTagPr>
          <w:attr w:name="ProductID" w:val="la M￩diterran￩e"/>
        </w:smartTagPr>
        <w:r w:rsidRPr="00571F8D">
          <w:rPr>
            <w:rFonts w:ascii="Arial" w:hAnsi="Arial"/>
          </w:rPr>
          <w:t>la Méditerranée</w:t>
        </w:r>
      </w:smartTag>
      <w:r w:rsidRPr="00571F8D">
        <w:rPr>
          <w:rFonts w:ascii="Arial" w:hAnsi="Arial"/>
        </w:rPr>
        <w:t xml:space="preserve"> puis de l’Atlantique au XIII</w:t>
      </w:r>
      <w:r w:rsidRPr="00571F8D">
        <w:rPr>
          <w:rFonts w:ascii="Arial" w:hAnsi="Arial"/>
          <w:vertAlign w:val="superscript"/>
        </w:rPr>
        <w:t xml:space="preserve">ème </w:t>
      </w:r>
      <w:r w:rsidRPr="00571F8D">
        <w:rPr>
          <w:rFonts w:ascii="Arial" w:hAnsi="Arial"/>
        </w:rPr>
        <w:t>siècle.</w:t>
      </w:r>
    </w:p>
    <w:p w:rsidR="00571F8D" w:rsidRPr="00571F8D" w:rsidRDefault="00571F8D" w:rsidP="00571F8D">
      <w:pPr>
        <w:spacing w:line="240" w:lineRule="auto"/>
        <w:jc w:val="both"/>
        <w:rPr>
          <w:rFonts w:ascii="Arial" w:hAnsi="Arial"/>
        </w:rPr>
      </w:pPr>
    </w:p>
    <w:p w:rsidR="00571F8D" w:rsidRPr="00571F8D" w:rsidRDefault="00D80CA6" w:rsidP="00D80CA6">
      <w:pPr>
        <w:spacing w:line="240" w:lineRule="auto"/>
        <w:jc w:val="both"/>
        <w:rPr>
          <w:rFonts w:ascii="Arial" w:hAnsi="Arial"/>
        </w:rPr>
      </w:pPr>
      <w:r>
        <w:rPr>
          <w:rFonts w:ascii="Arial" w:hAnsi="Arial"/>
        </w:rPr>
        <w:t xml:space="preserve"> </w:t>
      </w:r>
      <w:r w:rsidR="00571F8D" w:rsidRPr="00571F8D">
        <w:rPr>
          <w:rFonts w:ascii="Arial" w:hAnsi="Arial"/>
        </w:rPr>
        <w:t>Par la suite, se sont développées d’autres catégories d’assurance, à savoir : l’assurance vie crée en France par Toni en 1583 ; puis les assurances contre l’incendie après le grand incendie du 2 septembre à Londres ; les assurances contre les accidents, le bris de glaces, le grêle, la mortalité du bétail, le vol, la responsabilité civile au cours du XIX</w:t>
      </w:r>
      <w:r w:rsidR="00571F8D" w:rsidRPr="00571F8D">
        <w:rPr>
          <w:rFonts w:ascii="Arial" w:hAnsi="Arial"/>
          <w:vertAlign w:val="superscript"/>
        </w:rPr>
        <w:t>ème</w:t>
      </w:r>
      <w:r w:rsidR="00571F8D" w:rsidRPr="00571F8D">
        <w:rPr>
          <w:rFonts w:ascii="Arial" w:hAnsi="Arial"/>
        </w:rPr>
        <w:t xml:space="preserve"> siècle.</w:t>
      </w:r>
    </w:p>
    <w:p w:rsidR="00571F8D" w:rsidRPr="00571F8D" w:rsidRDefault="00571F8D" w:rsidP="00571F8D">
      <w:pPr>
        <w:spacing w:line="240" w:lineRule="auto"/>
        <w:jc w:val="both"/>
        <w:rPr>
          <w:rFonts w:ascii="Arial" w:hAnsi="Arial"/>
        </w:rPr>
      </w:pPr>
    </w:p>
    <w:p w:rsidR="00D80CA6" w:rsidRDefault="00571F8D" w:rsidP="00571F8D">
      <w:pPr>
        <w:autoSpaceDE w:val="0"/>
        <w:autoSpaceDN w:val="0"/>
        <w:adjustRightInd w:val="0"/>
        <w:jc w:val="both"/>
        <w:rPr>
          <w:rFonts w:ascii="Arial" w:hAnsi="Arial"/>
        </w:rPr>
      </w:pPr>
      <w:r w:rsidRPr="00571F8D">
        <w:rPr>
          <w:rFonts w:ascii="Arial" w:hAnsi="Arial"/>
        </w:rPr>
        <w:t>En Tunisie  l'assurance a vu le jour vers la fin, du 19</w:t>
      </w:r>
      <w:r w:rsidRPr="00571F8D">
        <w:rPr>
          <w:rFonts w:ascii="Arial" w:hAnsi="Arial"/>
          <w:vertAlign w:val="superscript"/>
        </w:rPr>
        <w:t>eme</w:t>
      </w:r>
      <w:r w:rsidRPr="00571F8D">
        <w:rPr>
          <w:rFonts w:ascii="Arial" w:hAnsi="Arial"/>
        </w:rPr>
        <w:t xml:space="preserve"> siècle. </w:t>
      </w:r>
    </w:p>
    <w:p w:rsidR="00D80CA6" w:rsidRDefault="00D80CA6" w:rsidP="00571F8D">
      <w:pPr>
        <w:autoSpaceDE w:val="0"/>
        <w:autoSpaceDN w:val="0"/>
        <w:adjustRightInd w:val="0"/>
        <w:jc w:val="both"/>
        <w:rPr>
          <w:rFonts w:ascii="Arial" w:hAnsi="Arial"/>
        </w:rPr>
      </w:pPr>
    </w:p>
    <w:p w:rsidR="00571F8D" w:rsidRDefault="00571F8D" w:rsidP="00571F8D">
      <w:pPr>
        <w:autoSpaceDE w:val="0"/>
        <w:autoSpaceDN w:val="0"/>
        <w:adjustRightInd w:val="0"/>
        <w:jc w:val="both"/>
        <w:rPr>
          <w:rFonts w:ascii="Arial" w:hAnsi="Arial"/>
        </w:rPr>
      </w:pPr>
      <w:r w:rsidRPr="00571F8D">
        <w:rPr>
          <w:rFonts w:ascii="Arial" w:hAnsi="Arial"/>
        </w:rPr>
        <w:t xml:space="preserve">En réalité ce sont les autorités du protectorat français qui ont mis en place un cadre juridique relatif à l'activité d'assurance. La publication de décrets beylicaux, avait pour effet de rendre applicable en Tunisie la réglementation française relative à l'assurance. Le plus important est le décret beylical du 16 mai 1931, qui a rendu applicable en Tunisie la loi française du 13 juillet 1930 relative au contrat d'assurance terrestre, </w:t>
      </w:r>
    </w:p>
    <w:p w:rsidR="00D80CA6" w:rsidRPr="00571F8D" w:rsidRDefault="00D80CA6" w:rsidP="00571F8D">
      <w:pPr>
        <w:autoSpaceDE w:val="0"/>
        <w:autoSpaceDN w:val="0"/>
        <w:adjustRightInd w:val="0"/>
        <w:jc w:val="both"/>
        <w:rPr>
          <w:rFonts w:ascii="Arial" w:hAnsi="Arial"/>
        </w:rPr>
      </w:pPr>
    </w:p>
    <w:p w:rsidR="00571F8D" w:rsidRPr="00571F8D" w:rsidRDefault="00571F8D" w:rsidP="00571F8D">
      <w:pPr>
        <w:autoSpaceDE w:val="0"/>
        <w:autoSpaceDN w:val="0"/>
        <w:adjustRightInd w:val="0"/>
        <w:jc w:val="both"/>
        <w:rPr>
          <w:rFonts w:ascii="Arial" w:hAnsi="Arial"/>
        </w:rPr>
      </w:pPr>
      <w:r w:rsidRPr="00571F8D">
        <w:rPr>
          <w:rFonts w:ascii="Arial" w:hAnsi="Arial"/>
        </w:rPr>
        <w:t>Après l'indépendance, d'importantes dispositions législatives et réglementaires sont mises en place dans le but d'améliorer l'organisation de l'activité d'assurance. Ainsi, on assiste à la promulgation du code de commerce maritime en 1962. Ce code comprend 6 livres, dont le dernier étant consacré à l'assurance maritime, qui a pour objet de couvrir les risques de la mer.</w:t>
      </w:r>
    </w:p>
    <w:p w:rsidR="00571F8D" w:rsidRPr="00571F8D" w:rsidRDefault="00571F8D" w:rsidP="00571F8D">
      <w:pPr>
        <w:autoSpaceDE w:val="0"/>
        <w:autoSpaceDN w:val="0"/>
        <w:adjustRightInd w:val="0"/>
        <w:jc w:val="both"/>
        <w:rPr>
          <w:rFonts w:ascii="Arial" w:hAnsi="Arial"/>
        </w:rPr>
      </w:pPr>
    </w:p>
    <w:p w:rsidR="00D80CA6" w:rsidRDefault="00571F8D" w:rsidP="00571F8D">
      <w:pPr>
        <w:autoSpaceDE w:val="0"/>
        <w:autoSpaceDN w:val="0"/>
        <w:adjustRightInd w:val="0"/>
        <w:jc w:val="both"/>
        <w:rPr>
          <w:rFonts w:ascii="Arial" w:hAnsi="Arial"/>
        </w:rPr>
      </w:pPr>
      <w:r w:rsidRPr="00571F8D">
        <w:rPr>
          <w:rFonts w:ascii="Arial" w:hAnsi="Arial"/>
        </w:rPr>
        <w:t>Pour les assurances terrestres, qui ont pour objet de couvrir tous les risques autres que les risques de mer, elles seront essentiellement réglementées par le code des assurances, promulgué par la loi du 9 mars 1992 et entré en vigueur le l</w:t>
      </w:r>
      <w:r w:rsidRPr="00571F8D">
        <w:rPr>
          <w:rFonts w:ascii="Arial" w:hAnsi="Arial"/>
          <w:vertAlign w:val="superscript"/>
        </w:rPr>
        <w:t>er</w:t>
      </w:r>
      <w:r w:rsidRPr="00571F8D">
        <w:rPr>
          <w:rFonts w:ascii="Arial" w:hAnsi="Arial"/>
        </w:rPr>
        <w:t xml:space="preserve"> janvier 1993, qui a mis fin à l'application en Tunisie de la loi française de 1930, ainsi qu'à l'application du décret beylical de 1946. </w:t>
      </w:r>
    </w:p>
    <w:p w:rsidR="00D80CA6" w:rsidRDefault="00D80CA6" w:rsidP="00571F8D">
      <w:pPr>
        <w:autoSpaceDE w:val="0"/>
        <w:autoSpaceDN w:val="0"/>
        <w:adjustRightInd w:val="0"/>
        <w:jc w:val="both"/>
        <w:rPr>
          <w:rFonts w:ascii="Arial" w:hAnsi="Arial"/>
        </w:rPr>
      </w:pPr>
    </w:p>
    <w:p w:rsidR="00571F8D" w:rsidRPr="00571F8D" w:rsidRDefault="00571F8D" w:rsidP="00571F8D">
      <w:pPr>
        <w:autoSpaceDE w:val="0"/>
        <w:autoSpaceDN w:val="0"/>
        <w:adjustRightInd w:val="0"/>
        <w:jc w:val="both"/>
        <w:rPr>
          <w:rFonts w:ascii="Arial" w:hAnsi="Arial"/>
        </w:rPr>
      </w:pPr>
      <w:r w:rsidRPr="00571F8D">
        <w:rPr>
          <w:rFonts w:ascii="Arial" w:hAnsi="Arial"/>
        </w:rPr>
        <w:t>Depuis, des lois ont été incorporées au code des assurances, dont notamment la loi n°2005 - 86 du 15 août 2005 relative à l'assurance de la responsabilité civile résultant de l'usage des véhicules terrestres à moteur</w:t>
      </w:r>
      <w:r w:rsidRPr="00571F8D">
        <w:rPr>
          <w:rStyle w:val="Appelnotedebasdep"/>
          <w:rFonts w:ascii="Arial" w:hAnsi="Arial"/>
        </w:rPr>
        <w:t xml:space="preserve"> </w:t>
      </w:r>
    </w:p>
    <w:p w:rsidR="00C56E35" w:rsidRDefault="00C56E35" w:rsidP="00C56E35">
      <w:pPr>
        <w:spacing w:line="240" w:lineRule="auto"/>
        <w:jc w:val="both"/>
        <w:rPr>
          <w:rFonts w:ascii="Arial" w:hAnsi="Arial"/>
          <w:b/>
          <w:bCs/>
          <w:color w:val="000099"/>
          <w:sz w:val="24"/>
          <w:szCs w:val="24"/>
        </w:rPr>
      </w:pPr>
    </w:p>
    <w:p w:rsidR="00D80CA6" w:rsidRDefault="00D80CA6" w:rsidP="00C56E35">
      <w:pPr>
        <w:spacing w:line="240" w:lineRule="auto"/>
        <w:jc w:val="both"/>
        <w:rPr>
          <w:rFonts w:ascii="Arial" w:hAnsi="Arial"/>
          <w:b/>
          <w:bCs/>
          <w:color w:val="000099"/>
          <w:sz w:val="24"/>
          <w:szCs w:val="24"/>
        </w:rPr>
      </w:pPr>
    </w:p>
    <w:p w:rsidR="00D80CA6" w:rsidRDefault="00D80CA6" w:rsidP="00C56E35">
      <w:pPr>
        <w:spacing w:line="240" w:lineRule="auto"/>
        <w:jc w:val="both"/>
        <w:rPr>
          <w:rFonts w:ascii="Arial" w:hAnsi="Arial"/>
          <w:b/>
          <w:bCs/>
          <w:color w:val="000099"/>
          <w:sz w:val="24"/>
          <w:szCs w:val="24"/>
        </w:rPr>
      </w:pPr>
    </w:p>
    <w:p w:rsidR="00975D03" w:rsidRPr="002F2100" w:rsidRDefault="00975D03" w:rsidP="00C56E35">
      <w:pPr>
        <w:spacing w:line="240" w:lineRule="auto"/>
        <w:jc w:val="both"/>
        <w:rPr>
          <w:rFonts w:ascii="Arial" w:hAnsi="Arial"/>
          <w:b/>
          <w:bCs/>
          <w:color w:val="000099"/>
          <w:sz w:val="24"/>
          <w:szCs w:val="24"/>
        </w:rPr>
      </w:pPr>
    </w:p>
    <w:p w:rsidR="00927BAF" w:rsidRPr="00413A61" w:rsidRDefault="00071BBD" w:rsidP="00D91F54">
      <w:pPr>
        <w:numPr>
          <w:ilvl w:val="0"/>
          <w:numId w:val="4"/>
        </w:numPr>
        <w:spacing w:line="240" w:lineRule="auto"/>
        <w:jc w:val="both"/>
        <w:rPr>
          <w:rFonts w:ascii="Arial" w:hAnsi="Arial"/>
          <w:b/>
          <w:bCs/>
          <w:color w:val="000099"/>
          <w:sz w:val="24"/>
          <w:szCs w:val="24"/>
          <w:u w:val="single"/>
        </w:rPr>
      </w:pPr>
      <w:r w:rsidRPr="00413A61">
        <w:rPr>
          <w:rFonts w:ascii="Arial" w:hAnsi="Arial"/>
          <w:b/>
          <w:bCs/>
          <w:color w:val="000099"/>
          <w:sz w:val="24"/>
          <w:szCs w:val="24"/>
          <w:u w:val="single"/>
        </w:rPr>
        <w:t>Quelques Définitions</w:t>
      </w:r>
      <w:r w:rsidR="00950C72" w:rsidRPr="00413A61">
        <w:rPr>
          <w:rFonts w:ascii="Arial" w:hAnsi="Arial"/>
          <w:b/>
          <w:bCs/>
          <w:color w:val="000099"/>
          <w:sz w:val="24"/>
          <w:szCs w:val="24"/>
          <w:u w:val="single"/>
        </w:rPr>
        <w:t xml:space="preserve"> de l’assurance :</w:t>
      </w:r>
    </w:p>
    <w:p w:rsidR="00C3576C" w:rsidRPr="002F2100" w:rsidRDefault="00C3576C" w:rsidP="00FE373A">
      <w:pPr>
        <w:spacing w:line="240" w:lineRule="auto"/>
        <w:jc w:val="both"/>
        <w:rPr>
          <w:rFonts w:ascii="Arial" w:hAnsi="Arial"/>
          <w:b/>
          <w:bCs/>
        </w:rPr>
      </w:pPr>
    </w:p>
    <w:p w:rsidR="00D80CA6" w:rsidRPr="00071BBD" w:rsidRDefault="00D80CA6" w:rsidP="00D80CA6">
      <w:pPr>
        <w:numPr>
          <w:ilvl w:val="0"/>
          <w:numId w:val="3"/>
        </w:numPr>
        <w:spacing w:line="240" w:lineRule="auto"/>
        <w:jc w:val="both"/>
        <w:rPr>
          <w:rFonts w:ascii="Arial Narrow" w:hAnsi="Arial Narrow"/>
          <w:i/>
          <w:iCs/>
        </w:rPr>
      </w:pPr>
      <w:r w:rsidRPr="00D80CA6">
        <w:rPr>
          <w:rFonts w:ascii="Arial" w:hAnsi="Arial"/>
        </w:rPr>
        <w:t xml:space="preserve">Citons, une première définition de l’assurance telle qu’on le tire du Guidon de </w:t>
      </w:r>
      <w:smartTag w:uri="urn:schemas-microsoft-com:office:smarttags" w:element="PersonName">
        <w:smartTagPr>
          <w:attr w:name="ProductID" w:val="la Mer"/>
        </w:smartTagPr>
        <w:r w:rsidRPr="00D80CA6">
          <w:rPr>
            <w:rFonts w:ascii="Arial" w:hAnsi="Arial"/>
          </w:rPr>
          <w:t>la Mer</w:t>
        </w:r>
      </w:smartTag>
      <w:r w:rsidRPr="00D80CA6">
        <w:rPr>
          <w:rFonts w:ascii="Arial" w:hAnsi="Arial"/>
        </w:rPr>
        <w:t xml:space="preserve"> publié à Rouen en 1556 : « </w:t>
      </w:r>
      <w:r w:rsidRPr="00071BBD">
        <w:rPr>
          <w:rFonts w:ascii="Arial Narrow" w:hAnsi="Arial Narrow"/>
          <w:i/>
          <w:iCs/>
        </w:rPr>
        <w:t>L’assurance est un contrat par lequel on promet indemnité des choses qui sont transportées par mer, moyennant un prix convenu entre l’assuré qui fait ou fait faire le transport et l’assureur qui prend le péril sur soi et se charge de l’évènement. »</w:t>
      </w:r>
    </w:p>
    <w:p w:rsidR="00D80CA6" w:rsidRPr="00071BBD" w:rsidRDefault="00D80CA6" w:rsidP="00D80CA6">
      <w:pPr>
        <w:spacing w:line="240" w:lineRule="auto"/>
        <w:ind w:left="360"/>
        <w:jc w:val="both"/>
        <w:rPr>
          <w:rFonts w:ascii="Arial Narrow" w:hAnsi="Arial Narrow"/>
          <w:i/>
          <w:iCs/>
        </w:rPr>
      </w:pPr>
    </w:p>
    <w:p w:rsidR="00D80CA6" w:rsidRPr="00071BBD" w:rsidRDefault="00D80CA6" w:rsidP="00D80CA6">
      <w:pPr>
        <w:numPr>
          <w:ilvl w:val="0"/>
          <w:numId w:val="3"/>
        </w:numPr>
        <w:spacing w:line="240" w:lineRule="auto"/>
        <w:jc w:val="both"/>
        <w:rPr>
          <w:rFonts w:ascii="Arial Narrow" w:hAnsi="Arial Narrow"/>
          <w:i/>
          <w:iCs/>
        </w:rPr>
      </w:pPr>
      <w:r w:rsidRPr="00071BBD">
        <w:rPr>
          <w:rFonts w:ascii="Arial Narrow" w:hAnsi="Arial Narrow"/>
          <w:i/>
          <w:iCs/>
        </w:rPr>
        <w:t xml:space="preserve">L’assurance est définie comme étant une réunion de personnes qui, craignant l’arrivée d’un événement dommageable pour elles, se cotisent pour permettre a ceux qui sont frappes par cet événement, de faire face a ses conséquences. </w:t>
      </w:r>
    </w:p>
    <w:p w:rsidR="00D80CA6" w:rsidRPr="00071BBD" w:rsidRDefault="00D80CA6" w:rsidP="00D80CA6">
      <w:pPr>
        <w:spacing w:line="240" w:lineRule="auto"/>
        <w:jc w:val="both"/>
        <w:rPr>
          <w:rFonts w:ascii="Arial Narrow" w:hAnsi="Arial Narrow"/>
          <w:i/>
          <w:iCs/>
        </w:rPr>
      </w:pPr>
    </w:p>
    <w:p w:rsidR="00D80CA6" w:rsidRPr="00071BBD" w:rsidRDefault="00D80CA6" w:rsidP="00D80CA6">
      <w:pPr>
        <w:numPr>
          <w:ilvl w:val="0"/>
          <w:numId w:val="3"/>
        </w:numPr>
        <w:spacing w:line="240" w:lineRule="auto"/>
        <w:jc w:val="both"/>
        <w:rPr>
          <w:rFonts w:ascii="Arial Narrow" w:hAnsi="Arial Narrow"/>
          <w:i/>
          <w:iCs/>
        </w:rPr>
      </w:pPr>
      <w:r w:rsidRPr="00071BBD">
        <w:rPr>
          <w:rFonts w:ascii="Arial Narrow" w:hAnsi="Arial Narrow"/>
          <w:i/>
          <w:iCs/>
        </w:rPr>
        <w:t>L’assurance  est une communauté de risque organisée dans le sens ou elle peut être définie comme étant une association de gens qui veulent s’entraider lorsque l’un d’eux subit un dommage ayant pour conséquence une perte financière.</w:t>
      </w:r>
    </w:p>
    <w:p w:rsidR="00D80CA6" w:rsidRPr="00071BBD" w:rsidRDefault="00D80CA6" w:rsidP="00D80CA6">
      <w:pPr>
        <w:spacing w:line="240" w:lineRule="auto"/>
        <w:jc w:val="both"/>
        <w:rPr>
          <w:rFonts w:ascii="Arial Narrow" w:hAnsi="Arial Narrow"/>
          <w:i/>
          <w:iCs/>
        </w:rPr>
      </w:pPr>
    </w:p>
    <w:p w:rsidR="00D80CA6" w:rsidRPr="00071BBD" w:rsidRDefault="00D80CA6" w:rsidP="00D80CA6">
      <w:pPr>
        <w:numPr>
          <w:ilvl w:val="0"/>
          <w:numId w:val="3"/>
        </w:numPr>
        <w:spacing w:line="240" w:lineRule="auto"/>
        <w:jc w:val="both"/>
        <w:rPr>
          <w:rFonts w:ascii="Arial Narrow" w:hAnsi="Arial Narrow"/>
          <w:i/>
          <w:iCs/>
        </w:rPr>
      </w:pPr>
      <w:r w:rsidRPr="00071BBD">
        <w:rPr>
          <w:rFonts w:ascii="Arial Narrow" w:hAnsi="Arial Narrow"/>
          <w:i/>
          <w:iCs/>
        </w:rPr>
        <w:t>L’assurance est cette opération par laquelle un individu (l’assuré) transfère le risque qu’il encoure à un autre (l’assureur) en vue de se protéger contre les aléas de l’existence, qu’il s’agisse de dommages aux biens (automobile, habitation, …)  ou aux personnes (santé, invalidité, décès, …), que ceux-ci aient été causés involontairement à autrui  (responsabilité civile) ou à soi même.</w:t>
      </w:r>
    </w:p>
    <w:p w:rsidR="00D80CA6" w:rsidRPr="00071BBD" w:rsidRDefault="00D80CA6" w:rsidP="00D80CA6">
      <w:pPr>
        <w:spacing w:line="240" w:lineRule="auto"/>
        <w:jc w:val="both"/>
        <w:rPr>
          <w:rFonts w:ascii="Arial Narrow" w:hAnsi="Arial Narrow"/>
          <w:i/>
          <w:iCs/>
        </w:rPr>
      </w:pPr>
    </w:p>
    <w:p w:rsidR="00D80CA6" w:rsidRPr="00071BBD" w:rsidRDefault="00D80CA6" w:rsidP="00D80CA6">
      <w:pPr>
        <w:numPr>
          <w:ilvl w:val="0"/>
          <w:numId w:val="3"/>
        </w:numPr>
        <w:spacing w:line="240" w:lineRule="auto"/>
        <w:jc w:val="both"/>
        <w:rPr>
          <w:rFonts w:ascii="Arial Narrow" w:hAnsi="Arial Narrow"/>
          <w:i/>
          <w:iCs/>
        </w:rPr>
      </w:pPr>
      <w:r w:rsidRPr="00071BBD">
        <w:rPr>
          <w:rFonts w:ascii="Arial Narrow" w:hAnsi="Arial Narrow"/>
          <w:i/>
          <w:iCs/>
        </w:rPr>
        <w:t xml:space="preserve">l’assurance est une opération par laquelle une partie, l’assuré se fait promettre, moyennant une rémunération (la prime), pour lui ou pour un tiers, en cas de réalisation d’un risque, une prestation par une autre partie, l’assureur qui, prenant en charge un ensemble de risques, les compense conformément aux lois de la statistique.    </w:t>
      </w:r>
    </w:p>
    <w:p w:rsidR="00D80CA6" w:rsidRPr="00071BBD" w:rsidRDefault="00D80CA6" w:rsidP="00D80CA6">
      <w:pPr>
        <w:spacing w:line="240" w:lineRule="auto"/>
        <w:jc w:val="both"/>
        <w:rPr>
          <w:rFonts w:ascii="Arial Narrow" w:hAnsi="Arial Narrow"/>
          <w:i/>
          <w:iCs/>
        </w:rPr>
      </w:pPr>
    </w:p>
    <w:p w:rsidR="00D80CA6" w:rsidRPr="00071BBD" w:rsidRDefault="00D80CA6" w:rsidP="00D80CA6">
      <w:pPr>
        <w:numPr>
          <w:ilvl w:val="0"/>
          <w:numId w:val="3"/>
        </w:numPr>
        <w:spacing w:line="240" w:lineRule="auto"/>
        <w:jc w:val="both"/>
        <w:rPr>
          <w:rFonts w:ascii="Arial Narrow" w:hAnsi="Arial Narrow"/>
          <w:i/>
          <w:iCs/>
        </w:rPr>
      </w:pPr>
      <w:r w:rsidRPr="00071BBD">
        <w:rPr>
          <w:rFonts w:ascii="Arial Narrow" w:hAnsi="Arial Narrow"/>
          <w:i/>
          <w:iCs/>
        </w:rPr>
        <w:t>L’assurance peut  être définie comme étant une organisation moderne et scientifique de la solidarité qui permet l’indemnisation financière de ceux qui ont été victimes de la malchance grâce aux contributions de ceux qui n’ont pas eu cette même malchance.</w:t>
      </w:r>
    </w:p>
    <w:p w:rsidR="00D80CA6" w:rsidRPr="002F2100" w:rsidRDefault="00D80CA6" w:rsidP="00FE373A">
      <w:pPr>
        <w:spacing w:line="240" w:lineRule="auto"/>
        <w:jc w:val="both"/>
        <w:rPr>
          <w:rFonts w:ascii="Arial" w:hAnsi="Arial"/>
          <w:b/>
          <w:bCs/>
        </w:rPr>
      </w:pPr>
    </w:p>
    <w:p w:rsidR="00660E1F" w:rsidRDefault="00C3576C" w:rsidP="00FE373A">
      <w:pPr>
        <w:numPr>
          <w:ilvl w:val="1"/>
          <w:numId w:val="3"/>
        </w:numPr>
        <w:spacing w:line="240" w:lineRule="auto"/>
        <w:jc w:val="both"/>
        <w:rPr>
          <w:rFonts w:ascii="Arial" w:hAnsi="Arial"/>
          <w:b/>
          <w:bCs/>
          <w:color w:val="000099"/>
          <w:sz w:val="24"/>
          <w:szCs w:val="24"/>
        </w:rPr>
      </w:pPr>
      <w:r w:rsidRPr="009A182E">
        <w:rPr>
          <w:rFonts w:ascii="Arial" w:hAnsi="Arial"/>
          <w:b/>
          <w:bCs/>
          <w:color w:val="000099"/>
          <w:sz w:val="24"/>
          <w:szCs w:val="24"/>
        </w:rPr>
        <w:t>Rôles de l’assurance :</w:t>
      </w:r>
    </w:p>
    <w:p w:rsidR="00D80CA6" w:rsidRDefault="00D80CA6" w:rsidP="00D80CA6">
      <w:pPr>
        <w:spacing w:line="240" w:lineRule="auto"/>
        <w:jc w:val="both"/>
        <w:rPr>
          <w:rFonts w:ascii="Arial" w:hAnsi="Arial"/>
          <w:b/>
          <w:bCs/>
          <w:color w:val="000099"/>
          <w:sz w:val="24"/>
          <w:szCs w:val="24"/>
        </w:rPr>
      </w:pPr>
    </w:p>
    <w:p w:rsidR="00C56E35" w:rsidRDefault="00A027F9" w:rsidP="00D80CA6">
      <w:pPr>
        <w:spacing w:line="240" w:lineRule="auto"/>
        <w:jc w:val="both"/>
        <w:rPr>
          <w:rFonts w:ascii="Arial" w:hAnsi="Arial"/>
        </w:rPr>
      </w:pPr>
      <w:r>
        <w:rPr>
          <w:rFonts w:ascii="Arial" w:hAnsi="Arial"/>
        </w:rPr>
        <w:t>L’assurance a plusieu</w:t>
      </w:r>
      <w:r w:rsidR="00071BBD">
        <w:rPr>
          <w:rFonts w:ascii="Arial" w:hAnsi="Arial"/>
        </w:rPr>
        <w:t>rs rôles dans tous les secteurs.</w:t>
      </w:r>
    </w:p>
    <w:p w:rsidR="00071BBD" w:rsidRDefault="00071BBD" w:rsidP="00D80CA6">
      <w:pPr>
        <w:spacing w:line="240" w:lineRule="auto"/>
        <w:jc w:val="both"/>
        <w:rPr>
          <w:rFonts w:ascii="Arial" w:hAnsi="Arial"/>
        </w:rPr>
      </w:pPr>
    </w:p>
    <w:p w:rsidR="00D80CA6" w:rsidRPr="00D80CA6" w:rsidRDefault="00D80CA6" w:rsidP="00D80CA6">
      <w:pPr>
        <w:spacing w:line="240" w:lineRule="auto"/>
        <w:jc w:val="both"/>
        <w:rPr>
          <w:rFonts w:ascii="Arial" w:hAnsi="Arial"/>
        </w:rPr>
      </w:pPr>
      <w:r w:rsidRPr="00D80CA6">
        <w:rPr>
          <w:rFonts w:ascii="Arial" w:hAnsi="Arial"/>
        </w:rPr>
        <w:t>D’un point de vue économique, l’assurance est un service ayant pour rôle essentiel la réponse aux besoins de sécurité des ménages et des entreprises. Elle consolide des emplois, des productions et préserve le tissu économique en permettant à des entreprises de continuer de travailler après un sinistre. L’assureur est, de plus, un moteur essentiel du développement économique pour au moins deux raisons : le placement des cotisations et la garantie des investissements.</w:t>
      </w:r>
    </w:p>
    <w:p w:rsidR="00D80CA6" w:rsidRPr="00D80CA6" w:rsidRDefault="00D80CA6" w:rsidP="00D80CA6">
      <w:pPr>
        <w:spacing w:line="240" w:lineRule="auto"/>
        <w:ind w:firstLine="284"/>
        <w:jc w:val="both"/>
        <w:rPr>
          <w:rFonts w:ascii="Arial" w:hAnsi="Arial"/>
        </w:rPr>
      </w:pPr>
    </w:p>
    <w:p w:rsidR="00D80CA6" w:rsidRPr="00D80CA6" w:rsidRDefault="00D80CA6" w:rsidP="00D80CA6">
      <w:pPr>
        <w:spacing w:line="240" w:lineRule="auto"/>
        <w:jc w:val="both"/>
        <w:rPr>
          <w:rFonts w:ascii="Arial" w:hAnsi="Arial"/>
        </w:rPr>
      </w:pPr>
      <w:r>
        <w:rPr>
          <w:rFonts w:ascii="Arial" w:hAnsi="Arial"/>
        </w:rPr>
        <w:t xml:space="preserve"> </w:t>
      </w:r>
      <w:r w:rsidRPr="00D80CA6">
        <w:rPr>
          <w:rFonts w:ascii="Arial" w:hAnsi="Arial"/>
        </w:rPr>
        <w:t>D’un point de vue social, l’assurance à pour but l’indemnisation de ceux qui sont victimes de coups de sort grâce aux contributions versées par les assurés.</w:t>
      </w:r>
    </w:p>
    <w:p w:rsidR="00D80CA6" w:rsidRPr="00D80CA6" w:rsidRDefault="00D80CA6" w:rsidP="00D80CA6">
      <w:pPr>
        <w:spacing w:line="240" w:lineRule="auto"/>
        <w:jc w:val="both"/>
        <w:rPr>
          <w:rFonts w:ascii="Arial" w:hAnsi="Arial"/>
        </w:rPr>
      </w:pPr>
      <w:r w:rsidRPr="00D80CA6">
        <w:rPr>
          <w:rFonts w:ascii="Arial" w:hAnsi="Arial"/>
        </w:rPr>
        <w:t>La fonction sociale est le fait de garantir des revenus à la veuve et aux orphelins après la disparition prématurée du chef de famille, donner les moyens à celui dont la résidence a été détruite par un incendie pour reconstruire ou racheter un autre logement, verser des sommes compensatoires à la perte de revenus professionnels aux incapables de travailler à cause d’un accident, donner les moyens financiers aux malades ou blessés pour se faire soigner.</w:t>
      </w:r>
    </w:p>
    <w:p w:rsidR="00D80CA6" w:rsidRPr="00D80CA6" w:rsidRDefault="00D80CA6" w:rsidP="00D80CA6">
      <w:pPr>
        <w:spacing w:line="240" w:lineRule="auto"/>
        <w:jc w:val="both"/>
        <w:rPr>
          <w:rFonts w:ascii="Arial" w:hAnsi="Arial"/>
        </w:rPr>
      </w:pPr>
      <w:r w:rsidRPr="00D80CA6">
        <w:rPr>
          <w:rFonts w:ascii="Arial" w:hAnsi="Arial"/>
        </w:rPr>
        <w:t xml:space="preserve"> </w:t>
      </w:r>
    </w:p>
    <w:p w:rsidR="00071BBD" w:rsidRDefault="00D80CA6" w:rsidP="00071BBD">
      <w:pPr>
        <w:spacing w:line="240" w:lineRule="auto"/>
        <w:jc w:val="both"/>
        <w:rPr>
          <w:rFonts w:ascii="Arial" w:hAnsi="Arial"/>
        </w:rPr>
      </w:pPr>
      <w:r w:rsidRPr="00D80CA6">
        <w:rPr>
          <w:rFonts w:ascii="Arial" w:hAnsi="Arial"/>
        </w:rPr>
        <w:t>L’assurance sauve des emplois, des savoirs faire, des lieux de vie et contribue à la stabilité des relations sociales et des emplois en permettant de pérenniser des entreprises victimes d’incendie, faillite d’un client débiteur,… C’est un autre aspect du rôle social de l’assurance : son incidence dans la survie des entreprises.</w:t>
      </w:r>
    </w:p>
    <w:p w:rsidR="00071BBD" w:rsidRDefault="00071BBD" w:rsidP="00071BBD">
      <w:pPr>
        <w:spacing w:line="240" w:lineRule="auto"/>
        <w:jc w:val="both"/>
        <w:rPr>
          <w:rFonts w:ascii="Arial" w:hAnsi="Arial"/>
        </w:rPr>
      </w:pPr>
    </w:p>
    <w:p w:rsidR="00071BBD" w:rsidRPr="00975D03" w:rsidRDefault="00071BBD" w:rsidP="00975D03">
      <w:pPr>
        <w:spacing w:line="240" w:lineRule="auto"/>
        <w:jc w:val="both"/>
        <w:rPr>
          <w:rFonts w:ascii="Arial" w:hAnsi="Arial"/>
        </w:rPr>
      </w:pPr>
    </w:p>
    <w:p w:rsidR="003A2668" w:rsidRDefault="003A2668" w:rsidP="00FE373A">
      <w:pPr>
        <w:numPr>
          <w:ilvl w:val="1"/>
          <w:numId w:val="3"/>
        </w:numPr>
        <w:spacing w:line="240" w:lineRule="auto"/>
        <w:jc w:val="both"/>
        <w:rPr>
          <w:rFonts w:ascii="Arial" w:hAnsi="Arial"/>
          <w:b/>
          <w:bCs/>
          <w:color w:val="000099"/>
          <w:sz w:val="24"/>
          <w:szCs w:val="24"/>
        </w:rPr>
      </w:pPr>
      <w:r w:rsidRPr="009A182E">
        <w:rPr>
          <w:rFonts w:ascii="Arial" w:hAnsi="Arial"/>
          <w:b/>
          <w:bCs/>
          <w:color w:val="000099"/>
          <w:sz w:val="24"/>
          <w:szCs w:val="24"/>
        </w:rPr>
        <w:t xml:space="preserve">Cadre institutionnel de l’assurance en </w:t>
      </w:r>
      <w:r w:rsidR="002064ED" w:rsidRPr="009A182E">
        <w:rPr>
          <w:rFonts w:ascii="Arial" w:hAnsi="Arial"/>
          <w:b/>
          <w:bCs/>
          <w:color w:val="000099"/>
          <w:sz w:val="24"/>
          <w:szCs w:val="24"/>
        </w:rPr>
        <w:t>Tunisie :</w:t>
      </w:r>
    </w:p>
    <w:p w:rsidR="00B44471" w:rsidRDefault="00B44471" w:rsidP="00B44471">
      <w:pPr>
        <w:spacing w:line="240" w:lineRule="auto"/>
        <w:jc w:val="both"/>
        <w:rPr>
          <w:rFonts w:ascii="Arial" w:hAnsi="Arial"/>
          <w:b/>
          <w:bCs/>
          <w:color w:val="000099"/>
          <w:sz w:val="24"/>
          <w:szCs w:val="24"/>
        </w:rPr>
      </w:pPr>
    </w:p>
    <w:p w:rsidR="00413A61" w:rsidRDefault="00413A61" w:rsidP="00413A61">
      <w:pPr>
        <w:autoSpaceDE w:val="0"/>
        <w:autoSpaceDN w:val="0"/>
        <w:adjustRightInd w:val="0"/>
        <w:spacing w:line="240" w:lineRule="auto"/>
        <w:jc w:val="both"/>
        <w:rPr>
          <w:rFonts w:ascii="Arial" w:hAnsi="Arial"/>
          <w:b/>
          <w:bCs/>
          <w:color w:val="000099"/>
          <w:sz w:val="24"/>
          <w:szCs w:val="24"/>
        </w:rPr>
      </w:pPr>
    </w:p>
    <w:p w:rsidR="00D80CA6" w:rsidRPr="00413A61" w:rsidRDefault="00D80CA6" w:rsidP="00413A61">
      <w:pPr>
        <w:autoSpaceDE w:val="0"/>
        <w:autoSpaceDN w:val="0"/>
        <w:adjustRightInd w:val="0"/>
        <w:spacing w:line="240" w:lineRule="auto"/>
        <w:jc w:val="both"/>
        <w:rPr>
          <w:rFonts w:ascii="Arial" w:hAnsi="Arial"/>
          <w:b/>
          <w:bCs/>
          <w:color w:val="0000FF"/>
          <w:u w:val="single"/>
          <w:lang w:eastAsia="fr-FR"/>
        </w:rPr>
      </w:pPr>
      <w:r w:rsidRPr="00413A61">
        <w:rPr>
          <w:rFonts w:ascii="Arial" w:hAnsi="Arial"/>
          <w:b/>
          <w:bCs/>
          <w:color w:val="0000FF"/>
          <w:u w:val="single"/>
          <w:lang w:eastAsia="fr-FR"/>
        </w:rPr>
        <w:t>La Loi N°92-24 du 9 mars 1992 portant promulgation du Code des Assurances tel que complété et modifié par :</w:t>
      </w:r>
    </w:p>
    <w:p w:rsidR="00D80CA6" w:rsidRPr="00D80CA6" w:rsidRDefault="00D80CA6" w:rsidP="00D80CA6">
      <w:pPr>
        <w:autoSpaceDE w:val="0"/>
        <w:autoSpaceDN w:val="0"/>
        <w:adjustRightInd w:val="0"/>
        <w:jc w:val="both"/>
        <w:rPr>
          <w:rFonts w:ascii="Arial" w:hAnsi="Arial"/>
          <w:lang w:eastAsia="fr-FR"/>
        </w:rPr>
      </w:pP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b/>
          <w:bCs/>
          <w:lang w:eastAsia="fr-FR"/>
        </w:rPr>
      </w:pPr>
      <w:smartTag w:uri="urn:schemas-microsoft-com:office:smarttags" w:element="PersonName">
        <w:smartTagPr>
          <w:attr w:name="ProductID" w:val="La Loi N"/>
        </w:smartTagPr>
        <w:r w:rsidRPr="00D80CA6">
          <w:rPr>
            <w:rFonts w:ascii="Arial" w:hAnsi="Arial"/>
            <w:lang w:eastAsia="fr-FR"/>
          </w:rPr>
          <w:t>La Loi N</w:t>
        </w:r>
      </w:smartTag>
      <w:r w:rsidRPr="00D80CA6">
        <w:rPr>
          <w:rFonts w:ascii="Arial" w:hAnsi="Arial"/>
          <w:lang w:eastAsia="fr-FR"/>
        </w:rPr>
        <w:t xml:space="preserve">°94-10 du 31 janvier </w:t>
      </w:r>
      <w:r w:rsidRPr="00D80CA6">
        <w:rPr>
          <w:rFonts w:ascii="Arial" w:hAnsi="Arial"/>
          <w:b/>
          <w:bCs/>
          <w:lang w:eastAsia="fr-FR"/>
        </w:rPr>
        <w:t>1994</w:t>
      </w: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b/>
          <w:bCs/>
          <w:lang w:eastAsia="fr-FR"/>
        </w:rPr>
      </w:pPr>
      <w:r w:rsidRPr="00D80CA6">
        <w:rPr>
          <w:rFonts w:ascii="Arial" w:hAnsi="Arial"/>
          <w:lang w:eastAsia="fr-FR"/>
        </w:rPr>
        <w:t></w:t>
      </w:r>
      <w:smartTag w:uri="urn:schemas-microsoft-com:office:smarttags" w:element="PersonName">
        <w:smartTagPr>
          <w:attr w:name="ProductID" w:val="La Loi N"/>
        </w:smartTagPr>
        <w:r w:rsidRPr="00D80CA6">
          <w:rPr>
            <w:rFonts w:ascii="Arial" w:hAnsi="Arial"/>
            <w:lang w:eastAsia="fr-FR"/>
          </w:rPr>
          <w:t>La Loi N</w:t>
        </w:r>
      </w:smartTag>
      <w:r w:rsidRPr="00D80CA6">
        <w:rPr>
          <w:rFonts w:ascii="Arial" w:hAnsi="Arial"/>
          <w:lang w:eastAsia="fr-FR"/>
        </w:rPr>
        <w:t xml:space="preserve">°97-24 du 28 avril </w:t>
      </w:r>
      <w:r w:rsidRPr="00D80CA6">
        <w:rPr>
          <w:rFonts w:ascii="Arial" w:hAnsi="Arial"/>
          <w:b/>
          <w:bCs/>
          <w:lang w:eastAsia="fr-FR"/>
        </w:rPr>
        <w:t>1997</w:t>
      </w: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lang w:eastAsia="fr-FR"/>
        </w:rPr>
      </w:pPr>
      <w:r w:rsidRPr="00D80CA6">
        <w:rPr>
          <w:rFonts w:ascii="Arial" w:hAnsi="Arial"/>
          <w:lang w:eastAsia="fr-FR"/>
        </w:rPr>
        <w:t></w:t>
      </w:r>
      <w:smartTag w:uri="urn:schemas-microsoft-com:office:smarttags" w:element="PersonName">
        <w:smartTagPr>
          <w:attr w:name="ProductID" w:val="La Loi N"/>
        </w:smartTagPr>
        <w:r w:rsidRPr="00D80CA6">
          <w:rPr>
            <w:rFonts w:ascii="Arial" w:hAnsi="Arial"/>
            <w:lang w:eastAsia="fr-FR"/>
          </w:rPr>
          <w:t>La Loi N</w:t>
        </w:r>
      </w:smartTag>
      <w:r w:rsidRPr="00D80CA6">
        <w:rPr>
          <w:rFonts w:ascii="Arial" w:hAnsi="Arial"/>
          <w:lang w:eastAsia="fr-FR"/>
        </w:rPr>
        <w:t xml:space="preserve">°2001-91 du 07 août </w:t>
      </w:r>
      <w:r w:rsidRPr="00D80CA6">
        <w:rPr>
          <w:rFonts w:ascii="Arial" w:hAnsi="Arial"/>
          <w:b/>
          <w:bCs/>
          <w:lang w:eastAsia="fr-FR"/>
        </w:rPr>
        <w:t>2001,</w:t>
      </w:r>
      <w:r w:rsidRPr="00D80CA6">
        <w:rPr>
          <w:rFonts w:ascii="Arial" w:hAnsi="Arial"/>
          <w:lang w:eastAsia="fr-FR"/>
        </w:rPr>
        <w:t xml:space="preserve"> portant simplification des procédures spécifiques aux autorisations administratives délivrées par les services du Ministère des Finances dans les diverses activités qui en relèvent.</w:t>
      </w: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lang w:eastAsia="fr-FR"/>
        </w:rPr>
      </w:pPr>
      <w:r w:rsidRPr="00D80CA6">
        <w:rPr>
          <w:rFonts w:ascii="Arial" w:hAnsi="Arial"/>
          <w:lang w:eastAsia="fr-FR"/>
        </w:rPr>
        <w:t></w:t>
      </w:r>
      <w:smartTag w:uri="urn:schemas-microsoft-com:office:smarttags" w:element="PersonName">
        <w:smartTagPr>
          <w:attr w:name="ProductID" w:val="La Loi N"/>
        </w:smartTagPr>
        <w:r w:rsidRPr="00D80CA6">
          <w:rPr>
            <w:rFonts w:ascii="Arial" w:hAnsi="Arial"/>
            <w:lang w:eastAsia="fr-FR"/>
          </w:rPr>
          <w:t>La Loi N</w:t>
        </w:r>
      </w:smartTag>
      <w:r w:rsidRPr="00D80CA6">
        <w:rPr>
          <w:rFonts w:ascii="Arial" w:hAnsi="Arial"/>
          <w:lang w:eastAsia="fr-FR"/>
        </w:rPr>
        <w:t xml:space="preserve">°2002-37 du 1er avril </w:t>
      </w:r>
      <w:r w:rsidRPr="00D80CA6">
        <w:rPr>
          <w:rFonts w:ascii="Arial" w:hAnsi="Arial"/>
          <w:b/>
          <w:bCs/>
          <w:lang w:eastAsia="fr-FR"/>
        </w:rPr>
        <w:t>2002</w:t>
      </w: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b/>
          <w:bCs/>
          <w:lang w:eastAsia="fr-FR"/>
        </w:rPr>
      </w:pPr>
      <w:r w:rsidRPr="00D80CA6">
        <w:rPr>
          <w:rFonts w:ascii="Arial" w:hAnsi="Arial"/>
          <w:lang w:eastAsia="fr-FR"/>
        </w:rPr>
        <w:t></w:t>
      </w:r>
      <w:smartTag w:uri="urn:schemas-microsoft-com:office:smarttags" w:element="PersonName">
        <w:smartTagPr>
          <w:attr w:name="ProductID" w:val="La Loi N"/>
        </w:smartTagPr>
        <w:r w:rsidRPr="00D80CA6">
          <w:rPr>
            <w:rFonts w:ascii="Arial" w:hAnsi="Arial"/>
            <w:lang w:eastAsia="fr-FR"/>
          </w:rPr>
          <w:t>La Loi N</w:t>
        </w:r>
      </w:smartTag>
      <w:r w:rsidRPr="00D80CA6">
        <w:rPr>
          <w:rFonts w:ascii="Arial" w:hAnsi="Arial"/>
          <w:lang w:eastAsia="fr-FR"/>
        </w:rPr>
        <w:t xml:space="preserve">°2003-80 du 29 décembre </w:t>
      </w:r>
      <w:r w:rsidRPr="00D80CA6">
        <w:rPr>
          <w:rFonts w:ascii="Arial" w:hAnsi="Arial"/>
          <w:b/>
          <w:bCs/>
          <w:lang w:eastAsia="fr-FR"/>
        </w:rPr>
        <w:t>2003</w:t>
      </w: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b/>
          <w:bCs/>
          <w:lang w:eastAsia="fr-FR"/>
        </w:rPr>
      </w:pPr>
      <w:r w:rsidRPr="00D80CA6">
        <w:rPr>
          <w:rFonts w:ascii="Arial" w:hAnsi="Arial"/>
          <w:lang w:eastAsia="fr-FR"/>
        </w:rPr>
        <w:t></w:t>
      </w:r>
      <w:smartTag w:uri="urn:schemas-microsoft-com:office:smarttags" w:element="PersonName">
        <w:smartTagPr>
          <w:attr w:name="ProductID" w:val="La Loi N"/>
        </w:smartTagPr>
        <w:r w:rsidRPr="00D80CA6">
          <w:rPr>
            <w:rFonts w:ascii="Arial" w:hAnsi="Arial"/>
            <w:lang w:eastAsia="fr-FR"/>
          </w:rPr>
          <w:t>La Loi N</w:t>
        </w:r>
      </w:smartTag>
      <w:r w:rsidRPr="00D80CA6">
        <w:rPr>
          <w:rFonts w:ascii="Arial" w:hAnsi="Arial"/>
          <w:lang w:eastAsia="fr-FR"/>
        </w:rPr>
        <w:t xml:space="preserve">°2005-86 du 15 août </w:t>
      </w:r>
      <w:r w:rsidRPr="00D80CA6">
        <w:rPr>
          <w:rFonts w:ascii="Arial" w:hAnsi="Arial"/>
          <w:b/>
          <w:bCs/>
          <w:lang w:eastAsia="fr-FR"/>
        </w:rPr>
        <w:t>2005</w:t>
      </w:r>
    </w:p>
    <w:p w:rsidR="00D80CA6" w:rsidRPr="00D80CA6" w:rsidRDefault="00D80CA6" w:rsidP="00D80CA6">
      <w:pPr>
        <w:numPr>
          <w:ilvl w:val="0"/>
          <w:numId w:val="5"/>
        </w:numPr>
        <w:tabs>
          <w:tab w:val="num" w:pos="720"/>
        </w:tabs>
        <w:autoSpaceDE w:val="0"/>
        <w:autoSpaceDN w:val="0"/>
        <w:adjustRightInd w:val="0"/>
        <w:spacing w:line="240" w:lineRule="auto"/>
        <w:ind w:left="720"/>
        <w:jc w:val="both"/>
        <w:rPr>
          <w:rFonts w:ascii="Arial" w:hAnsi="Arial"/>
          <w:lang w:eastAsia="fr-FR"/>
        </w:rPr>
      </w:pPr>
      <w:r w:rsidRPr="00D80CA6">
        <w:rPr>
          <w:rFonts w:ascii="Arial" w:hAnsi="Arial"/>
          <w:lang w:eastAsia="fr-FR"/>
        </w:rPr>
        <w:t xml:space="preserve">Arrêté du ministre des finances du 03 octobre </w:t>
      </w:r>
      <w:r w:rsidRPr="00D80CA6">
        <w:rPr>
          <w:rFonts w:ascii="Arial" w:hAnsi="Arial"/>
          <w:b/>
          <w:bCs/>
          <w:lang w:eastAsia="fr-FR"/>
        </w:rPr>
        <w:t>2005</w:t>
      </w:r>
      <w:r w:rsidRPr="00D80CA6">
        <w:rPr>
          <w:rFonts w:ascii="Arial" w:hAnsi="Arial"/>
          <w:lang w:eastAsia="fr-FR"/>
        </w:rPr>
        <w:t>, fixant les documents constitutifs du rapport annuel prévu par l’article 60 du code des assurances</w:t>
      </w:r>
    </w:p>
    <w:p w:rsidR="00D80CA6" w:rsidRDefault="00D80CA6" w:rsidP="00D80CA6">
      <w:pPr>
        <w:autoSpaceDE w:val="0"/>
        <w:autoSpaceDN w:val="0"/>
        <w:adjustRightInd w:val="0"/>
        <w:spacing w:line="240" w:lineRule="auto"/>
        <w:ind w:left="360"/>
        <w:jc w:val="both"/>
        <w:rPr>
          <w:rFonts w:ascii="Arial" w:hAnsi="Arial"/>
          <w:lang w:eastAsia="fr-FR"/>
        </w:rPr>
      </w:pPr>
    </w:p>
    <w:p w:rsidR="00975D03" w:rsidRPr="00D80CA6" w:rsidRDefault="00975D03" w:rsidP="00D80CA6">
      <w:pPr>
        <w:autoSpaceDE w:val="0"/>
        <w:autoSpaceDN w:val="0"/>
        <w:adjustRightInd w:val="0"/>
        <w:spacing w:line="240" w:lineRule="auto"/>
        <w:ind w:left="360"/>
        <w:jc w:val="both"/>
        <w:rPr>
          <w:rFonts w:ascii="Arial" w:hAnsi="Arial"/>
          <w:lang w:eastAsia="fr-FR"/>
        </w:rPr>
      </w:pPr>
    </w:p>
    <w:p w:rsidR="00D80CA6" w:rsidRPr="00413A61" w:rsidRDefault="00D80CA6" w:rsidP="00413A61">
      <w:pPr>
        <w:tabs>
          <w:tab w:val="num" w:pos="1211"/>
        </w:tabs>
        <w:autoSpaceDE w:val="0"/>
        <w:autoSpaceDN w:val="0"/>
        <w:adjustRightInd w:val="0"/>
        <w:ind w:left="540"/>
        <w:jc w:val="both"/>
        <w:rPr>
          <w:rFonts w:ascii="Arial" w:hAnsi="Arial"/>
          <w:color w:val="0000FF"/>
          <w:u w:val="single"/>
          <w:lang w:eastAsia="fr-FR"/>
        </w:rPr>
      </w:pPr>
      <w:r w:rsidRPr="00413A61">
        <w:rPr>
          <w:rFonts w:ascii="Arial" w:hAnsi="Arial"/>
          <w:b/>
          <w:bCs/>
          <w:color w:val="0000FF"/>
          <w:u w:val="single"/>
          <w:lang w:eastAsia="fr-FR"/>
        </w:rPr>
        <w:t>Assurance Automobile :</w:t>
      </w:r>
    </w:p>
    <w:p w:rsidR="00D80CA6" w:rsidRPr="00D80CA6" w:rsidRDefault="00D80CA6" w:rsidP="00D80CA6">
      <w:pPr>
        <w:autoSpaceDE w:val="0"/>
        <w:autoSpaceDN w:val="0"/>
        <w:adjustRightInd w:val="0"/>
        <w:jc w:val="both"/>
        <w:rPr>
          <w:rFonts w:ascii="Arial" w:hAnsi="Arial"/>
          <w:b/>
          <w:bCs/>
          <w:color w:val="FF9900"/>
          <w:u w:val="single"/>
          <w:lang w:eastAsia="fr-FR"/>
        </w:rPr>
      </w:pP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Loi N°60-21 du 30 novembre 1960 portant institution de l’obligation d’assurance de responsabilité civile pour les propriétaires de véhicules à moteur circulant sur le sol,</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b/>
          <w:bCs/>
          <w:lang w:eastAsia="fr-FR"/>
        </w:rPr>
        <w:t xml:space="preserve"> </w:t>
      </w:r>
      <w:r w:rsidRPr="00D80CA6">
        <w:rPr>
          <w:rFonts w:ascii="Arial" w:hAnsi="Arial"/>
          <w:lang w:eastAsia="fr-FR"/>
        </w:rPr>
        <w:t>Décret N°61-80 du 30 janvier 1961 portant application de la loi N°60-21 du 30 novembre 1960,</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 xml:space="preserve">Décret-loi N°62-23 du 30 août 1962 portant création d’un </w:t>
      </w:r>
      <w:r w:rsidRPr="00D3211F">
        <w:rPr>
          <w:rFonts w:ascii="Arial" w:hAnsi="Arial"/>
          <w:b/>
          <w:bCs/>
          <w:u w:val="single"/>
          <w:lang w:eastAsia="fr-FR"/>
        </w:rPr>
        <w:t>fonds de garantie</w:t>
      </w:r>
      <w:r w:rsidRPr="00D80CA6">
        <w:rPr>
          <w:rFonts w:ascii="Arial" w:hAnsi="Arial"/>
          <w:lang w:eastAsia="fr-FR"/>
        </w:rPr>
        <w:t xml:space="preserve"> au profit des victimes d’accidents d’automobiles,</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Décret N°65-25 du 22 janvier 1965, fixant les taux des contributions prévues pour l’alimentation du fonds de garantie au profit des victimes d’accidents d’automobiles.</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Décret N°68-367 du 27 novembre 1968 portant modification de certains articles de la loi N°60-21 du 30 novembre 1960</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Loi N°82-91 du 31 décembre 1982 portant création d’un Fonds Spécial de Sécurité Routière (</w:t>
      </w:r>
      <w:r w:rsidRPr="00071BBD">
        <w:rPr>
          <w:rFonts w:ascii="Arial" w:hAnsi="Arial"/>
          <w:b/>
          <w:bCs/>
          <w:lang w:eastAsia="fr-FR"/>
        </w:rPr>
        <w:t>F.S.S.R</w:t>
      </w:r>
      <w:r w:rsidRPr="00D80CA6">
        <w:rPr>
          <w:rFonts w:ascii="Arial" w:hAnsi="Arial"/>
          <w:lang w:eastAsia="fr-FR"/>
        </w:rPr>
        <w:t xml:space="preserve">) notamment par les articles 152 et 153 tel que complété par </w:t>
      </w:r>
      <w:smartTag w:uri="urn:schemas-microsoft-com:office:smarttags" w:element="PersonName">
        <w:smartTagPr>
          <w:attr w:name="ProductID" w:val="la Circulaire"/>
        </w:smartTagPr>
        <w:r w:rsidRPr="00D80CA6">
          <w:rPr>
            <w:rFonts w:ascii="Arial" w:hAnsi="Arial"/>
            <w:lang w:eastAsia="fr-FR"/>
          </w:rPr>
          <w:t>la Circulaire</w:t>
        </w:r>
      </w:smartTag>
      <w:r w:rsidRPr="00D80CA6">
        <w:rPr>
          <w:rFonts w:ascii="Arial" w:hAnsi="Arial"/>
          <w:lang w:eastAsia="fr-FR"/>
        </w:rPr>
        <w:t xml:space="preserve"> du Ministère des Finances N°1/83 précisant les modalités d’application de ces articles.</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Articles 44 et 45 de la loi N°96-113 du 30 décembre 1996, portant loi de finances pour la gestion 1997 : relatifs à l’affectation de ressources au profit du fonds de garantie au profit des victimes d’accidents d’automobiles.</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Circulaire du Ministère des Finances N°1/98 du 4 mars 1998, portant sur l’assurance en Tunisie des véhicules immatriculés à l’étranger et des véhicules immatriculés dans la série sous douane.</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Décret N°98-2554 du 28 décembre 1998, réglementant les transports publics de personnes par voiture de taxi, louages et le transport public rural,</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Loi N°99-91 du 02 août 1999, portant modification de la loi N°95-56 du 28 juillet 1997, relative à l’organisation du transport routier de marchandises,</w:t>
      </w:r>
    </w:p>
    <w:p w:rsidR="00D80CA6" w:rsidRPr="00D80CA6" w:rsidRDefault="00D80CA6" w:rsidP="00D80CA6">
      <w:pPr>
        <w:numPr>
          <w:ilvl w:val="0"/>
          <w:numId w:val="7"/>
        </w:numPr>
        <w:tabs>
          <w:tab w:val="clear" w:pos="360"/>
          <w:tab w:val="num" w:pos="540"/>
        </w:tabs>
        <w:autoSpaceDE w:val="0"/>
        <w:autoSpaceDN w:val="0"/>
        <w:adjustRightInd w:val="0"/>
        <w:spacing w:line="240" w:lineRule="auto"/>
        <w:ind w:left="540"/>
        <w:jc w:val="both"/>
        <w:rPr>
          <w:rFonts w:ascii="Arial" w:hAnsi="Arial"/>
          <w:lang w:eastAsia="fr-FR"/>
        </w:rPr>
      </w:pPr>
      <w:r w:rsidRPr="00D80CA6">
        <w:rPr>
          <w:rFonts w:ascii="Arial" w:hAnsi="Arial"/>
          <w:lang w:eastAsia="fr-FR"/>
        </w:rPr>
        <w:t>Loi N°2005-86 du 15 août 2005, portant insertion d’un 5ème titre au code des assurances relatif à l’assurance de la responsabilité civile du fait de l’usage des véhicules terrestres à moteur et au régime d’indemnisation des préjudices résultant des atteintes aux personnes dans les accidents de la circulation</w:t>
      </w:r>
    </w:p>
    <w:p w:rsidR="00D80CA6" w:rsidRPr="00D80CA6" w:rsidRDefault="00D80CA6" w:rsidP="00D80CA6">
      <w:pPr>
        <w:numPr>
          <w:ilvl w:val="0"/>
          <w:numId w:val="6"/>
        </w:numPr>
        <w:autoSpaceDE w:val="0"/>
        <w:autoSpaceDN w:val="0"/>
        <w:adjustRightInd w:val="0"/>
        <w:spacing w:line="240" w:lineRule="auto"/>
        <w:jc w:val="both"/>
        <w:rPr>
          <w:rFonts w:ascii="Arial" w:hAnsi="Arial"/>
          <w:lang w:eastAsia="fr-FR"/>
        </w:rPr>
      </w:pPr>
      <w:r w:rsidRPr="00D80CA6">
        <w:rPr>
          <w:rFonts w:ascii="Arial" w:hAnsi="Arial"/>
          <w:lang w:eastAsia="fr-FR"/>
        </w:rPr>
        <w:t>Arrêté du Ministère de Finances du 22 novembre 2001, fixant le modèle type des conditions générales des contrats d’assurances</w:t>
      </w:r>
    </w:p>
    <w:p w:rsidR="00D80CA6" w:rsidRPr="00435F4C" w:rsidRDefault="00D80CA6" w:rsidP="00D80CA6">
      <w:pPr>
        <w:rPr>
          <w:rFonts w:ascii="Arial" w:hAnsi="Arial"/>
          <w:sz w:val="24"/>
          <w:szCs w:val="24"/>
        </w:rPr>
      </w:pPr>
    </w:p>
    <w:p w:rsidR="004A61D1" w:rsidRPr="003B7333" w:rsidRDefault="004A61D1" w:rsidP="004A61D1">
      <w:pPr>
        <w:spacing w:line="240" w:lineRule="auto"/>
        <w:jc w:val="both"/>
        <w:rPr>
          <w:rFonts w:ascii="Arial" w:hAnsi="Arial"/>
          <w:b/>
          <w:bCs/>
          <w:color w:val="000099"/>
        </w:rPr>
      </w:pPr>
    </w:p>
    <w:p w:rsidR="00DC094C" w:rsidRPr="002F2100" w:rsidRDefault="00DC094C" w:rsidP="00FE373A">
      <w:pPr>
        <w:spacing w:line="240" w:lineRule="auto"/>
        <w:jc w:val="both"/>
        <w:rPr>
          <w:rFonts w:ascii="Arial" w:hAnsi="Arial"/>
          <w:b/>
          <w:bCs/>
        </w:rPr>
      </w:pPr>
    </w:p>
    <w:p w:rsidR="006742A0" w:rsidRPr="00071BBD" w:rsidRDefault="006742A0" w:rsidP="00FE373A">
      <w:pPr>
        <w:spacing w:line="240" w:lineRule="auto"/>
        <w:jc w:val="center"/>
        <w:rPr>
          <w:rFonts w:ascii="Arial" w:hAnsi="Arial"/>
          <w:b/>
          <w:bCs/>
          <w:color w:val="FF0000"/>
          <w:sz w:val="28"/>
          <w:szCs w:val="28"/>
          <w:u w:val="single"/>
        </w:rPr>
      </w:pPr>
      <w:r w:rsidRPr="00071BBD">
        <w:rPr>
          <w:rFonts w:ascii="Arial" w:hAnsi="Arial"/>
          <w:b/>
          <w:bCs/>
          <w:color w:val="FF0000"/>
          <w:sz w:val="28"/>
          <w:szCs w:val="28"/>
          <w:u w:val="single"/>
        </w:rPr>
        <w:t>Le contrat d’assurance automobile</w:t>
      </w:r>
    </w:p>
    <w:p w:rsidR="002F2100" w:rsidRDefault="002F2100" w:rsidP="00FE373A">
      <w:pPr>
        <w:spacing w:line="240" w:lineRule="auto"/>
        <w:jc w:val="center"/>
        <w:rPr>
          <w:rFonts w:ascii="Arial" w:hAnsi="Arial"/>
          <w:b/>
          <w:bCs/>
          <w:color w:val="000099"/>
          <w:sz w:val="28"/>
          <w:szCs w:val="28"/>
          <w:u w:val="single"/>
        </w:rPr>
      </w:pPr>
    </w:p>
    <w:p w:rsidR="00B44471" w:rsidRPr="00413A61" w:rsidRDefault="00B44471" w:rsidP="00B44471">
      <w:pPr>
        <w:numPr>
          <w:ilvl w:val="0"/>
          <w:numId w:val="8"/>
        </w:numPr>
        <w:spacing w:line="240" w:lineRule="auto"/>
        <w:rPr>
          <w:rFonts w:ascii="Arial" w:hAnsi="Arial"/>
          <w:b/>
          <w:bCs/>
          <w:color w:val="000099"/>
          <w:sz w:val="24"/>
          <w:szCs w:val="24"/>
          <w:u w:val="single"/>
        </w:rPr>
      </w:pPr>
      <w:r w:rsidRPr="00413A61">
        <w:rPr>
          <w:rFonts w:ascii="Arial" w:hAnsi="Arial"/>
          <w:b/>
          <w:bCs/>
          <w:color w:val="000099"/>
          <w:sz w:val="24"/>
          <w:szCs w:val="24"/>
          <w:u w:val="single"/>
        </w:rPr>
        <w:t xml:space="preserve">Cadre juridique du contrat d’assurance </w:t>
      </w:r>
    </w:p>
    <w:p w:rsidR="00B44471" w:rsidRPr="002F2100" w:rsidRDefault="00B44471" w:rsidP="00FE373A">
      <w:pPr>
        <w:spacing w:line="240" w:lineRule="auto"/>
        <w:jc w:val="center"/>
        <w:rPr>
          <w:rFonts w:ascii="Arial" w:hAnsi="Arial"/>
          <w:b/>
          <w:bCs/>
          <w:color w:val="000099"/>
          <w:sz w:val="28"/>
          <w:szCs w:val="28"/>
          <w:u w:val="single"/>
        </w:rPr>
      </w:pPr>
    </w:p>
    <w:p w:rsidR="00C96B45" w:rsidRPr="00435F4C" w:rsidRDefault="00C96B45" w:rsidP="00C96B45">
      <w:pPr>
        <w:spacing w:line="240" w:lineRule="auto"/>
        <w:jc w:val="both"/>
        <w:rPr>
          <w:rFonts w:ascii="Arial" w:hAnsi="Arial"/>
          <w:bCs/>
          <w:sz w:val="24"/>
          <w:szCs w:val="24"/>
        </w:rPr>
      </w:pPr>
      <w:r w:rsidRPr="00435F4C">
        <w:rPr>
          <w:rFonts w:ascii="Arial" w:hAnsi="Arial"/>
          <w:bCs/>
          <w:sz w:val="24"/>
          <w:szCs w:val="24"/>
        </w:rPr>
        <w:t>Le contrat automobile est régi par la loi du 30 novembre 1960 portant institution de l’obligation d’assurance de responsabilité civile, pour les propriétaires de véhicules â moteur, circulant sur le sol, le décret d’application n° 61-80 du 30 Janvier 1961, la loi du 9 Mars 1992 portant promulgation du code des assurances ainsi que les conditions générales  et les conditions particulières.</w:t>
      </w:r>
    </w:p>
    <w:p w:rsidR="00C96B45" w:rsidRPr="00435F4C" w:rsidRDefault="00C96B45" w:rsidP="00C96B45">
      <w:pPr>
        <w:spacing w:line="360" w:lineRule="auto"/>
        <w:jc w:val="both"/>
        <w:rPr>
          <w:rFonts w:ascii="Arial" w:hAnsi="Arial"/>
          <w:bCs/>
          <w:sz w:val="24"/>
          <w:szCs w:val="24"/>
        </w:rPr>
      </w:pPr>
    </w:p>
    <w:p w:rsidR="00C96B45" w:rsidRPr="00C96B45" w:rsidRDefault="00B44471" w:rsidP="00C96B45">
      <w:pPr>
        <w:numPr>
          <w:ilvl w:val="0"/>
          <w:numId w:val="8"/>
        </w:numPr>
        <w:spacing w:line="360" w:lineRule="auto"/>
        <w:rPr>
          <w:rFonts w:ascii="Arial" w:hAnsi="Arial"/>
          <w:b/>
          <w:color w:val="000099"/>
          <w:sz w:val="24"/>
          <w:szCs w:val="24"/>
          <w:u w:val="single"/>
        </w:rPr>
      </w:pPr>
      <w:r w:rsidRPr="00C96B45">
        <w:rPr>
          <w:rFonts w:ascii="Arial" w:hAnsi="Arial"/>
          <w:b/>
          <w:color w:val="000099"/>
          <w:sz w:val="24"/>
          <w:szCs w:val="24"/>
          <w:u w:val="single"/>
          <w:lang w:eastAsia="fr-FR"/>
        </w:rPr>
        <w:t xml:space="preserve"> </w:t>
      </w:r>
      <w:r w:rsidR="00C96B45" w:rsidRPr="00C96B45">
        <w:rPr>
          <w:rFonts w:ascii="Arial" w:hAnsi="Arial"/>
          <w:b/>
          <w:color w:val="000099"/>
          <w:sz w:val="24"/>
          <w:szCs w:val="24"/>
          <w:u w:val="single"/>
        </w:rPr>
        <w:t xml:space="preserve">Définition  </w:t>
      </w:r>
    </w:p>
    <w:p w:rsidR="00C96B45" w:rsidRPr="00435F4C" w:rsidRDefault="00C96B45" w:rsidP="00C96B45">
      <w:pPr>
        <w:autoSpaceDE w:val="0"/>
        <w:autoSpaceDN w:val="0"/>
        <w:adjustRightInd w:val="0"/>
        <w:spacing w:line="240" w:lineRule="auto"/>
        <w:jc w:val="both"/>
        <w:rPr>
          <w:rFonts w:ascii="Arial" w:hAnsi="Arial"/>
          <w:bCs/>
          <w:sz w:val="24"/>
          <w:szCs w:val="24"/>
        </w:rPr>
      </w:pPr>
      <w:r>
        <w:rPr>
          <w:rFonts w:ascii="Arial" w:hAnsi="Arial"/>
          <w:b/>
          <w:sz w:val="24"/>
          <w:szCs w:val="24"/>
          <w:u w:val="single"/>
        </w:rPr>
        <w:t xml:space="preserve"> </w:t>
      </w:r>
    </w:p>
    <w:p w:rsidR="00C86060" w:rsidRPr="00A04DD8" w:rsidRDefault="00C86060" w:rsidP="00C86060">
      <w:pPr>
        <w:autoSpaceDE w:val="0"/>
        <w:autoSpaceDN w:val="0"/>
        <w:adjustRightInd w:val="0"/>
        <w:jc w:val="both"/>
        <w:rPr>
          <w:rFonts w:ascii="Arial" w:hAnsi="Arial"/>
          <w:b/>
          <w:bCs/>
          <w:i/>
          <w:iCs/>
          <w:szCs w:val="24"/>
          <w:u w:val="single"/>
        </w:rPr>
      </w:pPr>
      <w:r w:rsidRPr="00A04DD8">
        <w:rPr>
          <w:rFonts w:ascii="Arial" w:hAnsi="Arial"/>
          <w:b/>
          <w:bCs/>
          <w:i/>
          <w:iCs/>
          <w:szCs w:val="24"/>
          <w:u w:val="single"/>
        </w:rPr>
        <w:t>Article premier du Code des assurances</w:t>
      </w:r>
    </w:p>
    <w:p w:rsidR="00C86060" w:rsidRPr="00A04DD8" w:rsidRDefault="00C86060" w:rsidP="00C86060">
      <w:pPr>
        <w:autoSpaceDE w:val="0"/>
        <w:autoSpaceDN w:val="0"/>
        <w:adjustRightInd w:val="0"/>
        <w:jc w:val="both"/>
        <w:rPr>
          <w:rFonts w:ascii="Arial" w:hAnsi="Arial"/>
          <w:i/>
          <w:iCs/>
          <w:szCs w:val="24"/>
        </w:rPr>
      </w:pPr>
    </w:p>
    <w:p w:rsidR="00C86060" w:rsidRPr="00A04DD8" w:rsidRDefault="00C86060" w:rsidP="00C86060">
      <w:pPr>
        <w:autoSpaceDE w:val="0"/>
        <w:autoSpaceDN w:val="0"/>
        <w:adjustRightInd w:val="0"/>
        <w:jc w:val="both"/>
        <w:rPr>
          <w:rFonts w:ascii="Arial" w:hAnsi="Arial"/>
          <w:b/>
          <w:bCs/>
          <w:i/>
          <w:iCs/>
          <w:szCs w:val="24"/>
        </w:rPr>
      </w:pPr>
      <w:r w:rsidRPr="00A04DD8">
        <w:rPr>
          <w:rFonts w:ascii="Arial" w:hAnsi="Arial"/>
          <w:b/>
          <w:bCs/>
          <w:i/>
          <w:iCs/>
          <w:szCs w:val="24"/>
        </w:rPr>
        <w:t>Le contrat d’assurance est la convention par laquelle une entreprise d’assurance ou assureur s’engage,  en cas  de réalisation du  risque ou  au  terme fixé au contrat, à fournir  à une autre personne appelée  « assuré » une  prestation pécuniaire en  contrepartie  d’une rémunération appelée prime ou cotisation.</w:t>
      </w:r>
    </w:p>
    <w:p w:rsidR="00C86060" w:rsidRPr="009A182E" w:rsidRDefault="00C86060" w:rsidP="00C86060">
      <w:pPr>
        <w:spacing w:line="240" w:lineRule="auto"/>
        <w:rPr>
          <w:rFonts w:ascii="Arial" w:hAnsi="Arial"/>
          <w:b/>
          <w:bCs/>
          <w:color w:val="000099"/>
          <w:sz w:val="24"/>
          <w:szCs w:val="24"/>
        </w:rPr>
      </w:pPr>
    </w:p>
    <w:p w:rsidR="00475AED" w:rsidRPr="00413A61" w:rsidRDefault="00EB1C70" w:rsidP="00FE373A">
      <w:pPr>
        <w:numPr>
          <w:ilvl w:val="0"/>
          <w:numId w:val="8"/>
        </w:numPr>
        <w:spacing w:line="240" w:lineRule="auto"/>
        <w:rPr>
          <w:rFonts w:ascii="Arial" w:hAnsi="Arial"/>
          <w:b/>
          <w:bCs/>
          <w:color w:val="000099"/>
          <w:sz w:val="24"/>
          <w:szCs w:val="24"/>
          <w:u w:val="single"/>
        </w:rPr>
      </w:pPr>
      <w:r w:rsidRPr="00413A61">
        <w:rPr>
          <w:rFonts w:ascii="Arial" w:hAnsi="Arial"/>
          <w:b/>
          <w:bCs/>
          <w:color w:val="000099"/>
          <w:sz w:val="24"/>
          <w:szCs w:val="24"/>
          <w:u w:val="single"/>
        </w:rPr>
        <w:t xml:space="preserve">les avenants </w:t>
      </w:r>
    </w:p>
    <w:p w:rsidR="00B44471" w:rsidRDefault="00B44471" w:rsidP="00B44471">
      <w:pPr>
        <w:spacing w:line="240" w:lineRule="auto"/>
        <w:rPr>
          <w:rFonts w:ascii="Arial" w:hAnsi="Arial"/>
          <w:b/>
          <w:bCs/>
          <w:color w:val="000099"/>
          <w:sz w:val="24"/>
          <w:szCs w:val="24"/>
        </w:rPr>
      </w:pPr>
    </w:p>
    <w:p w:rsidR="00B44471" w:rsidRPr="00A04DD8" w:rsidRDefault="00A04DD8" w:rsidP="00C96B45">
      <w:pPr>
        <w:autoSpaceDE w:val="0"/>
        <w:autoSpaceDN w:val="0"/>
        <w:adjustRightInd w:val="0"/>
        <w:spacing w:line="240" w:lineRule="auto"/>
        <w:rPr>
          <w:rFonts w:ascii="Arial" w:hAnsi="Arial"/>
          <w:b/>
          <w:bCs/>
          <w:i/>
          <w:iCs/>
          <w:u w:val="single"/>
        </w:rPr>
      </w:pPr>
      <w:r w:rsidRPr="00A04DD8">
        <w:rPr>
          <w:rFonts w:ascii="Arial" w:hAnsi="Arial"/>
          <w:b/>
          <w:bCs/>
          <w:i/>
          <w:iCs/>
          <w:szCs w:val="24"/>
          <w:u w:val="single"/>
        </w:rPr>
        <w:t>Article 2</w:t>
      </w:r>
      <w:r w:rsidR="00B44471" w:rsidRPr="00A04DD8">
        <w:rPr>
          <w:rFonts w:ascii="Arial" w:hAnsi="Arial"/>
          <w:b/>
          <w:bCs/>
          <w:i/>
          <w:iCs/>
          <w:u w:val="single"/>
        </w:rPr>
        <w:t xml:space="preserve"> </w:t>
      </w:r>
      <w:r w:rsidR="00C96B45" w:rsidRPr="00A04DD8">
        <w:rPr>
          <w:rFonts w:ascii="Arial" w:hAnsi="Arial"/>
          <w:b/>
          <w:bCs/>
          <w:i/>
          <w:iCs/>
          <w:szCs w:val="24"/>
          <w:u w:val="single"/>
        </w:rPr>
        <w:t>du Code des assurances</w:t>
      </w:r>
    </w:p>
    <w:p w:rsidR="00B44471" w:rsidRPr="00A04DD8" w:rsidRDefault="00B44471" w:rsidP="00B44471">
      <w:pPr>
        <w:autoSpaceDE w:val="0"/>
        <w:autoSpaceDN w:val="0"/>
        <w:adjustRightInd w:val="0"/>
        <w:spacing w:line="240" w:lineRule="auto"/>
        <w:rPr>
          <w:rFonts w:ascii="Arial" w:hAnsi="Arial"/>
          <w:b/>
          <w:bCs/>
          <w:i/>
          <w:iCs/>
        </w:rPr>
      </w:pPr>
    </w:p>
    <w:p w:rsidR="00B44471" w:rsidRPr="00A04DD8" w:rsidRDefault="00B44471" w:rsidP="00B44471">
      <w:pPr>
        <w:autoSpaceDE w:val="0"/>
        <w:autoSpaceDN w:val="0"/>
        <w:adjustRightInd w:val="0"/>
        <w:spacing w:line="240" w:lineRule="auto"/>
        <w:rPr>
          <w:rFonts w:ascii="Arial" w:hAnsi="Arial"/>
          <w:b/>
          <w:bCs/>
          <w:i/>
          <w:iCs/>
        </w:rPr>
      </w:pPr>
      <w:r w:rsidRPr="00A04DD8">
        <w:rPr>
          <w:rFonts w:ascii="Arial" w:hAnsi="Arial"/>
          <w:b/>
          <w:bCs/>
          <w:i/>
          <w:iCs/>
        </w:rPr>
        <w:t xml:space="preserve">Le contrat d'assurance est rédigé en caractères apparents. </w:t>
      </w:r>
    </w:p>
    <w:p w:rsidR="00B44471" w:rsidRPr="00A04DD8" w:rsidRDefault="00B44471" w:rsidP="00B44471">
      <w:pPr>
        <w:autoSpaceDE w:val="0"/>
        <w:autoSpaceDN w:val="0"/>
        <w:adjustRightInd w:val="0"/>
        <w:spacing w:line="240" w:lineRule="auto"/>
        <w:rPr>
          <w:rFonts w:ascii="Arial" w:hAnsi="Arial"/>
          <w:b/>
          <w:bCs/>
          <w:i/>
          <w:iCs/>
        </w:rPr>
      </w:pPr>
      <w:r w:rsidRPr="00A04DD8">
        <w:rPr>
          <w:rFonts w:ascii="Arial" w:hAnsi="Arial"/>
          <w:b/>
          <w:bCs/>
          <w:i/>
          <w:iCs/>
        </w:rPr>
        <w:t xml:space="preserve">Toute modification ou addition au contrat initial doit être constatée par </w:t>
      </w:r>
      <w:r w:rsidRPr="00A04DD8">
        <w:rPr>
          <w:rFonts w:ascii="Arial" w:hAnsi="Arial"/>
          <w:b/>
          <w:bCs/>
          <w:i/>
          <w:iCs/>
          <w:u w:val="single"/>
        </w:rPr>
        <w:t>un avenant</w:t>
      </w:r>
      <w:r w:rsidRPr="00A04DD8">
        <w:rPr>
          <w:rFonts w:ascii="Arial" w:hAnsi="Arial"/>
          <w:b/>
          <w:bCs/>
          <w:i/>
          <w:iCs/>
        </w:rPr>
        <w:t xml:space="preserve"> signé des deux parties. </w:t>
      </w:r>
    </w:p>
    <w:p w:rsidR="00C96B45" w:rsidRPr="00A04DD8" w:rsidRDefault="00C96B45" w:rsidP="00B44471">
      <w:pPr>
        <w:autoSpaceDE w:val="0"/>
        <w:autoSpaceDN w:val="0"/>
        <w:adjustRightInd w:val="0"/>
        <w:spacing w:line="240" w:lineRule="auto"/>
        <w:rPr>
          <w:rFonts w:ascii="Arial" w:hAnsi="Arial"/>
          <w:b/>
          <w:bCs/>
          <w:i/>
          <w:iCs/>
        </w:rPr>
      </w:pPr>
    </w:p>
    <w:p w:rsidR="00B44471" w:rsidRPr="00A04DD8" w:rsidRDefault="00B44471" w:rsidP="00B44471">
      <w:pPr>
        <w:autoSpaceDE w:val="0"/>
        <w:autoSpaceDN w:val="0"/>
        <w:adjustRightInd w:val="0"/>
        <w:spacing w:line="240" w:lineRule="auto"/>
        <w:rPr>
          <w:rFonts w:ascii="Arial" w:hAnsi="Arial"/>
          <w:b/>
          <w:bCs/>
          <w:i/>
          <w:iCs/>
        </w:rPr>
      </w:pPr>
      <w:r w:rsidRPr="00A04DD8">
        <w:rPr>
          <w:rFonts w:ascii="Arial" w:hAnsi="Arial"/>
          <w:b/>
          <w:bCs/>
          <w:i/>
          <w:iCs/>
        </w:rPr>
        <w:t>Toutefois, avant la délivrance du contrat ou de l' avenant, l' assureur et l' assuré peuvent s' engager l' un à l'égard de l' autre par la remise d' une note de couverture qui, sauf stipulation contraire, indique que l'engagement est fait sur la base des conditions générales du contrat d'assurance.</w:t>
      </w:r>
    </w:p>
    <w:p w:rsidR="00B44471" w:rsidRPr="009A182E" w:rsidRDefault="00B44471" w:rsidP="00B44471">
      <w:pPr>
        <w:spacing w:line="240" w:lineRule="auto"/>
        <w:rPr>
          <w:rFonts w:ascii="Arial" w:hAnsi="Arial"/>
          <w:b/>
          <w:bCs/>
          <w:color w:val="000099"/>
          <w:sz w:val="24"/>
          <w:szCs w:val="24"/>
        </w:rPr>
      </w:pPr>
    </w:p>
    <w:p w:rsidR="000F5F74" w:rsidRPr="00413A61" w:rsidRDefault="000F5F74" w:rsidP="00FE373A">
      <w:pPr>
        <w:numPr>
          <w:ilvl w:val="0"/>
          <w:numId w:val="8"/>
        </w:numPr>
        <w:spacing w:line="240" w:lineRule="auto"/>
        <w:rPr>
          <w:rFonts w:ascii="Arial" w:hAnsi="Arial"/>
          <w:b/>
          <w:bCs/>
          <w:color w:val="000099"/>
          <w:sz w:val="24"/>
          <w:szCs w:val="24"/>
          <w:u w:val="single"/>
        </w:rPr>
      </w:pPr>
      <w:r w:rsidRPr="00413A61">
        <w:rPr>
          <w:rFonts w:ascii="Arial" w:hAnsi="Arial"/>
          <w:b/>
          <w:bCs/>
          <w:color w:val="000099"/>
          <w:sz w:val="24"/>
          <w:szCs w:val="24"/>
          <w:u w:val="single"/>
        </w:rPr>
        <w:t xml:space="preserve">Contenu du contrat d’assurance </w:t>
      </w:r>
    </w:p>
    <w:p w:rsidR="00B44471" w:rsidRDefault="00B44471" w:rsidP="00B44471">
      <w:pPr>
        <w:spacing w:line="240" w:lineRule="auto"/>
        <w:rPr>
          <w:rFonts w:ascii="Arial" w:hAnsi="Arial"/>
          <w:b/>
          <w:bCs/>
          <w:color w:val="000099"/>
          <w:sz w:val="24"/>
          <w:szCs w:val="24"/>
        </w:rPr>
      </w:pPr>
    </w:p>
    <w:p w:rsidR="00B44471" w:rsidRPr="00A04DD8" w:rsidRDefault="00A04DD8" w:rsidP="00C96B45">
      <w:pPr>
        <w:autoSpaceDE w:val="0"/>
        <w:autoSpaceDN w:val="0"/>
        <w:adjustRightInd w:val="0"/>
        <w:rPr>
          <w:rFonts w:ascii="Arial" w:hAnsi="Arial"/>
          <w:b/>
          <w:bCs/>
          <w:i/>
          <w:iCs/>
          <w:u w:val="single"/>
        </w:rPr>
      </w:pPr>
      <w:r w:rsidRPr="00A04DD8">
        <w:rPr>
          <w:rFonts w:ascii="Arial" w:hAnsi="Arial"/>
          <w:b/>
          <w:bCs/>
          <w:i/>
          <w:iCs/>
          <w:szCs w:val="24"/>
          <w:u w:val="single"/>
        </w:rPr>
        <w:t xml:space="preserve">Article 3 </w:t>
      </w:r>
      <w:r w:rsidR="00C96B45" w:rsidRPr="00A04DD8">
        <w:rPr>
          <w:rFonts w:ascii="Arial" w:hAnsi="Arial"/>
          <w:b/>
          <w:bCs/>
          <w:i/>
          <w:iCs/>
          <w:szCs w:val="24"/>
          <w:u w:val="single"/>
        </w:rPr>
        <w:t>du Code des assurances</w:t>
      </w:r>
    </w:p>
    <w:p w:rsidR="00B44471" w:rsidRPr="00A04DD8" w:rsidRDefault="00B44471" w:rsidP="00B44471">
      <w:pPr>
        <w:autoSpaceDE w:val="0"/>
        <w:autoSpaceDN w:val="0"/>
        <w:adjustRightInd w:val="0"/>
        <w:rPr>
          <w:rFonts w:ascii="Arial" w:hAnsi="Arial"/>
          <w:b/>
          <w:bCs/>
          <w:i/>
          <w:iCs/>
        </w:rPr>
      </w:pPr>
    </w:p>
    <w:p w:rsidR="00B44471" w:rsidRPr="00A04DD8" w:rsidRDefault="00B44471" w:rsidP="00B44471">
      <w:pPr>
        <w:autoSpaceDE w:val="0"/>
        <w:autoSpaceDN w:val="0"/>
        <w:adjustRightInd w:val="0"/>
        <w:rPr>
          <w:rFonts w:ascii="Arial" w:hAnsi="Arial"/>
          <w:b/>
          <w:bCs/>
          <w:i/>
          <w:iCs/>
        </w:rPr>
      </w:pPr>
      <w:r w:rsidRPr="00A04DD8">
        <w:rPr>
          <w:rFonts w:ascii="Arial" w:hAnsi="Arial"/>
          <w:b/>
          <w:bCs/>
          <w:i/>
          <w:iCs/>
        </w:rPr>
        <w:t>L'assurance est contractée, avec ou sans mandat, soit pour le compte du souscripteur du contrat, soit pour le compte d'une personne déterminée, soit pour le compte de qui il appartiendra.</w:t>
      </w:r>
    </w:p>
    <w:p w:rsidR="00C96B45" w:rsidRPr="00A04DD8" w:rsidRDefault="00C96B45" w:rsidP="00B44471">
      <w:pPr>
        <w:autoSpaceDE w:val="0"/>
        <w:autoSpaceDN w:val="0"/>
        <w:adjustRightInd w:val="0"/>
        <w:rPr>
          <w:rFonts w:ascii="Arial" w:hAnsi="Arial"/>
          <w:b/>
          <w:bCs/>
          <w:i/>
          <w:iCs/>
        </w:rPr>
      </w:pPr>
    </w:p>
    <w:p w:rsidR="00B44471" w:rsidRPr="00A04DD8" w:rsidRDefault="00B44471" w:rsidP="00B44471">
      <w:pPr>
        <w:autoSpaceDE w:val="0"/>
        <w:autoSpaceDN w:val="0"/>
        <w:adjustRightInd w:val="0"/>
        <w:rPr>
          <w:rFonts w:ascii="Arial" w:hAnsi="Arial"/>
          <w:b/>
          <w:bCs/>
          <w:i/>
          <w:iCs/>
        </w:rPr>
      </w:pPr>
      <w:r w:rsidRPr="00A04DD8">
        <w:rPr>
          <w:rFonts w:ascii="Arial" w:hAnsi="Arial"/>
          <w:b/>
          <w:bCs/>
          <w:i/>
          <w:iCs/>
        </w:rPr>
        <w:t>Le contrat comporte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la date de souscription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les indications relatives aux parties contractantes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le risque assuré ou le terme de l ‘engagement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la chose ou la personne assurée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la prime ou la cotisation d’assurance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la valeur assurée ;</w:t>
      </w:r>
    </w:p>
    <w:p w:rsidR="00B44471" w:rsidRPr="00413A61" w:rsidRDefault="00B44471" w:rsidP="00B44471">
      <w:pPr>
        <w:numPr>
          <w:ilvl w:val="0"/>
          <w:numId w:val="1"/>
        </w:numPr>
        <w:autoSpaceDE w:val="0"/>
        <w:autoSpaceDN w:val="0"/>
        <w:adjustRightInd w:val="0"/>
        <w:spacing w:line="240" w:lineRule="auto"/>
        <w:rPr>
          <w:rFonts w:ascii="Arial" w:hAnsi="Arial"/>
          <w:i/>
          <w:iCs/>
        </w:rPr>
      </w:pPr>
      <w:r w:rsidRPr="00413A61">
        <w:rPr>
          <w:rFonts w:ascii="Arial" w:hAnsi="Arial"/>
          <w:i/>
          <w:iCs/>
        </w:rPr>
        <w:t>la date d’effet du contrat et sa durée.</w:t>
      </w:r>
    </w:p>
    <w:p w:rsidR="00B44471" w:rsidRPr="00A04DD8" w:rsidRDefault="00B44471" w:rsidP="00B44471">
      <w:pPr>
        <w:spacing w:line="240" w:lineRule="auto"/>
        <w:rPr>
          <w:rFonts w:ascii="Arial" w:hAnsi="Arial"/>
          <w:b/>
          <w:bCs/>
          <w:i/>
          <w:iCs/>
          <w:color w:val="000099"/>
        </w:rPr>
      </w:pPr>
    </w:p>
    <w:p w:rsidR="00C96B45" w:rsidRPr="00A04DD8" w:rsidRDefault="00C96B45" w:rsidP="00B44471">
      <w:pPr>
        <w:spacing w:line="240" w:lineRule="auto"/>
        <w:rPr>
          <w:rFonts w:ascii="Arial" w:hAnsi="Arial"/>
          <w:b/>
          <w:bCs/>
          <w:i/>
          <w:iCs/>
          <w:color w:val="000099"/>
        </w:rPr>
      </w:pPr>
    </w:p>
    <w:p w:rsidR="00B44471" w:rsidRPr="00413A61" w:rsidRDefault="000F5F74" w:rsidP="00B44471">
      <w:pPr>
        <w:numPr>
          <w:ilvl w:val="0"/>
          <w:numId w:val="8"/>
        </w:numPr>
        <w:spacing w:line="240" w:lineRule="auto"/>
        <w:rPr>
          <w:rFonts w:ascii="Arial" w:hAnsi="Arial"/>
          <w:b/>
          <w:bCs/>
          <w:color w:val="000099"/>
          <w:sz w:val="24"/>
          <w:szCs w:val="24"/>
          <w:u w:val="single"/>
        </w:rPr>
      </w:pPr>
      <w:r w:rsidRPr="00413A61">
        <w:rPr>
          <w:rFonts w:ascii="Arial" w:hAnsi="Arial"/>
          <w:b/>
          <w:bCs/>
          <w:color w:val="000099"/>
          <w:sz w:val="24"/>
          <w:szCs w:val="24"/>
          <w:u w:val="single"/>
        </w:rPr>
        <w:t>Obligations de l’assuré</w:t>
      </w:r>
      <w:r w:rsidR="00FE373A" w:rsidRPr="00413A61">
        <w:rPr>
          <w:rFonts w:ascii="Arial" w:hAnsi="Arial"/>
          <w:b/>
          <w:bCs/>
          <w:color w:val="000099"/>
          <w:sz w:val="24"/>
          <w:szCs w:val="24"/>
          <w:u w:val="single"/>
        </w:rPr>
        <w:t xml:space="preserve">  </w:t>
      </w:r>
    </w:p>
    <w:p w:rsidR="00CB7EE7" w:rsidRDefault="00CB7EE7" w:rsidP="00CB7EE7">
      <w:pPr>
        <w:spacing w:line="240" w:lineRule="auto"/>
        <w:rPr>
          <w:rFonts w:ascii="Arial" w:hAnsi="Arial"/>
          <w:b/>
          <w:bCs/>
          <w:color w:val="000099"/>
          <w:sz w:val="24"/>
          <w:szCs w:val="24"/>
        </w:rPr>
      </w:pPr>
    </w:p>
    <w:p w:rsidR="00CB7EE7" w:rsidRPr="0083214A" w:rsidRDefault="00CB7EE7" w:rsidP="00CB7EE7">
      <w:pPr>
        <w:autoSpaceDE w:val="0"/>
        <w:autoSpaceDN w:val="0"/>
        <w:adjustRightInd w:val="0"/>
        <w:jc w:val="both"/>
        <w:rPr>
          <w:rFonts w:ascii="Arial" w:hAnsi="Arial"/>
          <w:lang w:eastAsia="fr-FR"/>
        </w:rPr>
      </w:pPr>
      <w:r w:rsidRPr="0083214A">
        <w:rPr>
          <w:rFonts w:ascii="Arial" w:hAnsi="Arial"/>
          <w:lang w:eastAsia="fr-FR"/>
        </w:rPr>
        <w:t>Il est indispensable que les déclarations de l’assuré soient sincères et conformes à la réalité. L’acceptation du risque et le calcul de votre cotisation en découlent.</w:t>
      </w:r>
    </w:p>
    <w:p w:rsidR="00CB7EE7" w:rsidRPr="00A027F9" w:rsidRDefault="00CB7EE7" w:rsidP="00CB7EE7">
      <w:pPr>
        <w:autoSpaceDE w:val="0"/>
        <w:autoSpaceDN w:val="0"/>
        <w:adjustRightInd w:val="0"/>
        <w:jc w:val="both"/>
        <w:rPr>
          <w:rFonts w:ascii="Arial" w:hAnsi="Arial"/>
          <w:b/>
          <w:bCs/>
          <w:lang w:eastAsia="fr-FR"/>
        </w:rPr>
      </w:pPr>
      <w:r w:rsidRPr="00A027F9">
        <w:rPr>
          <w:rFonts w:ascii="Arial" w:hAnsi="Arial"/>
          <w:b/>
          <w:bCs/>
          <w:lang w:eastAsia="fr-FR"/>
        </w:rPr>
        <w:t>À la souscription</w:t>
      </w:r>
    </w:p>
    <w:p w:rsidR="00CB7EE7" w:rsidRPr="0083214A" w:rsidRDefault="00CB7EE7" w:rsidP="00CB7EE7">
      <w:pPr>
        <w:autoSpaceDE w:val="0"/>
        <w:autoSpaceDN w:val="0"/>
        <w:adjustRightInd w:val="0"/>
        <w:jc w:val="both"/>
        <w:rPr>
          <w:rFonts w:ascii="Arial" w:hAnsi="Arial"/>
          <w:lang w:eastAsia="fr-FR"/>
        </w:rPr>
      </w:pPr>
      <w:r w:rsidRPr="0083214A">
        <w:rPr>
          <w:rFonts w:ascii="Arial" w:hAnsi="Arial"/>
          <w:lang w:eastAsia="fr-FR"/>
        </w:rPr>
        <w:t>L’assuré doit  répondre exactement aux questions que l’assureur lui pose que ce soit par lettre, questionnaire, proposition ou tout autre moyen.</w:t>
      </w:r>
    </w:p>
    <w:p w:rsidR="00CB7EE7" w:rsidRPr="00A027F9" w:rsidRDefault="00CB7EE7" w:rsidP="00CB7EE7">
      <w:pPr>
        <w:autoSpaceDE w:val="0"/>
        <w:autoSpaceDN w:val="0"/>
        <w:adjustRightInd w:val="0"/>
        <w:jc w:val="both"/>
        <w:rPr>
          <w:rFonts w:ascii="Arial" w:hAnsi="Arial"/>
          <w:b/>
          <w:bCs/>
          <w:lang w:eastAsia="fr-FR"/>
        </w:rPr>
      </w:pPr>
      <w:r w:rsidRPr="00A027F9">
        <w:rPr>
          <w:rFonts w:ascii="Arial" w:hAnsi="Arial"/>
          <w:b/>
          <w:bCs/>
          <w:lang w:eastAsia="fr-FR"/>
        </w:rPr>
        <w:t>En cours de contrat</w:t>
      </w:r>
    </w:p>
    <w:p w:rsidR="00CB7EE7" w:rsidRPr="0083214A" w:rsidRDefault="00CB7EE7" w:rsidP="00CB7EE7">
      <w:pPr>
        <w:autoSpaceDE w:val="0"/>
        <w:autoSpaceDN w:val="0"/>
        <w:adjustRightInd w:val="0"/>
        <w:jc w:val="both"/>
        <w:rPr>
          <w:rFonts w:ascii="Arial" w:hAnsi="Arial"/>
          <w:lang w:eastAsia="fr-FR"/>
        </w:rPr>
      </w:pPr>
      <w:r w:rsidRPr="0083214A">
        <w:rPr>
          <w:rFonts w:ascii="Arial" w:hAnsi="Arial"/>
          <w:lang w:eastAsia="fr-FR"/>
        </w:rPr>
        <w:t>L’assuré est  tenu de déclarer à l’assureur dans les 15 jours où l’assuré en a eu connaissance, toute modification rendant caduque ou inexacte une déclaration qui   est faite.</w:t>
      </w:r>
    </w:p>
    <w:p w:rsidR="00B44471" w:rsidRDefault="00B44471" w:rsidP="00B44471">
      <w:pPr>
        <w:spacing w:line="240" w:lineRule="auto"/>
        <w:rPr>
          <w:rFonts w:ascii="Arial" w:hAnsi="Arial"/>
          <w:b/>
          <w:bCs/>
          <w:color w:val="000099"/>
          <w:sz w:val="24"/>
          <w:szCs w:val="24"/>
        </w:rPr>
      </w:pPr>
    </w:p>
    <w:p w:rsidR="00B44471" w:rsidRPr="00A04DD8" w:rsidRDefault="00A04DD8" w:rsidP="00C96B45">
      <w:pPr>
        <w:autoSpaceDE w:val="0"/>
        <w:autoSpaceDN w:val="0"/>
        <w:adjustRightInd w:val="0"/>
        <w:spacing w:line="240" w:lineRule="auto"/>
        <w:rPr>
          <w:rFonts w:ascii="Arial" w:hAnsi="Arial"/>
          <w:b/>
          <w:bCs/>
          <w:szCs w:val="24"/>
          <w:u w:val="single"/>
        </w:rPr>
      </w:pPr>
      <w:r w:rsidRPr="00A04DD8">
        <w:rPr>
          <w:rFonts w:ascii="Arial" w:hAnsi="Arial"/>
          <w:b/>
          <w:bCs/>
          <w:szCs w:val="24"/>
          <w:u w:val="single"/>
        </w:rPr>
        <w:t xml:space="preserve">Article 7 </w:t>
      </w:r>
      <w:r w:rsidR="00C96B45" w:rsidRPr="00A04DD8">
        <w:rPr>
          <w:rFonts w:ascii="Arial" w:hAnsi="Arial"/>
          <w:b/>
          <w:bCs/>
          <w:szCs w:val="24"/>
          <w:u w:val="single"/>
        </w:rPr>
        <w:t>du Code des assurances</w:t>
      </w:r>
    </w:p>
    <w:p w:rsidR="00C96B45" w:rsidRPr="00A04DD8" w:rsidRDefault="00C96B45" w:rsidP="00C96B45">
      <w:pPr>
        <w:autoSpaceDE w:val="0"/>
        <w:autoSpaceDN w:val="0"/>
        <w:adjustRightInd w:val="0"/>
        <w:spacing w:line="240" w:lineRule="auto"/>
        <w:rPr>
          <w:rFonts w:ascii="Arial" w:hAnsi="Arial"/>
          <w:b/>
          <w:bCs/>
        </w:rPr>
      </w:pPr>
    </w:p>
    <w:p w:rsidR="00B44471" w:rsidRPr="005A1C05" w:rsidRDefault="00B44471" w:rsidP="00B44471">
      <w:pPr>
        <w:autoSpaceDE w:val="0"/>
        <w:autoSpaceDN w:val="0"/>
        <w:adjustRightInd w:val="0"/>
        <w:spacing w:line="240" w:lineRule="auto"/>
        <w:rPr>
          <w:rFonts w:ascii="Arial" w:hAnsi="Arial"/>
          <w:b/>
          <w:bCs/>
          <w:i/>
          <w:iCs/>
        </w:rPr>
      </w:pPr>
      <w:r w:rsidRPr="005A1C05">
        <w:rPr>
          <w:rFonts w:ascii="Arial" w:hAnsi="Arial"/>
          <w:b/>
          <w:bCs/>
          <w:i/>
          <w:iCs/>
        </w:rPr>
        <w:t>L'assuré est obligé :</w:t>
      </w:r>
    </w:p>
    <w:p w:rsidR="00B44471" w:rsidRPr="005A1C05" w:rsidRDefault="00B44471" w:rsidP="00B44471">
      <w:pPr>
        <w:autoSpaceDE w:val="0"/>
        <w:autoSpaceDN w:val="0"/>
        <w:adjustRightInd w:val="0"/>
        <w:spacing w:line="240" w:lineRule="auto"/>
        <w:rPr>
          <w:rFonts w:ascii="Arial" w:hAnsi="Arial"/>
          <w:b/>
          <w:bCs/>
          <w:i/>
          <w:iCs/>
        </w:rPr>
      </w:pPr>
    </w:p>
    <w:p w:rsidR="00B44471" w:rsidRPr="005A1C05" w:rsidRDefault="00B44471" w:rsidP="00D91F54">
      <w:pPr>
        <w:numPr>
          <w:ilvl w:val="0"/>
          <w:numId w:val="2"/>
        </w:numPr>
        <w:shd w:val="clear" w:color="auto" w:fill="FFFFFF"/>
        <w:autoSpaceDE w:val="0"/>
        <w:autoSpaceDN w:val="0"/>
        <w:adjustRightInd w:val="0"/>
        <w:spacing w:line="240" w:lineRule="auto"/>
        <w:jc w:val="both"/>
        <w:rPr>
          <w:rFonts w:ascii="Arial" w:hAnsi="Arial"/>
          <w:b/>
          <w:bCs/>
          <w:i/>
          <w:iCs/>
        </w:rPr>
      </w:pPr>
      <w:r w:rsidRPr="005A1C05">
        <w:rPr>
          <w:rFonts w:ascii="Arial" w:hAnsi="Arial"/>
          <w:b/>
          <w:bCs/>
          <w:i/>
          <w:iCs/>
          <w:shd w:val="clear" w:color="auto" w:fill="FFFFFF"/>
        </w:rPr>
        <w:t>de payer</w:t>
      </w:r>
      <w:r w:rsidRPr="005A1C05">
        <w:rPr>
          <w:rFonts w:ascii="Arial" w:hAnsi="Arial"/>
          <w:b/>
          <w:bCs/>
          <w:i/>
          <w:iCs/>
        </w:rPr>
        <w:t xml:space="preserve"> la prime ou la cotisation d’assurance aux époques convenues ;</w:t>
      </w:r>
    </w:p>
    <w:p w:rsidR="00B44471" w:rsidRPr="005A1C05" w:rsidRDefault="00B44471" w:rsidP="00D91F54">
      <w:pPr>
        <w:numPr>
          <w:ilvl w:val="0"/>
          <w:numId w:val="2"/>
        </w:numPr>
        <w:shd w:val="clear" w:color="auto" w:fill="FFFFFF"/>
        <w:autoSpaceDE w:val="0"/>
        <w:autoSpaceDN w:val="0"/>
        <w:adjustRightInd w:val="0"/>
        <w:spacing w:line="240" w:lineRule="auto"/>
        <w:jc w:val="both"/>
        <w:rPr>
          <w:rFonts w:ascii="Arial" w:hAnsi="Arial"/>
          <w:b/>
          <w:bCs/>
          <w:i/>
          <w:iCs/>
        </w:rPr>
      </w:pPr>
      <w:r w:rsidRPr="005A1C05">
        <w:rPr>
          <w:rFonts w:ascii="Arial" w:hAnsi="Arial"/>
          <w:b/>
          <w:bCs/>
          <w:i/>
          <w:iCs/>
          <w:shd w:val="clear" w:color="auto" w:fill="FFFFFF"/>
        </w:rPr>
        <w:t>de répondre</w:t>
      </w:r>
      <w:r w:rsidRPr="005A1C05">
        <w:rPr>
          <w:rFonts w:ascii="Arial" w:hAnsi="Arial"/>
          <w:b/>
          <w:bCs/>
          <w:i/>
          <w:iCs/>
        </w:rPr>
        <w:t xml:space="preserve"> loyalement et avec précision à toutes les questions consignées dans le </w:t>
      </w:r>
      <w:r w:rsidRPr="005A1C05">
        <w:rPr>
          <w:rFonts w:ascii="Arial" w:hAnsi="Arial"/>
          <w:b/>
          <w:bCs/>
          <w:i/>
          <w:iCs/>
          <w:color w:val="0000FF"/>
        </w:rPr>
        <w:t>Formulaire de Déclaration du Risque</w:t>
      </w:r>
      <w:r w:rsidRPr="005A1C05">
        <w:rPr>
          <w:rFonts w:ascii="Arial" w:hAnsi="Arial"/>
          <w:b/>
          <w:bCs/>
          <w:i/>
          <w:iCs/>
        </w:rPr>
        <w:t xml:space="preserve"> par lequel l' assureur l' interroge, lors de la conclusion du contrat, sur les circonstances qui sont de nature à lui faire apprécier les risques qu' il prend en charge.</w:t>
      </w:r>
    </w:p>
    <w:p w:rsidR="00B44471" w:rsidRPr="005A1C05" w:rsidRDefault="00B44471" w:rsidP="00D91F54">
      <w:pPr>
        <w:numPr>
          <w:ilvl w:val="0"/>
          <w:numId w:val="2"/>
        </w:numPr>
        <w:shd w:val="clear" w:color="auto" w:fill="FFFFFF"/>
        <w:autoSpaceDE w:val="0"/>
        <w:autoSpaceDN w:val="0"/>
        <w:adjustRightInd w:val="0"/>
        <w:spacing w:line="240" w:lineRule="auto"/>
        <w:jc w:val="both"/>
        <w:rPr>
          <w:rFonts w:ascii="Arial" w:hAnsi="Arial"/>
          <w:b/>
          <w:bCs/>
          <w:i/>
          <w:iCs/>
        </w:rPr>
      </w:pPr>
      <w:r w:rsidRPr="005A1C05">
        <w:rPr>
          <w:rFonts w:ascii="Arial" w:hAnsi="Arial"/>
          <w:b/>
          <w:bCs/>
          <w:i/>
          <w:iCs/>
          <w:shd w:val="clear" w:color="auto" w:fill="FFFFFF"/>
        </w:rPr>
        <w:t>De déclarer</w:t>
      </w:r>
      <w:r w:rsidRPr="005A1C05">
        <w:rPr>
          <w:rFonts w:ascii="Arial" w:hAnsi="Arial"/>
          <w:b/>
          <w:bCs/>
          <w:i/>
          <w:iCs/>
        </w:rPr>
        <w:t xml:space="preserve"> les circonstances nouvelles intervenues en cours de contrat et rendant inexactes les réponses portées au formulaire de déclaration du risque. L'assuré doit par lettre recommandée, déclarer ces circonstances à l'assureur dans un délai de huit jours à partir du moment où il en a eu connaissance.</w:t>
      </w:r>
    </w:p>
    <w:p w:rsidR="00B44471" w:rsidRPr="005A1C05" w:rsidRDefault="00B44471" w:rsidP="00D91F54">
      <w:pPr>
        <w:numPr>
          <w:ilvl w:val="0"/>
          <w:numId w:val="2"/>
        </w:numPr>
        <w:shd w:val="clear" w:color="auto" w:fill="FFFFFF"/>
        <w:autoSpaceDE w:val="0"/>
        <w:autoSpaceDN w:val="0"/>
        <w:adjustRightInd w:val="0"/>
        <w:spacing w:line="240" w:lineRule="auto"/>
        <w:jc w:val="both"/>
        <w:rPr>
          <w:rFonts w:ascii="Arial" w:hAnsi="Arial"/>
          <w:b/>
          <w:bCs/>
          <w:i/>
          <w:iCs/>
        </w:rPr>
      </w:pPr>
      <w:r w:rsidRPr="005A1C05">
        <w:rPr>
          <w:rFonts w:ascii="Arial" w:hAnsi="Arial"/>
          <w:b/>
          <w:bCs/>
          <w:i/>
          <w:iCs/>
          <w:shd w:val="clear" w:color="auto" w:fill="FFFFFF"/>
        </w:rPr>
        <w:t>De donner</w:t>
      </w:r>
      <w:r w:rsidRPr="005A1C05">
        <w:rPr>
          <w:rFonts w:ascii="Arial" w:hAnsi="Arial"/>
          <w:b/>
          <w:bCs/>
          <w:i/>
          <w:iCs/>
        </w:rPr>
        <w:t xml:space="preserve"> avis à l'assureur, dès qu'il en a eu connaissance et au plus tard dans un délai ne dépassant pas cinq jours ouvrés, de tout sinistre de nature à entraîner la garantie de l'assureur. </w:t>
      </w:r>
    </w:p>
    <w:p w:rsidR="00B44471" w:rsidRPr="005A1C05" w:rsidRDefault="00B44471" w:rsidP="00B44471">
      <w:pPr>
        <w:shd w:val="clear" w:color="auto" w:fill="FFFFFF"/>
        <w:autoSpaceDE w:val="0"/>
        <w:autoSpaceDN w:val="0"/>
        <w:adjustRightInd w:val="0"/>
        <w:spacing w:line="240" w:lineRule="auto"/>
        <w:ind w:left="360"/>
        <w:rPr>
          <w:rFonts w:ascii="Arial" w:hAnsi="Arial"/>
          <w:b/>
          <w:bCs/>
          <w:i/>
          <w:iCs/>
        </w:rPr>
      </w:pPr>
      <w:r w:rsidRPr="005A1C05">
        <w:rPr>
          <w:rFonts w:ascii="Arial" w:hAnsi="Arial"/>
          <w:b/>
          <w:bCs/>
          <w:i/>
          <w:iCs/>
        </w:rPr>
        <w:t xml:space="preserve">Ce délai est ramené </w:t>
      </w:r>
    </w:p>
    <w:p w:rsidR="00B44471" w:rsidRPr="005A1C05" w:rsidRDefault="00B44471" w:rsidP="00B44471">
      <w:pPr>
        <w:numPr>
          <w:ilvl w:val="3"/>
          <w:numId w:val="2"/>
        </w:numPr>
        <w:shd w:val="clear" w:color="auto" w:fill="FFFFFF"/>
        <w:autoSpaceDE w:val="0"/>
        <w:autoSpaceDN w:val="0"/>
        <w:adjustRightInd w:val="0"/>
        <w:spacing w:line="240" w:lineRule="auto"/>
        <w:rPr>
          <w:rFonts w:ascii="Arial" w:hAnsi="Arial"/>
          <w:b/>
          <w:bCs/>
          <w:i/>
          <w:iCs/>
        </w:rPr>
      </w:pPr>
      <w:r w:rsidRPr="005A1C05">
        <w:rPr>
          <w:rFonts w:ascii="Arial" w:hAnsi="Arial"/>
          <w:b/>
          <w:bCs/>
          <w:i/>
          <w:iCs/>
        </w:rPr>
        <w:t xml:space="preserve">à deux jours ouvrés en cas de vol et </w:t>
      </w:r>
    </w:p>
    <w:p w:rsidR="00B44471" w:rsidRPr="005A1C05" w:rsidRDefault="00B44471" w:rsidP="00B44471">
      <w:pPr>
        <w:numPr>
          <w:ilvl w:val="3"/>
          <w:numId w:val="2"/>
        </w:numPr>
        <w:shd w:val="clear" w:color="auto" w:fill="FFFFFF"/>
        <w:autoSpaceDE w:val="0"/>
        <w:autoSpaceDN w:val="0"/>
        <w:adjustRightInd w:val="0"/>
        <w:spacing w:line="240" w:lineRule="auto"/>
        <w:rPr>
          <w:rFonts w:ascii="Arial" w:hAnsi="Arial"/>
          <w:b/>
          <w:bCs/>
          <w:i/>
          <w:iCs/>
        </w:rPr>
      </w:pPr>
      <w:r w:rsidRPr="005A1C05">
        <w:rPr>
          <w:rFonts w:ascii="Arial" w:hAnsi="Arial"/>
          <w:b/>
          <w:bCs/>
          <w:i/>
          <w:iCs/>
        </w:rPr>
        <w:t>à vingt-quatre heures en cas de mortalité du bétail.</w:t>
      </w:r>
    </w:p>
    <w:p w:rsidR="00B44471" w:rsidRPr="005A1C05" w:rsidRDefault="00B44471" w:rsidP="003B7F6F">
      <w:pPr>
        <w:autoSpaceDE w:val="0"/>
        <w:autoSpaceDN w:val="0"/>
        <w:adjustRightInd w:val="0"/>
        <w:spacing w:line="240" w:lineRule="auto"/>
        <w:rPr>
          <w:rFonts w:ascii="Arial" w:hAnsi="Arial"/>
          <w:b/>
          <w:bCs/>
          <w:i/>
          <w:iCs/>
        </w:rPr>
      </w:pPr>
    </w:p>
    <w:p w:rsidR="00B44471" w:rsidRPr="005A1C05" w:rsidRDefault="00B44471" w:rsidP="00D91F54">
      <w:pPr>
        <w:autoSpaceDE w:val="0"/>
        <w:autoSpaceDN w:val="0"/>
        <w:adjustRightInd w:val="0"/>
        <w:spacing w:line="240" w:lineRule="auto"/>
        <w:jc w:val="both"/>
        <w:rPr>
          <w:rFonts w:ascii="Arial" w:hAnsi="Arial"/>
          <w:b/>
          <w:bCs/>
          <w:i/>
          <w:iCs/>
        </w:rPr>
      </w:pPr>
      <w:r w:rsidRPr="005A1C05">
        <w:rPr>
          <w:rFonts w:ascii="Arial" w:hAnsi="Arial"/>
          <w:b/>
          <w:bCs/>
          <w:i/>
          <w:iCs/>
        </w:rPr>
        <w:t>Les délais prévus aux paragraphes 3 et 4 du présent article peuvent être prolongés d'un commun accord entre les deux parties contractantes.</w:t>
      </w:r>
    </w:p>
    <w:p w:rsidR="00B44471" w:rsidRPr="005A1C05" w:rsidRDefault="00B44471" w:rsidP="00D91F54">
      <w:pPr>
        <w:autoSpaceDE w:val="0"/>
        <w:autoSpaceDN w:val="0"/>
        <w:adjustRightInd w:val="0"/>
        <w:spacing w:line="240" w:lineRule="auto"/>
        <w:jc w:val="both"/>
        <w:rPr>
          <w:rFonts w:ascii="Arial" w:hAnsi="Arial"/>
          <w:b/>
          <w:bCs/>
          <w:i/>
          <w:iCs/>
        </w:rPr>
      </w:pPr>
      <w:r w:rsidRPr="005A1C05">
        <w:rPr>
          <w:rFonts w:ascii="Arial" w:hAnsi="Arial"/>
          <w:b/>
          <w:bCs/>
          <w:i/>
          <w:iCs/>
        </w:rPr>
        <w:t>Lorsqu' elle est prévue par une clause du contrat, la déchéance pour déclaration tardive au regard des délais prévus au paragraphe 4 du présent article ne peut être opposée à l'assuré qui justifie qu'il a été mis, par suite d'un cas fortuit ou de force majeure, dans l'impossibilité de faire sa déclaration dans le délai imparti.</w:t>
      </w:r>
    </w:p>
    <w:p w:rsidR="00B44471" w:rsidRPr="005A1C05" w:rsidRDefault="00B44471" w:rsidP="00D91F54">
      <w:pPr>
        <w:autoSpaceDE w:val="0"/>
        <w:autoSpaceDN w:val="0"/>
        <w:adjustRightInd w:val="0"/>
        <w:spacing w:line="240" w:lineRule="auto"/>
        <w:jc w:val="both"/>
        <w:rPr>
          <w:rFonts w:ascii="Arial" w:hAnsi="Arial"/>
          <w:b/>
          <w:bCs/>
          <w:i/>
          <w:iCs/>
        </w:rPr>
      </w:pPr>
      <w:r w:rsidRPr="005A1C05">
        <w:rPr>
          <w:rFonts w:ascii="Arial" w:hAnsi="Arial"/>
          <w:b/>
          <w:bCs/>
          <w:i/>
          <w:iCs/>
        </w:rPr>
        <w:t>Les dispositions mentionnées aux paragraphes 1,3 et 4 du présent article ne sont pas applicables aux contrats d'assurances sur la vie.</w:t>
      </w:r>
    </w:p>
    <w:p w:rsidR="00B44471" w:rsidRPr="00C96B45" w:rsidRDefault="00B44471" w:rsidP="00C96B45">
      <w:pPr>
        <w:autoSpaceDE w:val="0"/>
        <w:autoSpaceDN w:val="0"/>
        <w:adjustRightInd w:val="0"/>
        <w:spacing w:line="240" w:lineRule="auto"/>
        <w:rPr>
          <w:rFonts w:ascii="Arial" w:hAnsi="Arial"/>
        </w:rPr>
      </w:pPr>
      <w:r w:rsidRPr="00B44471">
        <w:rPr>
          <w:rFonts w:ascii="Arial" w:hAnsi="Arial"/>
        </w:rPr>
        <w:t xml:space="preserve"> </w:t>
      </w:r>
    </w:p>
    <w:p w:rsidR="00FE373A" w:rsidRPr="00413A61" w:rsidRDefault="00FE373A" w:rsidP="00FE373A">
      <w:pPr>
        <w:numPr>
          <w:ilvl w:val="0"/>
          <w:numId w:val="8"/>
        </w:numPr>
        <w:spacing w:line="240" w:lineRule="auto"/>
        <w:rPr>
          <w:rFonts w:ascii="Arial" w:hAnsi="Arial"/>
          <w:b/>
          <w:bCs/>
          <w:color w:val="000099"/>
          <w:sz w:val="24"/>
          <w:szCs w:val="24"/>
          <w:u w:val="single"/>
        </w:rPr>
      </w:pPr>
      <w:r w:rsidRPr="00413A61">
        <w:rPr>
          <w:rFonts w:ascii="Arial" w:hAnsi="Arial"/>
          <w:b/>
          <w:bCs/>
          <w:color w:val="000099"/>
          <w:sz w:val="24"/>
          <w:szCs w:val="24"/>
          <w:u w:val="single"/>
        </w:rPr>
        <w:t>Le formulaire de déclaration du risque  (FDR)</w:t>
      </w:r>
    </w:p>
    <w:p w:rsidR="00C86060" w:rsidRPr="004A5305" w:rsidRDefault="00C86060" w:rsidP="00C86060">
      <w:pPr>
        <w:ind w:left="360"/>
        <w:jc w:val="lowKashida"/>
        <w:rPr>
          <w:rFonts w:ascii="Arial Narrow" w:hAnsi="Arial Narrow" w:cs="Times New Roman"/>
          <w:szCs w:val="24"/>
        </w:rPr>
      </w:pPr>
    </w:p>
    <w:p w:rsidR="00C86060" w:rsidRPr="00C86060" w:rsidRDefault="00C86060" w:rsidP="00C86060">
      <w:pPr>
        <w:jc w:val="both"/>
        <w:rPr>
          <w:rFonts w:ascii="Arial" w:hAnsi="Arial"/>
          <w:szCs w:val="24"/>
        </w:rPr>
      </w:pPr>
      <w:r w:rsidRPr="00C86060">
        <w:rPr>
          <w:rFonts w:ascii="Arial" w:hAnsi="Arial"/>
          <w:szCs w:val="24"/>
        </w:rPr>
        <w:t xml:space="preserve">Le formulaire de déclaration du risque (FDR) doit être soigneusement rempli et signé par l’assuré il doit être joint  au contrat d’assurance. A cet effet, et conformément </w:t>
      </w:r>
      <w:r w:rsidRPr="00A04DD8">
        <w:rPr>
          <w:rFonts w:ascii="Arial" w:hAnsi="Arial"/>
          <w:b/>
          <w:bCs/>
          <w:szCs w:val="24"/>
        </w:rPr>
        <w:t>à l’article 7</w:t>
      </w:r>
      <w:r w:rsidRPr="00C86060">
        <w:rPr>
          <w:rFonts w:ascii="Arial" w:hAnsi="Arial"/>
          <w:szCs w:val="24"/>
        </w:rPr>
        <w:t xml:space="preserve"> du code des assurances  l’assuré doit répondre loyalement et avec précision à toutes les questions formulées par l’assureur sur les circonstances qui sont de nature à lui faire apprécier le risque qu’il prend en charge.</w:t>
      </w:r>
    </w:p>
    <w:p w:rsidR="00C86060" w:rsidRPr="009A182E" w:rsidRDefault="00C86060" w:rsidP="00C86060">
      <w:pPr>
        <w:spacing w:line="240" w:lineRule="auto"/>
        <w:rPr>
          <w:rFonts w:ascii="Arial" w:hAnsi="Arial"/>
          <w:b/>
          <w:bCs/>
          <w:color w:val="000099"/>
          <w:sz w:val="24"/>
          <w:szCs w:val="24"/>
        </w:rPr>
      </w:pPr>
    </w:p>
    <w:p w:rsidR="00FE373A" w:rsidRPr="00B61B61" w:rsidRDefault="00FE373A" w:rsidP="00FE373A">
      <w:pPr>
        <w:numPr>
          <w:ilvl w:val="0"/>
          <w:numId w:val="8"/>
        </w:numPr>
        <w:spacing w:line="240" w:lineRule="auto"/>
        <w:rPr>
          <w:rFonts w:ascii="Arial" w:hAnsi="Arial"/>
          <w:b/>
          <w:bCs/>
          <w:color w:val="000099"/>
          <w:sz w:val="24"/>
          <w:szCs w:val="24"/>
          <w:u w:val="single"/>
        </w:rPr>
      </w:pPr>
      <w:r w:rsidRPr="00B61B61">
        <w:rPr>
          <w:rFonts w:ascii="Arial" w:hAnsi="Arial"/>
          <w:b/>
          <w:bCs/>
          <w:color w:val="000099"/>
          <w:sz w:val="24"/>
          <w:szCs w:val="24"/>
          <w:u w:val="single"/>
        </w:rPr>
        <w:t xml:space="preserve">La notice explicative à l’application de </w:t>
      </w:r>
      <w:smartTag w:uri="urn:schemas-microsoft-com:office:smarttags" w:element="PersonName">
        <w:smartTagPr>
          <w:attr w:name="ProductID" w:val="la R￨gle"/>
        </w:smartTagPr>
        <w:r w:rsidRPr="00B61B61">
          <w:rPr>
            <w:rFonts w:ascii="Arial" w:hAnsi="Arial"/>
            <w:b/>
            <w:bCs/>
            <w:color w:val="000099"/>
            <w:sz w:val="24"/>
            <w:szCs w:val="24"/>
            <w:u w:val="single"/>
          </w:rPr>
          <w:t>la Règle</w:t>
        </w:r>
      </w:smartTag>
      <w:r w:rsidRPr="00B61B61">
        <w:rPr>
          <w:rFonts w:ascii="Arial" w:hAnsi="Arial"/>
          <w:b/>
          <w:bCs/>
          <w:color w:val="000099"/>
          <w:sz w:val="24"/>
          <w:szCs w:val="24"/>
          <w:u w:val="single"/>
        </w:rPr>
        <w:t xml:space="preserve"> proportionnelle </w:t>
      </w:r>
    </w:p>
    <w:p w:rsidR="00C86060" w:rsidRDefault="00C86060" w:rsidP="00C86060">
      <w:pPr>
        <w:spacing w:line="240" w:lineRule="auto"/>
        <w:rPr>
          <w:rFonts w:ascii="Arial" w:hAnsi="Arial"/>
          <w:b/>
          <w:bCs/>
          <w:color w:val="000099"/>
          <w:sz w:val="24"/>
          <w:szCs w:val="24"/>
        </w:rPr>
      </w:pPr>
    </w:p>
    <w:p w:rsidR="00C86060" w:rsidRPr="00A04DD8" w:rsidRDefault="00C86060" w:rsidP="00A04DD8">
      <w:pPr>
        <w:pStyle w:val="Corpsdetexte"/>
        <w:rPr>
          <w:rFonts w:ascii="Arial" w:hAnsi="Arial" w:cs="Arial"/>
          <w:sz w:val="22"/>
          <w:szCs w:val="22"/>
        </w:rPr>
      </w:pPr>
      <w:r w:rsidRPr="00C86060">
        <w:t>La notice explicative relative à l’application de la règle proportionnelle de capitaux doit être signée et jointe au contrat</w:t>
      </w:r>
    </w:p>
    <w:p w:rsidR="0000472D" w:rsidRPr="00B61B61" w:rsidRDefault="0000472D" w:rsidP="00FE373A">
      <w:pPr>
        <w:numPr>
          <w:ilvl w:val="0"/>
          <w:numId w:val="8"/>
        </w:numPr>
        <w:spacing w:line="240" w:lineRule="auto"/>
        <w:rPr>
          <w:rFonts w:ascii="Arial" w:hAnsi="Arial"/>
          <w:b/>
          <w:bCs/>
          <w:color w:val="000099"/>
          <w:sz w:val="24"/>
          <w:szCs w:val="24"/>
          <w:u w:val="single"/>
        </w:rPr>
      </w:pPr>
      <w:r w:rsidRPr="00B61B61">
        <w:rPr>
          <w:rFonts w:ascii="Arial" w:hAnsi="Arial"/>
          <w:b/>
          <w:bCs/>
          <w:color w:val="000099"/>
          <w:sz w:val="24"/>
          <w:szCs w:val="24"/>
          <w:u w:val="single"/>
        </w:rPr>
        <w:t>les clauses</w:t>
      </w:r>
    </w:p>
    <w:p w:rsidR="00BE6BEB" w:rsidRDefault="00BE6BEB" w:rsidP="00BE6BEB">
      <w:pPr>
        <w:spacing w:line="240" w:lineRule="auto"/>
        <w:rPr>
          <w:rFonts w:ascii="Arial" w:hAnsi="Arial"/>
          <w:b/>
          <w:bCs/>
          <w:color w:val="000099"/>
          <w:sz w:val="24"/>
          <w:szCs w:val="24"/>
        </w:rPr>
      </w:pPr>
    </w:p>
    <w:p w:rsidR="00BE6BEB" w:rsidRPr="00BC21CA" w:rsidRDefault="00BE6BEB" w:rsidP="00BE6BEB">
      <w:pPr>
        <w:autoSpaceDE w:val="0"/>
        <w:autoSpaceDN w:val="0"/>
        <w:adjustRightInd w:val="0"/>
        <w:jc w:val="both"/>
        <w:rPr>
          <w:rFonts w:ascii="Arial" w:hAnsi="Arial"/>
          <w:color w:val="000000"/>
          <w:lang w:eastAsia="fr-FR"/>
        </w:rPr>
      </w:pPr>
      <w:r w:rsidRPr="00BC21CA">
        <w:rPr>
          <w:rFonts w:ascii="Arial" w:hAnsi="Arial"/>
          <w:color w:val="000000"/>
          <w:lang w:eastAsia="fr-FR"/>
        </w:rPr>
        <w:t>Les clauses permettent d’adapter votre contrat à votre situation personnelle.</w:t>
      </w:r>
    </w:p>
    <w:p w:rsidR="00BE6BEB" w:rsidRPr="00BC21CA" w:rsidRDefault="00BE6BEB" w:rsidP="00BE6BEB">
      <w:pPr>
        <w:autoSpaceDE w:val="0"/>
        <w:autoSpaceDN w:val="0"/>
        <w:adjustRightInd w:val="0"/>
        <w:jc w:val="both"/>
        <w:rPr>
          <w:rFonts w:ascii="Arial" w:hAnsi="Arial"/>
          <w:color w:val="000000"/>
          <w:lang w:eastAsia="fr-FR"/>
        </w:rPr>
      </w:pPr>
      <w:r w:rsidRPr="00BC21CA">
        <w:rPr>
          <w:rFonts w:ascii="Arial" w:hAnsi="Arial"/>
          <w:color w:val="000000"/>
          <w:lang w:eastAsia="fr-FR"/>
        </w:rPr>
        <w:t>Pour être acquise, la clause doit être expressément indiquée aux Conditions Particulières par ses numéros et titre.</w:t>
      </w:r>
    </w:p>
    <w:p w:rsidR="003B7333" w:rsidRDefault="00BE6BEB" w:rsidP="00651715">
      <w:pPr>
        <w:autoSpaceDE w:val="0"/>
        <w:autoSpaceDN w:val="0"/>
        <w:adjustRightInd w:val="0"/>
        <w:jc w:val="both"/>
        <w:rPr>
          <w:rFonts w:ascii="Arial" w:hAnsi="Arial"/>
          <w:color w:val="000000"/>
          <w:lang w:eastAsia="fr-FR"/>
        </w:rPr>
      </w:pPr>
      <w:r w:rsidRPr="00BC21CA">
        <w:rPr>
          <w:rFonts w:ascii="Arial" w:hAnsi="Arial"/>
          <w:color w:val="000000"/>
          <w:lang w:eastAsia="fr-FR"/>
        </w:rPr>
        <w:t>Toute modification survenant en cours de contrat et affectant les clauses ci-dessous figurant aux Conditions Particulières devra nous être</w:t>
      </w:r>
      <w:r>
        <w:rPr>
          <w:rFonts w:ascii="Arial" w:hAnsi="Arial"/>
          <w:color w:val="000000"/>
          <w:lang w:eastAsia="fr-FR"/>
        </w:rPr>
        <w:t xml:space="preserve"> </w:t>
      </w:r>
      <w:r w:rsidRPr="00BC21CA">
        <w:rPr>
          <w:rFonts w:ascii="Arial" w:hAnsi="Arial"/>
          <w:color w:val="000000"/>
          <w:lang w:eastAsia="fr-FR"/>
        </w:rPr>
        <w:t>déclarée dans les délais prévus dans le chapitre Les règles du jeu.</w:t>
      </w:r>
    </w:p>
    <w:p w:rsidR="00C96B45" w:rsidRPr="00651715" w:rsidRDefault="00C96B45" w:rsidP="00651715">
      <w:pPr>
        <w:autoSpaceDE w:val="0"/>
        <w:autoSpaceDN w:val="0"/>
        <w:adjustRightInd w:val="0"/>
        <w:jc w:val="both"/>
        <w:rPr>
          <w:rFonts w:ascii="Arial" w:hAnsi="Arial"/>
          <w:color w:val="000000"/>
          <w:lang w:eastAsia="fr-FR"/>
        </w:rPr>
      </w:pPr>
    </w:p>
    <w:p w:rsidR="0000472D" w:rsidRPr="00B61B61" w:rsidRDefault="00EB1C70" w:rsidP="00FE373A">
      <w:pPr>
        <w:numPr>
          <w:ilvl w:val="0"/>
          <w:numId w:val="8"/>
        </w:numPr>
        <w:spacing w:line="240" w:lineRule="auto"/>
        <w:rPr>
          <w:rFonts w:ascii="Arial" w:hAnsi="Arial"/>
          <w:b/>
          <w:bCs/>
          <w:color w:val="000099"/>
          <w:sz w:val="24"/>
          <w:szCs w:val="24"/>
          <w:u w:val="single"/>
        </w:rPr>
      </w:pPr>
      <w:r w:rsidRPr="00B61B61">
        <w:rPr>
          <w:rFonts w:ascii="Arial" w:hAnsi="Arial"/>
          <w:b/>
          <w:bCs/>
          <w:color w:val="000099"/>
          <w:sz w:val="24"/>
          <w:szCs w:val="24"/>
          <w:u w:val="single"/>
        </w:rPr>
        <w:t>La notion d’usage du véhicule assuré</w:t>
      </w:r>
    </w:p>
    <w:p w:rsidR="003B7F6F" w:rsidRDefault="003B7F6F" w:rsidP="003B7F6F">
      <w:pPr>
        <w:spacing w:line="240" w:lineRule="auto"/>
        <w:rPr>
          <w:rFonts w:ascii="Arial" w:hAnsi="Arial"/>
          <w:b/>
          <w:bCs/>
          <w:color w:val="000099"/>
          <w:sz w:val="24"/>
          <w:szCs w:val="24"/>
        </w:rPr>
      </w:pPr>
    </w:p>
    <w:p w:rsidR="003B7F6F" w:rsidRDefault="003B7F6F" w:rsidP="00C96B45">
      <w:pPr>
        <w:autoSpaceDE w:val="0"/>
        <w:autoSpaceDN w:val="0"/>
        <w:adjustRightInd w:val="0"/>
        <w:jc w:val="both"/>
        <w:rPr>
          <w:rFonts w:ascii="Arial" w:hAnsi="Arial"/>
          <w:color w:val="000000"/>
          <w:lang w:eastAsia="fr-FR"/>
        </w:rPr>
      </w:pPr>
      <w:r w:rsidRPr="00872FAC">
        <w:rPr>
          <w:rFonts w:ascii="Arial" w:hAnsi="Arial"/>
          <w:color w:val="000000"/>
          <w:lang w:eastAsia="fr-FR"/>
        </w:rPr>
        <w:t>Mode d’utilisation du véhicule par le conducteur principal, indiqués aux Condit</w:t>
      </w:r>
      <w:r w:rsidR="00C96B45">
        <w:rPr>
          <w:rFonts w:ascii="Arial" w:hAnsi="Arial"/>
          <w:color w:val="000000"/>
          <w:lang w:eastAsia="fr-FR"/>
        </w:rPr>
        <w:t xml:space="preserve">ions </w:t>
      </w:r>
      <w:r w:rsidRPr="00872FAC">
        <w:rPr>
          <w:rFonts w:ascii="Arial" w:hAnsi="Arial"/>
          <w:color w:val="000000"/>
          <w:lang w:eastAsia="fr-FR"/>
        </w:rPr>
        <w:t>Particulières.</w:t>
      </w:r>
    </w:p>
    <w:p w:rsidR="003B7333" w:rsidRPr="0083214A" w:rsidRDefault="003B7333" w:rsidP="00C96B45">
      <w:pPr>
        <w:autoSpaceDE w:val="0"/>
        <w:autoSpaceDN w:val="0"/>
        <w:adjustRightInd w:val="0"/>
        <w:jc w:val="both"/>
        <w:rPr>
          <w:rFonts w:ascii="Arial" w:hAnsi="Arial"/>
          <w:color w:val="000000"/>
          <w:lang w:eastAsia="fr-FR"/>
        </w:rPr>
      </w:pPr>
      <w:r w:rsidRPr="0083214A">
        <w:rPr>
          <w:rFonts w:ascii="Arial" w:hAnsi="Arial"/>
          <w:color w:val="000000"/>
          <w:lang w:eastAsia="fr-FR"/>
        </w:rPr>
        <w:t>Selon la déclaration faite à la souscription et rappelée aux Conditions Particulières, l’utilisation du véhicule assuré par le conducteur</w:t>
      </w:r>
      <w:r>
        <w:rPr>
          <w:rFonts w:ascii="Arial" w:hAnsi="Arial"/>
          <w:color w:val="000000"/>
          <w:lang w:eastAsia="fr-FR"/>
        </w:rPr>
        <w:t xml:space="preserve"> </w:t>
      </w:r>
      <w:r w:rsidRPr="0083214A">
        <w:rPr>
          <w:rFonts w:ascii="Arial" w:hAnsi="Arial"/>
          <w:color w:val="000000"/>
          <w:lang w:eastAsia="fr-FR"/>
        </w:rPr>
        <w:t>principal répond à l’un des usages définis ci-après.</w:t>
      </w:r>
      <w:r w:rsidR="00C96B45">
        <w:rPr>
          <w:rFonts w:ascii="Arial" w:hAnsi="Arial"/>
          <w:color w:val="000000"/>
          <w:lang w:eastAsia="fr-FR"/>
        </w:rPr>
        <w:t> :</w:t>
      </w:r>
    </w:p>
    <w:p w:rsidR="003B7F6F" w:rsidRDefault="003B7F6F" w:rsidP="003B7F6F">
      <w:pPr>
        <w:spacing w:line="240" w:lineRule="auto"/>
        <w:rPr>
          <w:rFonts w:ascii="Arial" w:hAnsi="Arial"/>
          <w:b/>
          <w:bCs/>
          <w:color w:val="000099"/>
          <w:sz w:val="24"/>
          <w:szCs w:val="24"/>
        </w:rPr>
      </w:pPr>
    </w:p>
    <w:p w:rsidR="00B61B61" w:rsidRDefault="00B61B61" w:rsidP="003B7F6F">
      <w:pPr>
        <w:spacing w:line="240" w:lineRule="auto"/>
        <w:rPr>
          <w:rFonts w:ascii="Arial" w:hAnsi="Arial"/>
          <w:b/>
          <w:bCs/>
          <w:color w:val="000099"/>
          <w:sz w:val="24"/>
          <w:szCs w:val="24"/>
        </w:rPr>
      </w:pPr>
    </w:p>
    <w:tbl>
      <w:tblPr>
        <w:tblW w:w="909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9092"/>
      </w:tblGrid>
      <w:tr w:rsidR="00C86060" w:rsidRPr="00C86060" w:rsidTr="00B61B61">
        <w:trPr>
          <w:trHeight w:val="345"/>
        </w:trPr>
        <w:tc>
          <w:tcPr>
            <w:tcW w:w="9092" w:type="dxa"/>
            <w:shd w:val="clear" w:color="000000" w:fill="FFFFFF"/>
            <w:noWrap/>
            <w:vAlign w:val="bottom"/>
          </w:tcPr>
          <w:p w:rsidR="00C86060" w:rsidRPr="00C86060" w:rsidRDefault="00C86060" w:rsidP="00071CAC">
            <w:pPr>
              <w:jc w:val="center"/>
              <w:rPr>
                <w:rFonts w:ascii="Arial" w:eastAsia="Times New Roman" w:hAnsi="Arial"/>
                <w:b/>
                <w:bCs/>
              </w:rPr>
            </w:pPr>
            <w:r w:rsidRPr="00C86060">
              <w:rPr>
                <w:rFonts w:ascii="Arial" w:eastAsia="Times New Roman" w:hAnsi="Arial"/>
                <w:b/>
                <w:bCs/>
              </w:rPr>
              <w:t>USAGE</w:t>
            </w:r>
            <w:r w:rsidR="00B61B61">
              <w:rPr>
                <w:rFonts w:ascii="Arial" w:eastAsia="Times New Roman" w:hAnsi="Arial"/>
                <w:b/>
                <w:bCs/>
              </w:rPr>
              <w:t>S</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Location de voit</w:t>
            </w:r>
            <w:r w:rsidR="00B61B61">
              <w:rPr>
                <w:rFonts w:ascii="Arial Narrow" w:eastAsia="Times New Roman" w:hAnsi="Arial Narrow"/>
                <w:sz w:val="20"/>
                <w:szCs w:val="20"/>
              </w:rPr>
              <w:t xml:space="preserve">ure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Auto école Tourisme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Transport de</w:t>
            </w:r>
            <w:r w:rsidR="00B61B61">
              <w:rPr>
                <w:rFonts w:ascii="Arial Narrow" w:eastAsia="Times New Roman" w:hAnsi="Arial Narrow"/>
                <w:sz w:val="20"/>
                <w:szCs w:val="20"/>
              </w:rPr>
              <w:t xml:space="preserve"> touristes   </w:t>
            </w:r>
          </w:p>
        </w:tc>
      </w:tr>
      <w:tr w:rsidR="00C86060" w:rsidRPr="00C86060" w:rsidTr="00B61B61">
        <w:trPr>
          <w:trHeight w:val="270"/>
        </w:trPr>
        <w:tc>
          <w:tcPr>
            <w:tcW w:w="9092" w:type="dxa"/>
            <w:shd w:val="clear" w:color="000000" w:fill="FFFFFF"/>
            <w:noWrap/>
            <w:vAlign w:val="bottom"/>
          </w:tcPr>
          <w:p w:rsidR="00C86060" w:rsidRPr="000767A4" w:rsidRDefault="00B61B61" w:rsidP="00071CAC">
            <w:pPr>
              <w:rPr>
                <w:rFonts w:ascii="Arial Narrow" w:eastAsia="Times New Roman" w:hAnsi="Arial Narrow"/>
                <w:sz w:val="20"/>
                <w:szCs w:val="20"/>
              </w:rPr>
            </w:pPr>
            <w:r>
              <w:rPr>
                <w:rFonts w:ascii="Arial Narrow" w:eastAsia="Times New Roman" w:hAnsi="Arial Narrow"/>
                <w:sz w:val="20"/>
                <w:szCs w:val="20"/>
              </w:rPr>
              <w:t xml:space="preserve">Transport de personnel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Ambulances / pompiers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Corbillards</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Transport d'équipes sportives et membres d'associations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Transport d'écoliers et handicapés</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Deux roues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Quads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Tricycles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Privé ou affaires</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Transport Public de marchandises  "pour le compte d'autrui"  PTC  &gt;  3,5 T  </w:t>
            </w:r>
          </w:p>
        </w:tc>
      </w:tr>
      <w:tr w:rsidR="00C86060" w:rsidRPr="00C86060" w:rsidTr="00B61B61">
        <w:trPr>
          <w:trHeight w:val="270"/>
        </w:trPr>
        <w:tc>
          <w:tcPr>
            <w:tcW w:w="9092" w:type="dxa"/>
            <w:shd w:val="clear" w:color="000000" w:fill="FFFFFF"/>
            <w:noWrap/>
            <w:vAlign w:val="bottom"/>
          </w:tcPr>
          <w:p w:rsidR="00C86060" w:rsidRPr="000767A4" w:rsidRDefault="00C86060" w:rsidP="00C175A1">
            <w:pPr>
              <w:rPr>
                <w:rFonts w:ascii="Arial Narrow" w:eastAsia="Times New Roman" w:hAnsi="Arial Narrow"/>
                <w:sz w:val="20"/>
                <w:szCs w:val="20"/>
              </w:rPr>
            </w:pPr>
            <w:r w:rsidRPr="000767A4">
              <w:rPr>
                <w:rFonts w:ascii="Arial Narrow" w:eastAsia="Times New Roman" w:hAnsi="Arial Narrow"/>
                <w:sz w:val="20"/>
                <w:szCs w:val="20"/>
              </w:rPr>
              <w:t xml:space="preserve">Taxi individuel </w:t>
            </w:r>
            <w:r w:rsidR="00C175A1" w:rsidRPr="000767A4">
              <w:rPr>
                <w:rFonts w:ascii="Arial Narrow" w:eastAsia="Times New Roman" w:hAnsi="Arial Narrow"/>
                <w:sz w:val="20"/>
                <w:szCs w:val="20"/>
              </w:rPr>
              <w:t xml:space="preserve"> </w:t>
            </w:r>
            <w:r w:rsidRPr="000767A4">
              <w:rPr>
                <w:rFonts w:ascii="Arial Narrow" w:eastAsia="Times New Roman" w:hAnsi="Arial Narrow"/>
                <w:sz w:val="20"/>
                <w:szCs w:val="20"/>
              </w:rPr>
              <w:t xml:space="preserve">     </w:t>
            </w:r>
            <w:r w:rsidR="00B56E81" w:rsidRPr="000767A4">
              <w:rPr>
                <w:rFonts w:ascii="Arial Narrow" w:eastAsia="Times New Roman" w:hAnsi="Arial Narrow"/>
                <w:sz w:val="20"/>
                <w:szCs w:val="20"/>
              </w:rPr>
              <w:t xml:space="preserve">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Taxi touristique  </w:t>
            </w:r>
            <w:r w:rsidR="00B56E81" w:rsidRPr="000767A4">
              <w:rPr>
                <w:rFonts w:ascii="Arial Narrow" w:eastAsia="Times New Roman" w:hAnsi="Arial Narrow"/>
                <w:sz w:val="20"/>
                <w:szCs w:val="20"/>
              </w:rPr>
              <w:t xml:space="preserve"> </w:t>
            </w:r>
            <w:r w:rsidRPr="000767A4">
              <w:rPr>
                <w:rFonts w:ascii="Arial Narrow" w:eastAsia="Times New Roman" w:hAnsi="Arial Narrow"/>
                <w:sz w:val="20"/>
                <w:szCs w:val="20"/>
              </w:rPr>
              <w:t xml:space="preserve">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Taxi collectif</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Louages</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Transport rural</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Véhicules agricole PTC  ≤ 3,5 tonnes (ex B1)</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Véhicules agricole PTC &gt; 3,5 tonnes (ex B 2 )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Remorque  agricole PTC &gt; 3,5 tonnes (Rem  B 2 )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Transport de marchandises pour le prop</w:t>
            </w:r>
            <w:r w:rsidR="00B61B61">
              <w:rPr>
                <w:rFonts w:ascii="Arial Narrow" w:eastAsia="Times New Roman" w:hAnsi="Arial Narrow"/>
                <w:sz w:val="20"/>
                <w:szCs w:val="20"/>
              </w:rPr>
              <w:t>re compte PTC ≤  3,5 tonnes (e</w:t>
            </w:r>
            <w:r w:rsidRPr="000767A4">
              <w:rPr>
                <w:rFonts w:ascii="Arial Narrow" w:eastAsia="Times New Roman" w:hAnsi="Arial Narrow"/>
                <w:sz w:val="20"/>
                <w:szCs w:val="20"/>
              </w:rPr>
              <w:t xml:space="preserve"> U 1)</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Transport de marchandises pour le propre compte PTC &gt;  3,5 tonnes (ex  U 2)</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 xml:space="preserve">Engins de chantier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Engin de voierie</w:t>
            </w:r>
            <w:r w:rsidR="00B61B61">
              <w:rPr>
                <w:rFonts w:ascii="Arial Narrow" w:eastAsia="Times New Roman" w:hAnsi="Arial Narrow"/>
                <w:sz w:val="20"/>
                <w:szCs w:val="20"/>
              </w:rPr>
              <w:t xml:space="preserve">  </w:t>
            </w:r>
          </w:p>
        </w:tc>
      </w:tr>
      <w:tr w:rsidR="00C86060" w:rsidRPr="00C86060" w:rsidTr="00B61B61">
        <w:trPr>
          <w:trHeight w:val="270"/>
        </w:trPr>
        <w:tc>
          <w:tcPr>
            <w:tcW w:w="9092" w:type="dxa"/>
            <w:shd w:val="clear" w:color="000000" w:fill="FFFFFF"/>
            <w:noWrap/>
            <w:vAlign w:val="bottom"/>
          </w:tcPr>
          <w:p w:rsidR="00C86060" w:rsidRPr="000767A4" w:rsidRDefault="00B61B61" w:rsidP="00071CAC">
            <w:pPr>
              <w:rPr>
                <w:rFonts w:ascii="Arial Narrow" w:eastAsia="Times New Roman" w:hAnsi="Arial Narrow"/>
                <w:sz w:val="20"/>
                <w:szCs w:val="20"/>
              </w:rPr>
            </w:pPr>
            <w:r>
              <w:rPr>
                <w:rFonts w:ascii="Arial Narrow" w:eastAsia="Times New Roman" w:hAnsi="Arial Narrow"/>
                <w:sz w:val="20"/>
                <w:szCs w:val="20"/>
              </w:rPr>
              <w:t>Tracteur agricole</w:t>
            </w:r>
            <w:r w:rsidR="00C86060" w:rsidRPr="000767A4">
              <w:rPr>
                <w:rFonts w:ascii="Arial Narrow" w:eastAsia="Times New Roman" w:hAnsi="Arial Narrow"/>
                <w:sz w:val="20"/>
                <w:szCs w:val="20"/>
              </w:rPr>
              <w:t xml:space="preserve"> </w:t>
            </w:r>
          </w:p>
        </w:tc>
      </w:tr>
      <w:tr w:rsidR="00C86060" w:rsidRPr="00C86060" w:rsidTr="00B61B61">
        <w:trPr>
          <w:trHeight w:val="270"/>
        </w:trPr>
        <w:tc>
          <w:tcPr>
            <w:tcW w:w="9092" w:type="dxa"/>
            <w:shd w:val="clear" w:color="000000" w:fill="FFFFFF"/>
            <w:noWrap/>
            <w:vAlign w:val="bottom"/>
          </w:tcPr>
          <w:p w:rsidR="00C86060" w:rsidRPr="000767A4" w:rsidRDefault="00C86060" w:rsidP="00071CAC">
            <w:pPr>
              <w:rPr>
                <w:rFonts w:ascii="Arial Narrow" w:eastAsia="Times New Roman" w:hAnsi="Arial Narrow"/>
                <w:sz w:val="20"/>
                <w:szCs w:val="20"/>
              </w:rPr>
            </w:pPr>
            <w:r w:rsidRPr="000767A4">
              <w:rPr>
                <w:rFonts w:ascii="Arial Narrow" w:eastAsia="Times New Roman" w:hAnsi="Arial Narrow"/>
                <w:sz w:val="20"/>
                <w:szCs w:val="20"/>
              </w:rPr>
              <w:t>Mois</w:t>
            </w:r>
            <w:r w:rsidR="00B61B61">
              <w:rPr>
                <w:rFonts w:ascii="Arial Narrow" w:eastAsia="Times New Roman" w:hAnsi="Arial Narrow"/>
                <w:sz w:val="20"/>
                <w:szCs w:val="20"/>
              </w:rPr>
              <w:t xml:space="preserve">sonneuses batteuse </w:t>
            </w:r>
          </w:p>
        </w:tc>
      </w:tr>
    </w:tbl>
    <w:p w:rsidR="00C86060" w:rsidRDefault="00C86060" w:rsidP="00C86060">
      <w:pPr>
        <w:spacing w:line="240" w:lineRule="auto"/>
        <w:rPr>
          <w:rFonts w:ascii="Arial" w:hAnsi="Arial"/>
          <w:b/>
          <w:bCs/>
          <w:color w:val="000099"/>
          <w:sz w:val="24"/>
          <w:szCs w:val="24"/>
        </w:rPr>
      </w:pPr>
    </w:p>
    <w:p w:rsidR="00A04DD8" w:rsidRDefault="00A04DD8" w:rsidP="00C86060">
      <w:pPr>
        <w:spacing w:line="240" w:lineRule="auto"/>
        <w:rPr>
          <w:rFonts w:ascii="Arial" w:hAnsi="Arial"/>
          <w:b/>
          <w:bCs/>
          <w:color w:val="000099"/>
          <w:sz w:val="24"/>
          <w:szCs w:val="24"/>
        </w:rPr>
      </w:pPr>
    </w:p>
    <w:p w:rsidR="000767A4" w:rsidRPr="009A182E" w:rsidRDefault="000767A4" w:rsidP="00C86060">
      <w:pPr>
        <w:spacing w:line="240" w:lineRule="auto"/>
        <w:rPr>
          <w:rFonts w:ascii="Arial" w:hAnsi="Arial"/>
          <w:b/>
          <w:bCs/>
          <w:color w:val="000099"/>
          <w:sz w:val="24"/>
          <w:szCs w:val="24"/>
        </w:rPr>
      </w:pPr>
    </w:p>
    <w:p w:rsidR="007F4F94" w:rsidRPr="00B61B61" w:rsidRDefault="00651715" w:rsidP="00FE373A">
      <w:pPr>
        <w:numPr>
          <w:ilvl w:val="0"/>
          <w:numId w:val="8"/>
        </w:numPr>
        <w:spacing w:line="240" w:lineRule="auto"/>
        <w:rPr>
          <w:rFonts w:ascii="Arial" w:hAnsi="Arial"/>
          <w:b/>
          <w:bCs/>
          <w:color w:val="000099"/>
          <w:sz w:val="24"/>
          <w:szCs w:val="24"/>
          <w:u w:val="single"/>
        </w:rPr>
      </w:pPr>
      <w:r w:rsidRPr="00B61B61">
        <w:rPr>
          <w:rFonts w:ascii="Arial" w:hAnsi="Arial"/>
          <w:b/>
          <w:bCs/>
          <w:color w:val="000099"/>
          <w:sz w:val="24"/>
          <w:szCs w:val="24"/>
          <w:u w:val="single"/>
        </w:rPr>
        <w:t>Pièces justificatives</w:t>
      </w:r>
      <w:r w:rsidR="007F4F94" w:rsidRPr="00B61B61">
        <w:rPr>
          <w:rFonts w:ascii="Arial" w:hAnsi="Arial"/>
          <w:b/>
          <w:bCs/>
          <w:color w:val="000099"/>
          <w:sz w:val="24"/>
          <w:szCs w:val="24"/>
          <w:u w:val="single"/>
        </w:rPr>
        <w:t xml:space="preserve"> </w:t>
      </w:r>
    </w:p>
    <w:p w:rsidR="009F54D9" w:rsidRDefault="009F54D9" w:rsidP="009F54D9">
      <w:pPr>
        <w:spacing w:line="240" w:lineRule="auto"/>
        <w:rPr>
          <w:rFonts w:ascii="Arial" w:hAnsi="Arial"/>
          <w:b/>
          <w:bCs/>
          <w:color w:val="000099"/>
          <w:sz w:val="24"/>
          <w:szCs w:val="24"/>
        </w:rPr>
      </w:pPr>
    </w:p>
    <w:p w:rsidR="009F54D9" w:rsidRPr="00B61B61" w:rsidRDefault="009F54D9" w:rsidP="009F54D9">
      <w:pPr>
        <w:numPr>
          <w:ilvl w:val="1"/>
          <w:numId w:val="29"/>
        </w:numPr>
        <w:spacing w:line="240" w:lineRule="auto"/>
        <w:jc w:val="lowKashida"/>
        <w:rPr>
          <w:rFonts w:ascii="Arial" w:hAnsi="Arial"/>
          <w:b/>
          <w:bCs/>
          <w:color w:val="3366FF"/>
          <w:sz w:val="24"/>
          <w:szCs w:val="24"/>
          <w:u w:val="single"/>
        </w:rPr>
      </w:pPr>
      <w:r w:rsidRPr="00B61B61">
        <w:rPr>
          <w:rFonts w:ascii="Arial" w:hAnsi="Arial"/>
          <w:b/>
          <w:bCs/>
          <w:color w:val="3366FF"/>
          <w:sz w:val="24"/>
          <w:szCs w:val="24"/>
          <w:u w:val="single"/>
        </w:rPr>
        <w:t>Documents à fournir par l’assuré :</w:t>
      </w:r>
    </w:p>
    <w:p w:rsidR="009F54D9" w:rsidRDefault="009F54D9" w:rsidP="009F54D9">
      <w:pPr>
        <w:spacing w:line="240" w:lineRule="auto"/>
        <w:ind w:left="851"/>
        <w:jc w:val="lowKashida"/>
        <w:rPr>
          <w:rFonts w:ascii="Arial" w:hAnsi="Arial"/>
          <w:b/>
          <w:bCs/>
          <w:color w:val="3366FF"/>
          <w:sz w:val="24"/>
          <w:szCs w:val="24"/>
        </w:rPr>
      </w:pPr>
    </w:p>
    <w:p w:rsidR="009F54D9" w:rsidRPr="004E7962" w:rsidRDefault="009F54D9" w:rsidP="009F54D9">
      <w:pPr>
        <w:jc w:val="lowKashida"/>
        <w:rPr>
          <w:rFonts w:ascii="Arial" w:hAnsi="Arial"/>
          <w:b/>
          <w:bCs/>
          <w:szCs w:val="24"/>
        </w:rPr>
      </w:pPr>
      <w:r w:rsidRPr="00C86060">
        <w:rPr>
          <w:rFonts w:ascii="Arial" w:hAnsi="Arial"/>
          <w:b/>
          <w:bCs/>
          <w:szCs w:val="24"/>
        </w:rPr>
        <w:t>L’assuré doit présenter :</w:t>
      </w:r>
    </w:p>
    <w:p w:rsidR="009F54D9" w:rsidRPr="00CB5193" w:rsidRDefault="009F54D9" w:rsidP="009F54D9">
      <w:pPr>
        <w:rPr>
          <w:rFonts w:ascii="Arial" w:hAnsi="Arial"/>
        </w:rPr>
      </w:pPr>
      <w:r w:rsidRPr="00CB5193">
        <w:rPr>
          <w:rFonts w:ascii="Arial" w:hAnsi="Arial"/>
          <w:b/>
          <w:bCs/>
        </w:rPr>
        <w:t>1)</w:t>
      </w:r>
      <w:r w:rsidRPr="00CB5193">
        <w:rPr>
          <w:rFonts w:ascii="Arial" w:hAnsi="Arial"/>
        </w:rPr>
        <w:t xml:space="preserve"> Une</w:t>
      </w:r>
      <w:r w:rsidRPr="00CB5193">
        <w:rPr>
          <w:rFonts w:ascii="Arial" w:hAnsi="Arial"/>
          <w:lang w:bidi="ar-TN"/>
        </w:rPr>
        <w:t xml:space="preserve"> Copie de la carte d’identité nationale ou copie du registre de commerce pour les personnes morales</w:t>
      </w:r>
    </w:p>
    <w:p w:rsidR="009F54D9" w:rsidRPr="00CB5193" w:rsidRDefault="009F54D9" w:rsidP="009F54D9">
      <w:pPr>
        <w:spacing w:line="240" w:lineRule="auto"/>
        <w:jc w:val="lowKashida"/>
        <w:rPr>
          <w:rFonts w:ascii="Arial" w:hAnsi="Arial"/>
          <w:lang w:bidi="ar-TN"/>
        </w:rPr>
      </w:pPr>
      <w:r w:rsidRPr="00CB5193">
        <w:rPr>
          <w:rFonts w:ascii="Arial" w:hAnsi="Arial"/>
          <w:b/>
          <w:bCs/>
        </w:rPr>
        <w:t>2)</w:t>
      </w:r>
      <w:r w:rsidRPr="00CB5193">
        <w:rPr>
          <w:rFonts w:ascii="Arial" w:hAnsi="Arial"/>
        </w:rPr>
        <w:t xml:space="preserve"> Une </w:t>
      </w:r>
      <w:r w:rsidRPr="00CB5193">
        <w:rPr>
          <w:rFonts w:ascii="Arial" w:hAnsi="Arial"/>
          <w:lang w:bidi="ar-TN"/>
        </w:rPr>
        <w:t>Copie de la carte grise ou son équivalent pour les véhicules non immatriculés dans l’une des séries d’immatriculation en usage en Tunisie.</w:t>
      </w:r>
    </w:p>
    <w:p w:rsidR="009F54D9" w:rsidRPr="00CB5193" w:rsidRDefault="009F54D9" w:rsidP="009F54D9">
      <w:pPr>
        <w:pStyle w:val="Paragraphedeliste"/>
        <w:tabs>
          <w:tab w:val="num" w:pos="993"/>
        </w:tabs>
        <w:autoSpaceDE w:val="0"/>
        <w:autoSpaceDN w:val="0"/>
        <w:adjustRightInd w:val="0"/>
        <w:spacing w:line="240" w:lineRule="atLeast"/>
        <w:ind w:left="0"/>
        <w:jc w:val="lowKashida"/>
        <w:rPr>
          <w:rFonts w:ascii="Arial" w:hAnsi="Arial" w:cs="Arial"/>
          <w:sz w:val="22"/>
          <w:szCs w:val="22"/>
          <w:lang w:val="fr-FR"/>
        </w:rPr>
      </w:pPr>
      <w:r w:rsidRPr="00CB5193">
        <w:rPr>
          <w:rFonts w:ascii="Arial" w:hAnsi="Arial"/>
          <w:b/>
          <w:bCs/>
          <w:sz w:val="22"/>
          <w:szCs w:val="22"/>
          <w:lang w:val="fr-FR"/>
        </w:rPr>
        <w:t>3)</w:t>
      </w:r>
      <w:r w:rsidRPr="00CB5193">
        <w:rPr>
          <w:rFonts w:ascii="Arial" w:hAnsi="Arial"/>
          <w:sz w:val="22"/>
          <w:szCs w:val="22"/>
          <w:lang w:val="fr-FR"/>
        </w:rPr>
        <w:t xml:space="preserve"> Le </w:t>
      </w:r>
      <w:r w:rsidRPr="00CB5193">
        <w:rPr>
          <w:rFonts w:ascii="Arial" w:hAnsi="Arial" w:cs="Arial"/>
          <w:sz w:val="22"/>
          <w:szCs w:val="22"/>
          <w:lang w:val="fr-FR"/>
        </w:rPr>
        <w:t xml:space="preserve">relevé bonus - malus ou un justificatif valable de classe </w:t>
      </w:r>
      <w:r>
        <w:rPr>
          <w:rFonts w:ascii="Arial" w:hAnsi="Arial" w:cs="Arial"/>
          <w:sz w:val="22"/>
          <w:szCs w:val="22"/>
          <w:lang w:val="fr-FR"/>
        </w:rPr>
        <w:t xml:space="preserve"> </w:t>
      </w:r>
    </w:p>
    <w:p w:rsidR="009F54D9" w:rsidRPr="00CB5193" w:rsidRDefault="009F54D9" w:rsidP="009F54D9">
      <w:pPr>
        <w:jc w:val="lowKashida"/>
        <w:rPr>
          <w:rFonts w:ascii="Arial" w:hAnsi="Arial"/>
          <w:lang w:bidi="ar-TN"/>
        </w:rPr>
      </w:pPr>
      <w:r w:rsidRPr="00CB5193">
        <w:rPr>
          <w:rFonts w:ascii="Arial" w:hAnsi="Arial"/>
          <w:b/>
          <w:bCs/>
          <w:lang w:bidi="ar-TN"/>
        </w:rPr>
        <w:t>4</w:t>
      </w:r>
      <w:r w:rsidRPr="00CB5193">
        <w:rPr>
          <w:rFonts w:ascii="Arial" w:hAnsi="Arial"/>
          <w:lang w:bidi="ar-TN"/>
        </w:rPr>
        <w:t>) Une Copie de l’attestation de visite technique du véhicule en vigueur</w:t>
      </w:r>
    </w:p>
    <w:p w:rsidR="009F54D9" w:rsidRPr="00CB5193" w:rsidRDefault="009F54D9" w:rsidP="009F54D9">
      <w:pPr>
        <w:pStyle w:val="Paragraphedeliste"/>
        <w:tabs>
          <w:tab w:val="num" w:pos="993"/>
        </w:tabs>
        <w:autoSpaceDE w:val="0"/>
        <w:autoSpaceDN w:val="0"/>
        <w:adjustRightInd w:val="0"/>
        <w:spacing w:line="240" w:lineRule="atLeast"/>
        <w:ind w:left="0"/>
        <w:jc w:val="lowKashida"/>
        <w:rPr>
          <w:rFonts w:ascii="Arial" w:hAnsi="Arial" w:cs="Arial"/>
          <w:sz w:val="22"/>
          <w:szCs w:val="22"/>
          <w:lang w:val="fr-FR"/>
        </w:rPr>
      </w:pPr>
      <w:r w:rsidRPr="00CB5193">
        <w:rPr>
          <w:rFonts w:ascii="Arial" w:hAnsi="Arial"/>
          <w:b/>
          <w:bCs/>
          <w:sz w:val="22"/>
          <w:szCs w:val="22"/>
          <w:lang w:val="fr-FR" w:bidi="ar-TN"/>
        </w:rPr>
        <w:t>5)</w:t>
      </w:r>
      <w:r w:rsidRPr="00CB5193">
        <w:rPr>
          <w:rFonts w:ascii="Arial" w:hAnsi="Arial"/>
          <w:sz w:val="22"/>
          <w:szCs w:val="22"/>
          <w:lang w:val="fr-FR" w:bidi="ar-TN"/>
        </w:rPr>
        <w:t xml:space="preserve"> </w:t>
      </w:r>
      <w:r w:rsidRPr="00CB5193">
        <w:rPr>
          <w:rFonts w:ascii="Arial" w:hAnsi="Arial" w:cs="Arial"/>
          <w:sz w:val="22"/>
          <w:szCs w:val="22"/>
          <w:lang w:val="fr-FR" w:bidi="ar-TN"/>
        </w:rPr>
        <w:t>Une</w:t>
      </w:r>
      <w:r w:rsidRPr="00CB5193">
        <w:rPr>
          <w:rFonts w:ascii="Arial" w:hAnsi="Arial" w:cs="Arial"/>
          <w:b/>
          <w:bCs/>
          <w:sz w:val="22"/>
          <w:szCs w:val="22"/>
          <w:lang w:val="fr-FR" w:bidi="ar-TN"/>
        </w:rPr>
        <w:t xml:space="preserve"> </w:t>
      </w:r>
      <w:r w:rsidRPr="00CB5193">
        <w:rPr>
          <w:rFonts w:ascii="Arial" w:hAnsi="Arial" w:cs="Arial"/>
          <w:sz w:val="22"/>
          <w:szCs w:val="22"/>
          <w:lang w:val="fr-FR"/>
        </w:rPr>
        <w:t xml:space="preserve">copie certifiée conforme du quitus fiscal en vigueur pour l’usage agricole </w:t>
      </w:r>
    </w:p>
    <w:p w:rsidR="009F54D9" w:rsidRPr="00CB5193" w:rsidRDefault="009F54D9" w:rsidP="009F54D9">
      <w:pPr>
        <w:pStyle w:val="Paragraphedeliste"/>
        <w:tabs>
          <w:tab w:val="num" w:pos="993"/>
        </w:tabs>
        <w:autoSpaceDE w:val="0"/>
        <w:autoSpaceDN w:val="0"/>
        <w:adjustRightInd w:val="0"/>
        <w:spacing w:line="240" w:lineRule="atLeast"/>
        <w:ind w:left="0"/>
        <w:jc w:val="lowKashida"/>
        <w:rPr>
          <w:rFonts w:ascii="Arial" w:hAnsi="Arial" w:cs="Arial"/>
          <w:sz w:val="22"/>
          <w:szCs w:val="22"/>
          <w:lang w:val="fr-FR"/>
        </w:rPr>
      </w:pPr>
      <w:r w:rsidRPr="00CB5193">
        <w:rPr>
          <w:rFonts w:ascii="Arial" w:hAnsi="Arial"/>
          <w:b/>
          <w:bCs/>
          <w:sz w:val="22"/>
          <w:szCs w:val="22"/>
          <w:lang w:val="fr-FR" w:bidi="ar-TN"/>
        </w:rPr>
        <w:t xml:space="preserve">6) </w:t>
      </w:r>
      <w:r w:rsidRPr="00CB5193">
        <w:rPr>
          <w:rFonts w:ascii="Arial" w:hAnsi="Arial" w:cs="Arial"/>
          <w:sz w:val="22"/>
          <w:szCs w:val="22"/>
          <w:lang w:val="fr-FR" w:bidi="ar-TN"/>
        </w:rPr>
        <w:t>Une</w:t>
      </w:r>
      <w:r w:rsidRPr="00CB5193">
        <w:rPr>
          <w:rFonts w:ascii="Arial" w:hAnsi="Arial" w:cs="Arial"/>
          <w:b/>
          <w:bCs/>
          <w:sz w:val="22"/>
          <w:szCs w:val="22"/>
          <w:lang w:val="fr-FR" w:bidi="ar-TN"/>
        </w:rPr>
        <w:t xml:space="preserve"> </w:t>
      </w:r>
      <w:r w:rsidRPr="00CB5193">
        <w:rPr>
          <w:rFonts w:ascii="Arial" w:hAnsi="Arial" w:cs="Arial"/>
          <w:sz w:val="22"/>
          <w:szCs w:val="22"/>
          <w:lang w:val="fr-FR"/>
        </w:rPr>
        <w:t xml:space="preserve">copie de la quittance justifiant le paiement des taxes de circulation  </w:t>
      </w:r>
    </w:p>
    <w:p w:rsidR="009F54D9" w:rsidRDefault="009F54D9" w:rsidP="009F54D9">
      <w:pPr>
        <w:spacing w:line="240" w:lineRule="auto"/>
        <w:jc w:val="lowKashida"/>
        <w:rPr>
          <w:rFonts w:ascii="Arial" w:hAnsi="Arial"/>
          <w:b/>
          <w:bCs/>
          <w:color w:val="3366FF"/>
          <w:sz w:val="24"/>
          <w:szCs w:val="24"/>
        </w:rPr>
      </w:pPr>
    </w:p>
    <w:p w:rsidR="000767A4" w:rsidRPr="009A182E" w:rsidRDefault="000767A4" w:rsidP="009F54D9">
      <w:pPr>
        <w:spacing w:line="240" w:lineRule="auto"/>
        <w:jc w:val="lowKashida"/>
        <w:rPr>
          <w:rFonts w:ascii="Arial" w:hAnsi="Arial"/>
          <w:b/>
          <w:bCs/>
          <w:color w:val="3366FF"/>
          <w:sz w:val="24"/>
          <w:szCs w:val="24"/>
        </w:rPr>
      </w:pPr>
    </w:p>
    <w:p w:rsidR="009F54D9" w:rsidRPr="00B61B61" w:rsidRDefault="009F54D9" w:rsidP="009F54D9">
      <w:pPr>
        <w:numPr>
          <w:ilvl w:val="2"/>
          <w:numId w:val="29"/>
        </w:numPr>
        <w:spacing w:line="240" w:lineRule="auto"/>
        <w:jc w:val="lowKashida"/>
        <w:rPr>
          <w:rFonts w:ascii="Arial" w:hAnsi="Arial"/>
          <w:b/>
          <w:bCs/>
          <w:color w:val="3366FF"/>
          <w:sz w:val="24"/>
          <w:szCs w:val="24"/>
          <w:u w:val="single"/>
        </w:rPr>
      </w:pPr>
      <w:r w:rsidRPr="00B61B61">
        <w:rPr>
          <w:rFonts w:ascii="Arial" w:hAnsi="Arial"/>
          <w:b/>
          <w:bCs/>
          <w:color w:val="3366FF"/>
          <w:sz w:val="24"/>
          <w:szCs w:val="24"/>
          <w:u w:val="single"/>
        </w:rPr>
        <w:t xml:space="preserve">Document  à donner l’assuré  </w:t>
      </w:r>
    </w:p>
    <w:p w:rsidR="009F54D9" w:rsidRDefault="009F54D9" w:rsidP="009F54D9">
      <w:pPr>
        <w:spacing w:line="240" w:lineRule="auto"/>
        <w:ind w:left="851"/>
        <w:jc w:val="lowKashida"/>
        <w:rPr>
          <w:rFonts w:ascii="Arial" w:hAnsi="Arial"/>
          <w:b/>
          <w:bCs/>
          <w:color w:val="3366FF"/>
          <w:sz w:val="24"/>
          <w:szCs w:val="24"/>
        </w:rPr>
      </w:pPr>
    </w:p>
    <w:p w:rsidR="009F54D9" w:rsidRPr="00D4370B" w:rsidRDefault="009F54D9" w:rsidP="009F54D9">
      <w:pPr>
        <w:rPr>
          <w:rFonts w:ascii="Arial" w:hAnsi="Arial"/>
          <w:szCs w:val="24"/>
        </w:rPr>
      </w:pPr>
      <w:r w:rsidRPr="00D4370B">
        <w:rPr>
          <w:rFonts w:ascii="Arial" w:hAnsi="Arial"/>
          <w:b/>
          <w:bCs/>
          <w:szCs w:val="24"/>
        </w:rPr>
        <w:t>1)</w:t>
      </w:r>
      <w:r w:rsidRPr="00D4370B">
        <w:rPr>
          <w:rFonts w:ascii="Arial" w:hAnsi="Arial"/>
          <w:szCs w:val="24"/>
        </w:rPr>
        <w:t xml:space="preserve"> l’originale des conditions particulières </w:t>
      </w:r>
    </w:p>
    <w:p w:rsidR="009F54D9" w:rsidRPr="00D4370B" w:rsidRDefault="009F54D9" w:rsidP="009F54D9">
      <w:pPr>
        <w:rPr>
          <w:rFonts w:ascii="Arial" w:hAnsi="Arial"/>
          <w:szCs w:val="24"/>
        </w:rPr>
      </w:pPr>
      <w:r w:rsidRPr="00D4370B">
        <w:rPr>
          <w:rFonts w:ascii="Arial" w:hAnsi="Arial"/>
          <w:b/>
          <w:bCs/>
          <w:szCs w:val="24"/>
        </w:rPr>
        <w:t>2)</w:t>
      </w:r>
      <w:r w:rsidRPr="00D4370B">
        <w:rPr>
          <w:rFonts w:ascii="Arial" w:hAnsi="Arial"/>
          <w:szCs w:val="24"/>
        </w:rPr>
        <w:t xml:space="preserve"> l’attestation rose  avec la vignette d’assurance </w:t>
      </w:r>
      <w:r>
        <w:rPr>
          <w:rFonts w:ascii="Arial" w:hAnsi="Arial"/>
          <w:szCs w:val="24"/>
        </w:rPr>
        <w:t xml:space="preserve"> </w:t>
      </w:r>
    </w:p>
    <w:p w:rsidR="009F54D9" w:rsidRPr="00D4370B" w:rsidRDefault="009F54D9" w:rsidP="009F54D9">
      <w:pPr>
        <w:rPr>
          <w:rFonts w:ascii="Arial" w:hAnsi="Arial"/>
          <w:szCs w:val="24"/>
        </w:rPr>
      </w:pPr>
      <w:r w:rsidRPr="00D4370B">
        <w:rPr>
          <w:rFonts w:ascii="Arial" w:hAnsi="Arial"/>
          <w:b/>
          <w:bCs/>
          <w:szCs w:val="24"/>
        </w:rPr>
        <w:t>3)</w:t>
      </w:r>
      <w:r w:rsidRPr="00D4370B">
        <w:rPr>
          <w:rFonts w:ascii="Arial" w:hAnsi="Arial"/>
          <w:szCs w:val="24"/>
        </w:rPr>
        <w:t xml:space="preserve"> l’originale de la quittance de prime</w:t>
      </w:r>
    </w:p>
    <w:p w:rsidR="00D91F54" w:rsidRDefault="009F54D9" w:rsidP="009F54D9">
      <w:pPr>
        <w:rPr>
          <w:rFonts w:ascii="Arial" w:hAnsi="Arial"/>
          <w:szCs w:val="24"/>
        </w:rPr>
      </w:pPr>
      <w:r w:rsidRPr="00D4370B">
        <w:rPr>
          <w:rFonts w:ascii="Arial" w:hAnsi="Arial"/>
          <w:b/>
          <w:bCs/>
          <w:szCs w:val="24"/>
        </w:rPr>
        <w:t>4)</w:t>
      </w:r>
      <w:r w:rsidRPr="00D4370B">
        <w:rPr>
          <w:rFonts w:ascii="Arial" w:hAnsi="Arial"/>
          <w:szCs w:val="24"/>
        </w:rPr>
        <w:t xml:space="preserve"> une copie de la notice explicative relative à l’application de la règle proportionnelle de capitaux</w:t>
      </w:r>
    </w:p>
    <w:p w:rsidR="000767A4" w:rsidRDefault="000767A4" w:rsidP="009F54D9">
      <w:pPr>
        <w:rPr>
          <w:rFonts w:ascii="Arial" w:hAnsi="Arial"/>
          <w:szCs w:val="24"/>
        </w:rPr>
      </w:pPr>
    </w:p>
    <w:p w:rsidR="000767A4" w:rsidRPr="009F54D9" w:rsidRDefault="000767A4" w:rsidP="009F54D9">
      <w:pPr>
        <w:rPr>
          <w:rFonts w:ascii="Arial" w:hAnsi="Arial"/>
          <w:szCs w:val="24"/>
        </w:rPr>
      </w:pPr>
    </w:p>
    <w:p w:rsidR="00CB7EE7" w:rsidRPr="00B61B61" w:rsidRDefault="00FE373A" w:rsidP="00CB7EE7">
      <w:pPr>
        <w:numPr>
          <w:ilvl w:val="0"/>
          <w:numId w:val="8"/>
        </w:numPr>
        <w:spacing w:line="240" w:lineRule="auto"/>
        <w:rPr>
          <w:rFonts w:ascii="Arial" w:hAnsi="Arial"/>
          <w:b/>
          <w:bCs/>
          <w:color w:val="000099"/>
          <w:sz w:val="24"/>
          <w:szCs w:val="24"/>
          <w:u w:val="single"/>
        </w:rPr>
      </w:pPr>
      <w:r w:rsidRPr="00B61B61">
        <w:rPr>
          <w:rFonts w:ascii="Arial" w:hAnsi="Arial"/>
          <w:b/>
          <w:bCs/>
          <w:color w:val="000099"/>
          <w:sz w:val="24"/>
          <w:szCs w:val="24"/>
          <w:u w:val="single"/>
        </w:rPr>
        <w:t xml:space="preserve">Quelques définitions  </w:t>
      </w:r>
      <w:r w:rsidR="00CB7EE7" w:rsidRPr="00B61B61">
        <w:rPr>
          <w:rFonts w:ascii="Arial" w:hAnsi="Arial"/>
          <w:b/>
          <w:bCs/>
          <w:color w:val="000099"/>
          <w:sz w:val="24"/>
          <w:szCs w:val="24"/>
          <w:u w:val="single"/>
        </w:rPr>
        <w:t>indispensables</w:t>
      </w:r>
    </w:p>
    <w:p w:rsidR="009F54D9" w:rsidRDefault="009F54D9" w:rsidP="009F54D9">
      <w:pPr>
        <w:spacing w:line="240" w:lineRule="auto"/>
        <w:rPr>
          <w:rFonts w:ascii="Arial" w:hAnsi="Arial"/>
          <w:b/>
          <w:bCs/>
          <w:color w:val="000099"/>
          <w:sz w:val="24"/>
          <w:szCs w:val="24"/>
        </w:rPr>
      </w:pPr>
    </w:p>
    <w:p w:rsidR="00CB7EE7" w:rsidRPr="00CB7EE7" w:rsidRDefault="00CB7EE7" w:rsidP="00CB7EE7">
      <w:pPr>
        <w:spacing w:line="240" w:lineRule="auto"/>
        <w:rPr>
          <w:rFonts w:ascii="Arial" w:hAnsi="Arial"/>
          <w:b/>
          <w:bCs/>
          <w:color w:val="000099"/>
          <w:sz w:val="24"/>
          <w:szCs w:val="24"/>
        </w:rPr>
      </w:pPr>
    </w:p>
    <w:p w:rsidR="00A92F32" w:rsidRPr="009F54D9" w:rsidRDefault="00A92F32" w:rsidP="00A92F32">
      <w:pPr>
        <w:numPr>
          <w:ilvl w:val="0"/>
          <w:numId w:val="21"/>
        </w:numPr>
        <w:spacing w:line="240" w:lineRule="auto"/>
        <w:jc w:val="both"/>
        <w:rPr>
          <w:rFonts w:ascii="Arial" w:hAnsi="Arial"/>
          <w:b/>
          <w:bCs/>
          <w:color w:val="3366FF"/>
          <w:sz w:val="24"/>
          <w:szCs w:val="24"/>
        </w:rPr>
      </w:pPr>
      <w:r w:rsidRPr="009F54D9">
        <w:rPr>
          <w:rFonts w:ascii="Arial" w:hAnsi="Arial"/>
          <w:b/>
          <w:bCs/>
          <w:color w:val="3366FF"/>
          <w:sz w:val="24"/>
          <w:szCs w:val="24"/>
        </w:rPr>
        <w:t>Les</w:t>
      </w:r>
      <w:r w:rsidRPr="009F54D9">
        <w:rPr>
          <w:rStyle w:val="apple-converted-space"/>
          <w:rFonts w:ascii="Arial" w:hAnsi="Arial"/>
          <w:b/>
          <w:bCs/>
          <w:color w:val="3366FF"/>
          <w:sz w:val="24"/>
          <w:szCs w:val="24"/>
        </w:rPr>
        <w:t> </w:t>
      </w:r>
      <w:r w:rsidRPr="009F54D9">
        <w:rPr>
          <w:rFonts w:ascii="Arial" w:hAnsi="Arial"/>
          <w:b/>
          <w:bCs/>
          <w:color w:val="3366FF"/>
          <w:sz w:val="24"/>
          <w:szCs w:val="24"/>
        </w:rPr>
        <w:t>conditions générales</w:t>
      </w:r>
      <w:r w:rsidRPr="009F54D9">
        <w:rPr>
          <w:rStyle w:val="apple-converted-space"/>
          <w:rFonts w:ascii="Arial" w:hAnsi="Arial"/>
          <w:b/>
          <w:bCs/>
          <w:color w:val="3366FF"/>
          <w:sz w:val="24"/>
          <w:szCs w:val="24"/>
        </w:rPr>
        <w:t> </w:t>
      </w:r>
      <w:r w:rsidRPr="009F54D9">
        <w:rPr>
          <w:rFonts w:ascii="Arial" w:hAnsi="Arial"/>
          <w:b/>
          <w:bCs/>
          <w:color w:val="3366FF"/>
          <w:sz w:val="24"/>
          <w:szCs w:val="24"/>
        </w:rPr>
        <w:t xml:space="preserve">   </w:t>
      </w:r>
    </w:p>
    <w:p w:rsidR="00A92F32" w:rsidRPr="009F54D9" w:rsidRDefault="00A92F32" w:rsidP="00A92F32">
      <w:pPr>
        <w:spacing w:line="240" w:lineRule="auto"/>
        <w:jc w:val="both"/>
        <w:rPr>
          <w:rFonts w:ascii="Arial" w:hAnsi="Arial"/>
          <w:color w:val="252525"/>
          <w:sz w:val="24"/>
          <w:szCs w:val="24"/>
        </w:rPr>
      </w:pPr>
    </w:p>
    <w:p w:rsidR="00A92F32" w:rsidRPr="00D52E01" w:rsidRDefault="00A92F32" w:rsidP="00A92F32">
      <w:pPr>
        <w:spacing w:line="240" w:lineRule="auto"/>
        <w:jc w:val="both"/>
        <w:rPr>
          <w:rFonts w:ascii="Arial" w:hAnsi="Arial"/>
          <w:b/>
          <w:bCs/>
          <w:color w:val="3366FF"/>
        </w:rPr>
      </w:pPr>
      <w:r w:rsidRPr="00D52E01">
        <w:rPr>
          <w:rFonts w:ascii="Arial" w:hAnsi="Arial"/>
          <w:color w:val="252525"/>
        </w:rPr>
        <w:t>Se présentent sous la forme d’un guide expliquant chaque garantie en détail, notamment les exclusions et le fonctionnement du contrat et doivent être obligatoirement remises à la souscription du contrat</w:t>
      </w:r>
    </w:p>
    <w:p w:rsidR="00A92F32" w:rsidRPr="009F54D9" w:rsidRDefault="00A92F32" w:rsidP="00A92F32">
      <w:pPr>
        <w:spacing w:line="240" w:lineRule="auto"/>
        <w:ind w:left="851"/>
        <w:jc w:val="both"/>
        <w:rPr>
          <w:rFonts w:ascii="Arial" w:hAnsi="Arial"/>
          <w:b/>
          <w:bCs/>
          <w:color w:val="3366FF"/>
          <w:sz w:val="24"/>
          <w:szCs w:val="24"/>
        </w:rPr>
      </w:pPr>
    </w:p>
    <w:p w:rsidR="00A92F32" w:rsidRPr="009F54D9" w:rsidRDefault="00A92F32" w:rsidP="00A92F32">
      <w:pPr>
        <w:numPr>
          <w:ilvl w:val="0"/>
          <w:numId w:val="21"/>
        </w:numPr>
        <w:spacing w:line="240" w:lineRule="auto"/>
        <w:jc w:val="both"/>
        <w:rPr>
          <w:rFonts w:ascii="Arial" w:hAnsi="Arial"/>
          <w:b/>
          <w:bCs/>
          <w:color w:val="3366FF"/>
          <w:sz w:val="24"/>
          <w:szCs w:val="24"/>
        </w:rPr>
      </w:pPr>
      <w:r w:rsidRPr="009F54D9">
        <w:rPr>
          <w:rFonts w:ascii="Arial" w:hAnsi="Arial"/>
          <w:b/>
          <w:bCs/>
          <w:color w:val="3366FF"/>
          <w:sz w:val="24"/>
          <w:szCs w:val="24"/>
        </w:rPr>
        <w:t xml:space="preserve">Assuré :  </w:t>
      </w:r>
      <w:r w:rsidRPr="009F54D9">
        <w:rPr>
          <w:rFonts w:ascii="Arial" w:hAnsi="Arial"/>
          <w:sz w:val="24"/>
          <w:szCs w:val="24"/>
        </w:rPr>
        <w:t xml:space="preserve">  </w:t>
      </w:r>
    </w:p>
    <w:p w:rsidR="00D91F54" w:rsidRPr="009F54D9" w:rsidRDefault="00D91F54" w:rsidP="00D91F54">
      <w:pPr>
        <w:spacing w:line="240" w:lineRule="auto"/>
        <w:ind w:left="851"/>
        <w:jc w:val="both"/>
        <w:rPr>
          <w:rFonts w:ascii="Arial" w:hAnsi="Arial"/>
          <w:b/>
          <w:bCs/>
          <w:color w:val="3366FF"/>
          <w:sz w:val="24"/>
          <w:szCs w:val="24"/>
        </w:rPr>
      </w:pPr>
    </w:p>
    <w:p w:rsidR="00EB38D2" w:rsidRPr="00D52E01" w:rsidRDefault="00EB38D2" w:rsidP="00EB38D2">
      <w:pPr>
        <w:numPr>
          <w:ilvl w:val="0"/>
          <w:numId w:val="13"/>
        </w:numPr>
        <w:spacing w:line="240" w:lineRule="auto"/>
        <w:jc w:val="both"/>
        <w:rPr>
          <w:rFonts w:ascii="Arial" w:hAnsi="Arial"/>
        </w:rPr>
      </w:pPr>
      <w:r w:rsidRPr="00D52E01">
        <w:rPr>
          <w:rFonts w:ascii="Arial" w:hAnsi="Arial"/>
        </w:rPr>
        <w:t>Le souscripteur</w:t>
      </w:r>
    </w:p>
    <w:p w:rsidR="00EB38D2" w:rsidRPr="00D52E01" w:rsidRDefault="00EB38D2" w:rsidP="00EB38D2">
      <w:pPr>
        <w:numPr>
          <w:ilvl w:val="0"/>
          <w:numId w:val="13"/>
        </w:numPr>
        <w:spacing w:line="240" w:lineRule="auto"/>
        <w:jc w:val="both"/>
        <w:rPr>
          <w:rFonts w:ascii="Arial" w:hAnsi="Arial"/>
        </w:rPr>
      </w:pPr>
      <w:r w:rsidRPr="00D52E01">
        <w:rPr>
          <w:rFonts w:ascii="Arial" w:hAnsi="Arial"/>
        </w:rPr>
        <w:t>Le propriétaire du véhicule</w:t>
      </w:r>
    </w:p>
    <w:p w:rsidR="00EB38D2" w:rsidRPr="00D52E01" w:rsidRDefault="00EB38D2" w:rsidP="00EB38D2">
      <w:pPr>
        <w:numPr>
          <w:ilvl w:val="0"/>
          <w:numId w:val="13"/>
        </w:numPr>
        <w:spacing w:line="240" w:lineRule="auto"/>
        <w:jc w:val="both"/>
        <w:rPr>
          <w:rFonts w:ascii="Arial" w:hAnsi="Arial"/>
        </w:rPr>
      </w:pPr>
      <w:r w:rsidRPr="00D52E01">
        <w:rPr>
          <w:rFonts w:ascii="Arial" w:hAnsi="Arial"/>
        </w:rPr>
        <w:t>Toute personne ayant la garde ou la conduite du véhicule assuré à l’exception des personnes exerçant le métier de réparation, d’entretien, de dépannage ou de commerce des véhicules ( article 110 du Code des Assurances)</w:t>
      </w:r>
    </w:p>
    <w:p w:rsidR="00B8728E" w:rsidRPr="009F54D9" w:rsidRDefault="00B8728E" w:rsidP="00B8728E">
      <w:pPr>
        <w:spacing w:line="240" w:lineRule="auto"/>
        <w:ind w:left="360"/>
        <w:jc w:val="both"/>
        <w:rPr>
          <w:rFonts w:ascii="Arial" w:hAnsi="Arial"/>
          <w:b/>
          <w:bCs/>
          <w:color w:val="3366FF"/>
          <w:sz w:val="24"/>
          <w:szCs w:val="24"/>
        </w:rPr>
      </w:pPr>
    </w:p>
    <w:p w:rsidR="00B8728E" w:rsidRPr="009F54D9" w:rsidRDefault="00B8728E" w:rsidP="00B8728E">
      <w:pPr>
        <w:numPr>
          <w:ilvl w:val="0"/>
          <w:numId w:val="21"/>
        </w:numPr>
        <w:spacing w:line="240" w:lineRule="auto"/>
        <w:jc w:val="both"/>
        <w:rPr>
          <w:rFonts w:ascii="Arial" w:hAnsi="Arial"/>
          <w:b/>
          <w:bCs/>
          <w:color w:val="3366FF"/>
          <w:sz w:val="24"/>
          <w:szCs w:val="24"/>
        </w:rPr>
      </w:pPr>
      <w:r w:rsidRPr="009F54D9">
        <w:rPr>
          <w:rFonts w:ascii="Arial" w:hAnsi="Arial"/>
          <w:b/>
          <w:bCs/>
          <w:color w:val="3366FF"/>
          <w:sz w:val="24"/>
          <w:szCs w:val="24"/>
        </w:rPr>
        <w:t xml:space="preserve">Accident de la circulation:  </w:t>
      </w:r>
    </w:p>
    <w:p w:rsidR="00D91F54" w:rsidRPr="009F54D9" w:rsidRDefault="00D91F54" w:rsidP="00D91F54">
      <w:pPr>
        <w:spacing w:line="240" w:lineRule="auto"/>
        <w:ind w:left="851"/>
        <w:jc w:val="both"/>
        <w:rPr>
          <w:rFonts w:ascii="Arial" w:hAnsi="Arial"/>
          <w:b/>
          <w:bCs/>
          <w:color w:val="3366FF"/>
          <w:sz w:val="24"/>
          <w:szCs w:val="24"/>
        </w:rPr>
      </w:pPr>
    </w:p>
    <w:p w:rsidR="00B8728E" w:rsidRDefault="00B8728E" w:rsidP="00B8728E">
      <w:pPr>
        <w:autoSpaceDE w:val="0"/>
        <w:autoSpaceDN w:val="0"/>
        <w:adjustRightInd w:val="0"/>
        <w:rPr>
          <w:rFonts w:ascii="Arial" w:hAnsi="Arial"/>
          <w:color w:val="000000"/>
          <w:lang w:eastAsia="fr-FR"/>
        </w:rPr>
      </w:pPr>
      <w:r w:rsidRPr="00D52E01">
        <w:rPr>
          <w:rFonts w:ascii="Arial" w:hAnsi="Arial"/>
          <w:color w:val="000000"/>
          <w:lang w:eastAsia="fr-FR"/>
        </w:rPr>
        <w:t>Tout événement non intentionnel de l’assuré entraînant des dommages corporels ou matériels et provenant de l’action violente, soudaine et imprévisible d’une cause extérieure au véhicule.</w:t>
      </w:r>
    </w:p>
    <w:p w:rsidR="00D52E01" w:rsidRPr="00D52E01" w:rsidRDefault="00D52E01" w:rsidP="00B8728E">
      <w:pPr>
        <w:autoSpaceDE w:val="0"/>
        <w:autoSpaceDN w:val="0"/>
        <w:adjustRightInd w:val="0"/>
        <w:rPr>
          <w:rFonts w:ascii="Arial" w:hAnsi="Arial"/>
          <w:color w:val="000000"/>
          <w:lang w:eastAsia="fr-FR"/>
        </w:rPr>
      </w:pPr>
    </w:p>
    <w:p w:rsidR="00B8728E" w:rsidRPr="009F54D9" w:rsidRDefault="00B8728E" w:rsidP="00B8728E">
      <w:pPr>
        <w:numPr>
          <w:ilvl w:val="0"/>
          <w:numId w:val="21"/>
        </w:numPr>
        <w:spacing w:line="240" w:lineRule="auto"/>
        <w:jc w:val="both"/>
        <w:rPr>
          <w:rFonts w:ascii="Arial" w:hAnsi="Arial"/>
          <w:b/>
          <w:bCs/>
          <w:color w:val="3366FF"/>
          <w:sz w:val="24"/>
          <w:szCs w:val="24"/>
        </w:rPr>
      </w:pPr>
      <w:r w:rsidRPr="009F54D9">
        <w:rPr>
          <w:rFonts w:ascii="Arial" w:hAnsi="Arial"/>
          <w:b/>
          <w:bCs/>
          <w:color w:val="3366FF"/>
          <w:sz w:val="24"/>
          <w:szCs w:val="24"/>
        </w:rPr>
        <w:t xml:space="preserve">Année d’assurance :  </w:t>
      </w:r>
    </w:p>
    <w:p w:rsidR="00D91F54" w:rsidRPr="009F54D9" w:rsidRDefault="00D91F54" w:rsidP="00D91F54">
      <w:pPr>
        <w:spacing w:line="240" w:lineRule="auto"/>
        <w:ind w:left="851"/>
        <w:jc w:val="both"/>
        <w:rPr>
          <w:rFonts w:ascii="Arial" w:hAnsi="Arial"/>
          <w:b/>
          <w:bCs/>
          <w:color w:val="3366FF"/>
          <w:sz w:val="24"/>
          <w:szCs w:val="24"/>
        </w:rPr>
      </w:pPr>
    </w:p>
    <w:p w:rsidR="00B8728E" w:rsidRPr="00D52E01" w:rsidRDefault="00B8728E" w:rsidP="00B8728E">
      <w:pPr>
        <w:autoSpaceDE w:val="0"/>
        <w:autoSpaceDN w:val="0"/>
        <w:adjustRightInd w:val="0"/>
        <w:rPr>
          <w:rFonts w:ascii="Arial" w:hAnsi="Arial"/>
          <w:color w:val="000000"/>
          <w:lang w:eastAsia="fr-FR"/>
        </w:rPr>
      </w:pPr>
      <w:r w:rsidRPr="00D52E01">
        <w:rPr>
          <w:rFonts w:ascii="Arial" w:hAnsi="Arial"/>
          <w:color w:val="000000"/>
          <w:lang w:eastAsia="fr-FR"/>
        </w:rPr>
        <w:t>En cours de contrat, c’est la période comprise entre deux échéances principales.</w:t>
      </w:r>
    </w:p>
    <w:p w:rsidR="00B8728E" w:rsidRPr="009F54D9" w:rsidRDefault="00B8728E" w:rsidP="00B8728E">
      <w:pPr>
        <w:autoSpaceDE w:val="0"/>
        <w:autoSpaceDN w:val="0"/>
        <w:adjustRightInd w:val="0"/>
        <w:rPr>
          <w:rFonts w:ascii="Arial" w:hAnsi="Arial"/>
          <w:color w:val="000000"/>
          <w:sz w:val="24"/>
          <w:szCs w:val="24"/>
          <w:lang w:eastAsia="fr-FR"/>
        </w:rPr>
      </w:pPr>
    </w:p>
    <w:p w:rsidR="00B8728E" w:rsidRPr="009F54D9" w:rsidRDefault="00B8728E" w:rsidP="00B8728E">
      <w:pPr>
        <w:numPr>
          <w:ilvl w:val="0"/>
          <w:numId w:val="21"/>
        </w:numPr>
        <w:autoSpaceDE w:val="0"/>
        <w:autoSpaceDN w:val="0"/>
        <w:adjustRightInd w:val="0"/>
        <w:spacing w:line="240" w:lineRule="auto"/>
        <w:rPr>
          <w:rFonts w:ascii="Arial" w:hAnsi="Arial"/>
          <w:b/>
          <w:bCs/>
          <w:color w:val="3366FF"/>
          <w:sz w:val="24"/>
          <w:szCs w:val="24"/>
          <w:lang w:eastAsia="fr-FR"/>
        </w:rPr>
      </w:pPr>
      <w:r w:rsidRPr="009F54D9">
        <w:rPr>
          <w:rFonts w:ascii="Arial" w:hAnsi="Arial"/>
          <w:b/>
          <w:bCs/>
          <w:color w:val="3366FF"/>
          <w:sz w:val="24"/>
          <w:szCs w:val="24"/>
          <w:lang w:eastAsia="fr-FR"/>
        </w:rPr>
        <w:t>Durée du contrat</w:t>
      </w:r>
    </w:p>
    <w:p w:rsidR="00D91F54" w:rsidRPr="009F54D9" w:rsidRDefault="00D91F54" w:rsidP="00D91F54">
      <w:pPr>
        <w:autoSpaceDE w:val="0"/>
        <w:autoSpaceDN w:val="0"/>
        <w:adjustRightInd w:val="0"/>
        <w:spacing w:line="240" w:lineRule="auto"/>
        <w:ind w:left="851"/>
        <w:rPr>
          <w:rFonts w:ascii="Arial" w:hAnsi="Arial"/>
          <w:b/>
          <w:bCs/>
          <w:color w:val="3366FF"/>
          <w:sz w:val="24"/>
          <w:szCs w:val="24"/>
          <w:lang w:eastAsia="fr-FR"/>
        </w:rPr>
      </w:pPr>
    </w:p>
    <w:p w:rsidR="00B8728E" w:rsidRPr="00D52E01" w:rsidRDefault="00B8728E" w:rsidP="00B8728E">
      <w:pPr>
        <w:autoSpaceDE w:val="0"/>
        <w:autoSpaceDN w:val="0"/>
        <w:adjustRightInd w:val="0"/>
        <w:rPr>
          <w:rFonts w:ascii="Arial" w:hAnsi="Arial"/>
          <w:color w:val="000000"/>
          <w:lang w:eastAsia="fr-FR"/>
        </w:rPr>
      </w:pPr>
      <w:r w:rsidRPr="00D52E01">
        <w:rPr>
          <w:rFonts w:ascii="Arial" w:hAnsi="Arial"/>
          <w:color w:val="000000"/>
          <w:lang w:eastAsia="fr-FR"/>
        </w:rPr>
        <w:t>Nombre de jours qui sépare la date d’effet, de l’échéance principale. Le contrat est ensuite reconduit pour un an, d’année en année, si aucune des parties ne résilie.</w:t>
      </w:r>
    </w:p>
    <w:p w:rsidR="00B8728E" w:rsidRPr="009F54D9" w:rsidRDefault="00B8728E" w:rsidP="00B8728E">
      <w:pPr>
        <w:autoSpaceDE w:val="0"/>
        <w:autoSpaceDN w:val="0"/>
        <w:adjustRightInd w:val="0"/>
        <w:spacing w:line="240" w:lineRule="auto"/>
        <w:rPr>
          <w:rFonts w:ascii="Arial" w:hAnsi="Arial"/>
          <w:b/>
          <w:bCs/>
          <w:color w:val="3366FF"/>
          <w:sz w:val="24"/>
          <w:szCs w:val="24"/>
          <w:lang w:eastAsia="fr-FR"/>
        </w:rPr>
      </w:pPr>
    </w:p>
    <w:p w:rsidR="00B8728E" w:rsidRPr="009F54D9" w:rsidRDefault="00B8728E" w:rsidP="00B8728E">
      <w:pPr>
        <w:numPr>
          <w:ilvl w:val="0"/>
          <w:numId w:val="21"/>
        </w:numPr>
        <w:autoSpaceDE w:val="0"/>
        <w:autoSpaceDN w:val="0"/>
        <w:adjustRightInd w:val="0"/>
        <w:spacing w:line="240" w:lineRule="auto"/>
        <w:rPr>
          <w:rFonts w:ascii="Arial" w:hAnsi="Arial"/>
          <w:b/>
          <w:bCs/>
          <w:color w:val="3366FF"/>
          <w:sz w:val="24"/>
          <w:szCs w:val="24"/>
          <w:lang w:eastAsia="fr-FR"/>
        </w:rPr>
      </w:pPr>
      <w:r w:rsidRPr="009F54D9">
        <w:rPr>
          <w:rFonts w:ascii="Arial" w:hAnsi="Arial"/>
          <w:b/>
          <w:bCs/>
          <w:color w:val="3366FF"/>
          <w:sz w:val="24"/>
          <w:szCs w:val="24"/>
          <w:lang w:eastAsia="fr-FR"/>
        </w:rPr>
        <w:t>Échéance principale</w:t>
      </w:r>
    </w:p>
    <w:p w:rsidR="00D91F54" w:rsidRPr="009F54D9" w:rsidRDefault="00D91F54" w:rsidP="00D91F54">
      <w:pPr>
        <w:autoSpaceDE w:val="0"/>
        <w:autoSpaceDN w:val="0"/>
        <w:adjustRightInd w:val="0"/>
        <w:spacing w:line="240" w:lineRule="auto"/>
        <w:ind w:left="851"/>
        <w:rPr>
          <w:rFonts w:ascii="Arial" w:hAnsi="Arial"/>
          <w:b/>
          <w:bCs/>
          <w:color w:val="3366FF"/>
          <w:sz w:val="24"/>
          <w:szCs w:val="24"/>
          <w:lang w:eastAsia="fr-FR"/>
        </w:rPr>
      </w:pPr>
    </w:p>
    <w:p w:rsidR="00B8728E" w:rsidRPr="00D52E01" w:rsidRDefault="00B8728E" w:rsidP="00B8728E">
      <w:pPr>
        <w:autoSpaceDE w:val="0"/>
        <w:autoSpaceDN w:val="0"/>
        <w:adjustRightInd w:val="0"/>
        <w:rPr>
          <w:rFonts w:ascii="Arial" w:hAnsi="Arial"/>
          <w:color w:val="000000"/>
          <w:lang w:eastAsia="fr-FR"/>
        </w:rPr>
      </w:pPr>
      <w:r w:rsidRPr="00D52E01">
        <w:rPr>
          <w:rFonts w:ascii="Arial" w:hAnsi="Arial"/>
          <w:color w:val="000000"/>
          <w:lang w:eastAsia="fr-FR"/>
        </w:rPr>
        <w:t>Date anniversaire du contrat et d’exigibilité de la cotisation pour la nouvelle année d’assurance.</w:t>
      </w:r>
    </w:p>
    <w:p w:rsidR="00B8728E" w:rsidRPr="009F54D9" w:rsidRDefault="00B8728E" w:rsidP="00B8728E">
      <w:pPr>
        <w:autoSpaceDE w:val="0"/>
        <w:autoSpaceDN w:val="0"/>
        <w:adjustRightInd w:val="0"/>
        <w:spacing w:line="240" w:lineRule="auto"/>
        <w:rPr>
          <w:rFonts w:ascii="Arial" w:hAnsi="Arial"/>
          <w:b/>
          <w:bCs/>
          <w:color w:val="3366FF"/>
          <w:sz w:val="24"/>
          <w:szCs w:val="24"/>
          <w:lang w:eastAsia="fr-FR"/>
        </w:rPr>
      </w:pPr>
    </w:p>
    <w:p w:rsidR="00B8728E" w:rsidRPr="009F54D9" w:rsidRDefault="00B8728E" w:rsidP="00B8728E">
      <w:pPr>
        <w:numPr>
          <w:ilvl w:val="0"/>
          <w:numId w:val="21"/>
        </w:numPr>
        <w:autoSpaceDE w:val="0"/>
        <w:autoSpaceDN w:val="0"/>
        <w:adjustRightInd w:val="0"/>
        <w:spacing w:line="240" w:lineRule="auto"/>
        <w:rPr>
          <w:rFonts w:ascii="Arial" w:hAnsi="Arial"/>
          <w:b/>
          <w:bCs/>
          <w:color w:val="3366FF"/>
          <w:sz w:val="24"/>
          <w:szCs w:val="24"/>
          <w:lang w:eastAsia="fr-FR"/>
        </w:rPr>
      </w:pPr>
      <w:r w:rsidRPr="009F54D9">
        <w:rPr>
          <w:rFonts w:ascii="Arial" w:hAnsi="Arial"/>
          <w:b/>
          <w:bCs/>
          <w:color w:val="3366FF"/>
          <w:sz w:val="24"/>
          <w:szCs w:val="24"/>
          <w:lang w:eastAsia="fr-FR"/>
        </w:rPr>
        <w:t>Échéance secondaire</w:t>
      </w:r>
    </w:p>
    <w:p w:rsidR="00D91F54" w:rsidRPr="009F54D9" w:rsidRDefault="00D91F54" w:rsidP="00D91F54">
      <w:pPr>
        <w:autoSpaceDE w:val="0"/>
        <w:autoSpaceDN w:val="0"/>
        <w:adjustRightInd w:val="0"/>
        <w:spacing w:line="240" w:lineRule="auto"/>
        <w:ind w:left="851"/>
        <w:rPr>
          <w:rFonts w:ascii="Arial" w:hAnsi="Arial"/>
          <w:b/>
          <w:bCs/>
          <w:color w:val="3366FF"/>
          <w:sz w:val="24"/>
          <w:szCs w:val="24"/>
          <w:lang w:eastAsia="fr-FR"/>
        </w:rPr>
      </w:pPr>
    </w:p>
    <w:p w:rsidR="00B8728E" w:rsidRPr="00D52E01" w:rsidRDefault="00B8728E" w:rsidP="00B8728E">
      <w:pPr>
        <w:autoSpaceDE w:val="0"/>
        <w:autoSpaceDN w:val="0"/>
        <w:adjustRightInd w:val="0"/>
        <w:rPr>
          <w:rFonts w:ascii="Arial" w:hAnsi="Arial"/>
          <w:color w:val="000000"/>
          <w:lang w:eastAsia="fr-FR"/>
        </w:rPr>
      </w:pPr>
      <w:r w:rsidRPr="00D52E01">
        <w:rPr>
          <w:rFonts w:ascii="Arial" w:hAnsi="Arial"/>
          <w:color w:val="000000"/>
          <w:lang w:eastAsia="fr-FR"/>
        </w:rPr>
        <w:t>Date d’exigibilité d’une fraction de cotisation en cas d’échelonnement des paiements convenu au contrat.</w:t>
      </w:r>
    </w:p>
    <w:p w:rsidR="00B8728E" w:rsidRPr="009F54D9" w:rsidRDefault="00B8728E" w:rsidP="00B8728E">
      <w:pPr>
        <w:autoSpaceDE w:val="0"/>
        <w:autoSpaceDN w:val="0"/>
        <w:adjustRightInd w:val="0"/>
        <w:spacing w:line="240" w:lineRule="auto"/>
        <w:rPr>
          <w:rFonts w:ascii="Arial" w:hAnsi="Arial"/>
          <w:b/>
          <w:bCs/>
          <w:color w:val="3366FF"/>
          <w:sz w:val="24"/>
          <w:szCs w:val="24"/>
          <w:lang w:eastAsia="fr-FR"/>
        </w:rPr>
      </w:pPr>
    </w:p>
    <w:p w:rsidR="00B8728E" w:rsidRPr="009F54D9" w:rsidRDefault="00B8728E" w:rsidP="00B8728E">
      <w:pPr>
        <w:numPr>
          <w:ilvl w:val="0"/>
          <w:numId w:val="21"/>
        </w:numPr>
        <w:spacing w:line="240" w:lineRule="auto"/>
        <w:jc w:val="both"/>
        <w:rPr>
          <w:rFonts w:ascii="Arial" w:hAnsi="Arial"/>
          <w:b/>
          <w:bCs/>
          <w:color w:val="3366FF"/>
          <w:sz w:val="24"/>
          <w:szCs w:val="24"/>
        </w:rPr>
      </w:pPr>
      <w:r w:rsidRPr="009F54D9">
        <w:rPr>
          <w:rFonts w:ascii="Arial" w:hAnsi="Arial"/>
          <w:b/>
          <w:bCs/>
          <w:color w:val="3366FF"/>
          <w:sz w:val="24"/>
          <w:szCs w:val="24"/>
        </w:rPr>
        <w:t xml:space="preserve">Véhicule assuré :  </w:t>
      </w:r>
    </w:p>
    <w:p w:rsidR="00D91F54" w:rsidRPr="009F54D9" w:rsidRDefault="00D91F54" w:rsidP="00D91F54">
      <w:pPr>
        <w:spacing w:line="240" w:lineRule="auto"/>
        <w:ind w:left="851"/>
        <w:jc w:val="both"/>
        <w:rPr>
          <w:rFonts w:ascii="Arial" w:hAnsi="Arial"/>
          <w:b/>
          <w:bCs/>
          <w:color w:val="3366FF"/>
          <w:sz w:val="24"/>
          <w:szCs w:val="24"/>
        </w:rPr>
      </w:pPr>
    </w:p>
    <w:p w:rsidR="00B8728E" w:rsidRPr="00D52E01" w:rsidRDefault="00B8728E" w:rsidP="00B8728E">
      <w:pPr>
        <w:jc w:val="both"/>
        <w:rPr>
          <w:rFonts w:ascii="Arial" w:hAnsi="Arial"/>
        </w:rPr>
      </w:pPr>
      <w:r w:rsidRPr="00D52E01">
        <w:rPr>
          <w:rFonts w:ascii="Arial" w:hAnsi="Arial"/>
        </w:rPr>
        <w:t>Le véhicule terrestre à moteur ou la remorque indiquée aux conditions particulières ou à l’avenant. Chaque remorque doit être assurée à part, qu’elle soit attelée ou non au véhicule remorqueur. La remorque est assimilée au véhicule au sens des dispositions de l’article 110 du Code des Assurances</w:t>
      </w:r>
    </w:p>
    <w:p w:rsidR="00A92F32" w:rsidRPr="009F54D9" w:rsidRDefault="00A92F32" w:rsidP="00B8728E">
      <w:pPr>
        <w:jc w:val="both"/>
        <w:rPr>
          <w:rFonts w:ascii="Arial" w:hAnsi="Arial"/>
          <w:sz w:val="24"/>
          <w:szCs w:val="24"/>
        </w:rPr>
      </w:pPr>
    </w:p>
    <w:p w:rsidR="00B8728E" w:rsidRDefault="00B8728E" w:rsidP="00B8728E">
      <w:pPr>
        <w:numPr>
          <w:ilvl w:val="0"/>
          <w:numId w:val="21"/>
        </w:numPr>
        <w:spacing w:line="240" w:lineRule="auto"/>
        <w:jc w:val="both"/>
        <w:rPr>
          <w:rFonts w:ascii="Arial" w:hAnsi="Arial"/>
          <w:b/>
          <w:bCs/>
          <w:color w:val="3366FF"/>
          <w:sz w:val="24"/>
          <w:szCs w:val="24"/>
        </w:rPr>
      </w:pPr>
      <w:r>
        <w:rPr>
          <w:rFonts w:ascii="Arial" w:hAnsi="Arial"/>
          <w:b/>
          <w:bCs/>
          <w:color w:val="3366FF"/>
          <w:sz w:val="24"/>
          <w:szCs w:val="24"/>
        </w:rPr>
        <w:t>Attestation d’assurance</w:t>
      </w:r>
      <w:r w:rsidRPr="009A182E">
        <w:rPr>
          <w:rFonts w:ascii="Arial" w:hAnsi="Arial"/>
          <w:b/>
          <w:bCs/>
          <w:color w:val="3366FF"/>
          <w:sz w:val="24"/>
          <w:szCs w:val="24"/>
        </w:rPr>
        <w:t xml:space="preserve"> :  </w:t>
      </w:r>
    </w:p>
    <w:p w:rsidR="00D91F54" w:rsidRPr="009A182E" w:rsidRDefault="00D91F54" w:rsidP="00D91F54">
      <w:pPr>
        <w:spacing w:line="240" w:lineRule="auto"/>
        <w:ind w:left="851"/>
        <w:jc w:val="both"/>
        <w:rPr>
          <w:rFonts w:ascii="Arial" w:hAnsi="Arial"/>
          <w:b/>
          <w:bCs/>
          <w:color w:val="3366FF"/>
          <w:sz w:val="24"/>
          <w:szCs w:val="24"/>
        </w:rPr>
      </w:pPr>
    </w:p>
    <w:p w:rsidR="009F54D9" w:rsidRPr="00D52E01" w:rsidRDefault="009F54D9" w:rsidP="009F54D9">
      <w:pPr>
        <w:ind w:firstLine="720"/>
        <w:jc w:val="lowKashida"/>
        <w:rPr>
          <w:rFonts w:ascii="Arial" w:hAnsi="Arial"/>
          <w:b/>
          <w:bCs/>
          <w:lang w:bidi="ar-TN"/>
        </w:rPr>
      </w:pPr>
      <w:smartTag w:uri="urn:schemas-microsoft-com:office:smarttags" w:element="PersonName">
        <w:smartTagPr>
          <w:attr w:name="ProductID" w:val="La F￩d￩ration Tunisienne"/>
        </w:smartTagPr>
        <w:r w:rsidRPr="00D52E01">
          <w:rPr>
            <w:rFonts w:ascii="Arial" w:hAnsi="Arial"/>
            <w:lang w:bidi="ar-TN"/>
          </w:rPr>
          <w:t>La Fédération Tunisienne</w:t>
        </w:r>
      </w:smartTag>
      <w:r w:rsidRPr="00D52E01">
        <w:rPr>
          <w:rFonts w:ascii="Arial" w:hAnsi="Arial"/>
          <w:lang w:bidi="ar-TN"/>
        </w:rPr>
        <w:t xml:space="preserve"> des Sociétés d'Assurances a conçu une nouvelle attestation d'assurance automobile avec vignette autocollante </w:t>
      </w:r>
      <w:r w:rsidRPr="00D52E01">
        <w:rPr>
          <w:rFonts w:ascii="Arial" w:hAnsi="Arial"/>
          <w:b/>
          <w:bCs/>
          <w:lang w:bidi="ar-TN"/>
        </w:rPr>
        <w:t xml:space="preserve"> </w:t>
      </w:r>
    </w:p>
    <w:p w:rsidR="009F54D9" w:rsidRPr="00D52E01" w:rsidRDefault="009F54D9" w:rsidP="009F54D9">
      <w:pPr>
        <w:ind w:firstLine="720"/>
        <w:jc w:val="lowKashida"/>
        <w:rPr>
          <w:rFonts w:ascii="Arial" w:hAnsi="Arial"/>
          <w:lang w:bidi="ar-TN"/>
        </w:rPr>
      </w:pPr>
    </w:p>
    <w:p w:rsidR="009F54D9" w:rsidRPr="00D52E01" w:rsidRDefault="009F54D9" w:rsidP="009F54D9">
      <w:pPr>
        <w:ind w:firstLine="720"/>
        <w:jc w:val="lowKashida"/>
        <w:rPr>
          <w:rFonts w:ascii="Arial" w:hAnsi="Arial"/>
          <w:lang w:bidi="ar-TN"/>
        </w:rPr>
      </w:pPr>
      <w:r w:rsidRPr="00D52E01">
        <w:rPr>
          <w:rFonts w:ascii="Arial" w:hAnsi="Arial"/>
          <w:lang w:bidi="ar-TN"/>
        </w:rPr>
        <w:t>Cette nouvelle attestation est délivrée à l'assuré à l'occasion de la souscription ou au moment du renouvellement d'un contrat d’assurance de véhicule terrestre à moteur et lors de l’établissement d’un avenant nécessitant une nouvelle attestation.</w:t>
      </w:r>
    </w:p>
    <w:p w:rsidR="009F54D9" w:rsidRPr="00D52E01" w:rsidRDefault="009F54D9" w:rsidP="009F54D9">
      <w:pPr>
        <w:ind w:firstLine="720"/>
        <w:jc w:val="lowKashida"/>
        <w:rPr>
          <w:rFonts w:ascii="Arial" w:hAnsi="Arial"/>
          <w:lang w:bidi="ar-TN"/>
        </w:rPr>
      </w:pPr>
    </w:p>
    <w:p w:rsidR="009F54D9" w:rsidRPr="00D52E01" w:rsidRDefault="009F54D9" w:rsidP="009F54D9">
      <w:pPr>
        <w:ind w:firstLine="720"/>
        <w:jc w:val="lowKashida"/>
        <w:rPr>
          <w:rFonts w:ascii="Arial" w:hAnsi="Arial"/>
          <w:lang w:bidi="ar-TN"/>
        </w:rPr>
      </w:pPr>
      <w:r w:rsidRPr="00D52E01">
        <w:rPr>
          <w:rFonts w:ascii="Arial" w:hAnsi="Arial"/>
          <w:lang w:bidi="ar-TN"/>
        </w:rPr>
        <w:t xml:space="preserve">La nouvelle attestation se compose de trois parties à découper </w:t>
      </w:r>
      <w:r w:rsidRPr="00D52E01">
        <w:rPr>
          <w:rFonts w:ascii="Arial" w:hAnsi="Arial"/>
          <w:u w:val="single"/>
          <w:lang w:bidi="ar-TN"/>
        </w:rPr>
        <w:t>(après impression)</w:t>
      </w:r>
      <w:r w:rsidRPr="00D52E01">
        <w:rPr>
          <w:rFonts w:ascii="Arial" w:hAnsi="Arial"/>
          <w:lang w:bidi="ar-TN"/>
        </w:rPr>
        <w:t xml:space="preserve"> comme suit :</w:t>
      </w:r>
    </w:p>
    <w:p w:rsidR="009F54D9" w:rsidRPr="00D52E01" w:rsidRDefault="009F54D9" w:rsidP="009F54D9">
      <w:pPr>
        <w:ind w:firstLine="720"/>
        <w:jc w:val="lowKashida"/>
        <w:rPr>
          <w:rFonts w:ascii="Arial" w:hAnsi="Arial"/>
          <w:lang w:bidi="ar-TN"/>
        </w:rPr>
      </w:pPr>
    </w:p>
    <w:p w:rsidR="009F54D9" w:rsidRPr="00D52E01" w:rsidRDefault="009F54D9" w:rsidP="0011750A">
      <w:pPr>
        <w:numPr>
          <w:ilvl w:val="0"/>
          <w:numId w:val="30"/>
        </w:numPr>
        <w:spacing w:line="240" w:lineRule="auto"/>
        <w:ind w:left="993" w:hanging="284"/>
        <w:jc w:val="lowKashida"/>
        <w:rPr>
          <w:rFonts w:ascii="Arial" w:hAnsi="Arial"/>
          <w:lang w:bidi="ar-TN"/>
        </w:rPr>
      </w:pPr>
      <w:r w:rsidRPr="00D52E01">
        <w:rPr>
          <w:rFonts w:ascii="Arial" w:hAnsi="Arial"/>
          <w:lang w:bidi="ar-TN"/>
        </w:rPr>
        <w:t xml:space="preserve">Une partie supérieure ………………………………: réservée à la société   </w:t>
      </w:r>
    </w:p>
    <w:p w:rsidR="009F54D9" w:rsidRPr="00D52E01" w:rsidRDefault="009F54D9" w:rsidP="0011750A">
      <w:pPr>
        <w:numPr>
          <w:ilvl w:val="0"/>
          <w:numId w:val="30"/>
        </w:numPr>
        <w:spacing w:line="240" w:lineRule="auto"/>
        <w:ind w:left="993" w:hanging="284"/>
        <w:jc w:val="lowKashida"/>
        <w:rPr>
          <w:rFonts w:ascii="Arial" w:hAnsi="Arial"/>
          <w:lang w:bidi="ar-TN"/>
        </w:rPr>
      </w:pPr>
      <w:r w:rsidRPr="00D52E01">
        <w:rPr>
          <w:rFonts w:ascii="Arial" w:hAnsi="Arial"/>
          <w:lang w:bidi="ar-TN"/>
        </w:rPr>
        <w:t xml:space="preserve">Une partie centrale '' </w:t>
      </w:r>
      <w:r w:rsidRPr="00D52E01">
        <w:rPr>
          <w:rFonts w:ascii="Arial" w:hAnsi="Arial"/>
          <w:b/>
          <w:bCs/>
          <w:lang w:bidi="ar-TN"/>
        </w:rPr>
        <w:t>attestation d'assurance''</w:t>
      </w:r>
      <w:r w:rsidRPr="00D52E01">
        <w:rPr>
          <w:rFonts w:ascii="Arial" w:hAnsi="Arial"/>
          <w:lang w:bidi="ar-TN"/>
        </w:rPr>
        <w:t>....: à remettre à l'assuré</w:t>
      </w:r>
    </w:p>
    <w:p w:rsidR="009F54D9" w:rsidRPr="00D52E01" w:rsidRDefault="009F54D9" w:rsidP="0011750A">
      <w:pPr>
        <w:numPr>
          <w:ilvl w:val="0"/>
          <w:numId w:val="30"/>
        </w:numPr>
        <w:spacing w:line="240" w:lineRule="auto"/>
        <w:ind w:left="993" w:hanging="284"/>
        <w:jc w:val="lowKashida"/>
        <w:rPr>
          <w:rFonts w:ascii="Arial" w:hAnsi="Arial"/>
          <w:lang w:bidi="ar-TN"/>
        </w:rPr>
      </w:pPr>
      <w:r w:rsidRPr="00D52E01">
        <w:rPr>
          <w:rFonts w:ascii="Arial" w:hAnsi="Arial"/>
          <w:lang w:bidi="ar-TN"/>
        </w:rPr>
        <w:t xml:space="preserve">Une partie inferieure '' </w:t>
      </w:r>
      <w:r w:rsidRPr="00D52E01">
        <w:rPr>
          <w:rFonts w:ascii="Arial" w:hAnsi="Arial"/>
          <w:b/>
          <w:bCs/>
          <w:lang w:bidi="ar-TN"/>
        </w:rPr>
        <w:t>vignette d'assurance''</w:t>
      </w:r>
      <w:r w:rsidRPr="00D52E01">
        <w:rPr>
          <w:rFonts w:ascii="Arial" w:hAnsi="Arial"/>
          <w:lang w:bidi="ar-TN"/>
        </w:rPr>
        <w:t>…..: à remettre à l'assuré</w:t>
      </w:r>
    </w:p>
    <w:p w:rsidR="009F54D9" w:rsidRPr="00D52E01" w:rsidRDefault="009F54D9" w:rsidP="009F54D9">
      <w:pPr>
        <w:ind w:left="993"/>
        <w:jc w:val="lowKashida"/>
        <w:rPr>
          <w:rFonts w:ascii="Arial" w:hAnsi="Arial"/>
          <w:lang w:bidi="ar-TN"/>
        </w:rPr>
      </w:pPr>
    </w:p>
    <w:p w:rsidR="009F54D9" w:rsidRPr="00D52E01" w:rsidRDefault="009F54D9" w:rsidP="009F54D9">
      <w:pPr>
        <w:tabs>
          <w:tab w:val="left" w:pos="709"/>
        </w:tabs>
        <w:jc w:val="both"/>
        <w:rPr>
          <w:rFonts w:ascii="Arial" w:hAnsi="Arial"/>
          <w:lang w:bidi="ar-TN"/>
        </w:rPr>
      </w:pPr>
    </w:p>
    <w:p w:rsidR="009F54D9" w:rsidRPr="00D52E01" w:rsidRDefault="009F54D9" w:rsidP="009F54D9">
      <w:pPr>
        <w:tabs>
          <w:tab w:val="left" w:pos="709"/>
        </w:tabs>
        <w:jc w:val="both"/>
        <w:rPr>
          <w:rFonts w:ascii="Arial" w:hAnsi="Arial"/>
          <w:b/>
          <w:bCs/>
          <w:lang w:bidi="ar-TN"/>
        </w:rPr>
      </w:pPr>
      <w:r w:rsidRPr="00D52E01">
        <w:rPr>
          <w:rFonts w:ascii="Arial" w:hAnsi="Arial"/>
          <w:lang w:bidi="ar-TN"/>
        </w:rPr>
        <w:tab/>
        <w:t xml:space="preserve">La </w:t>
      </w:r>
      <w:r w:rsidRPr="00D52E01">
        <w:rPr>
          <w:rFonts w:ascii="Arial" w:hAnsi="Arial"/>
          <w:b/>
          <w:bCs/>
          <w:lang w:bidi="ar-TN"/>
        </w:rPr>
        <w:t>« vignette d’assurance »</w:t>
      </w:r>
      <w:r w:rsidRPr="00D52E01">
        <w:rPr>
          <w:rFonts w:ascii="Arial" w:hAnsi="Arial"/>
          <w:lang w:bidi="ar-TN"/>
        </w:rPr>
        <w:t xml:space="preserve"> est à </w:t>
      </w:r>
      <w:r w:rsidRPr="00D52E01">
        <w:rPr>
          <w:rFonts w:ascii="Arial" w:hAnsi="Arial"/>
          <w:color w:val="000000"/>
          <w:shd w:val="clear" w:color="auto" w:fill="FFFFFF"/>
        </w:rPr>
        <w:t>accoler en bas à droite du pare-brise du véhicule terrestre à moteur à l'exception des remorques, et de façon visible pour les cyclomoteurs.</w:t>
      </w:r>
      <w:r w:rsidRPr="00D52E01">
        <w:rPr>
          <w:rFonts w:ascii="Arial" w:hAnsi="Arial"/>
          <w:b/>
          <w:bCs/>
          <w:lang w:bidi="ar-TN"/>
        </w:rPr>
        <w:t xml:space="preserve"> </w:t>
      </w:r>
    </w:p>
    <w:p w:rsidR="00B8728E" w:rsidRPr="00D52E01" w:rsidRDefault="00B8728E" w:rsidP="00B8728E">
      <w:pPr>
        <w:rPr>
          <w:rFonts w:ascii="Arial" w:hAnsi="Arial"/>
          <w:lang w:bidi="ar-TN"/>
        </w:rPr>
      </w:pPr>
    </w:p>
    <w:p w:rsidR="00FE373A" w:rsidRPr="00D52E01" w:rsidRDefault="00FE373A" w:rsidP="00BE6BEB">
      <w:pPr>
        <w:autoSpaceDE w:val="0"/>
        <w:autoSpaceDN w:val="0"/>
        <w:adjustRightInd w:val="0"/>
        <w:spacing w:line="240" w:lineRule="auto"/>
        <w:ind w:left="851"/>
        <w:jc w:val="both"/>
        <w:rPr>
          <w:rFonts w:ascii="Arial" w:hAnsi="Arial"/>
          <w:b/>
          <w:bCs/>
          <w:color w:val="3366FF"/>
          <w:sz w:val="24"/>
          <w:szCs w:val="24"/>
          <w:lang w:eastAsia="fr-FR"/>
        </w:rPr>
      </w:pPr>
    </w:p>
    <w:p w:rsidR="00FE373A" w:rsidRPr="00D52E01" w:rsidRDefault="00FE373A" w:rsidP="00FE373A">
      <w:pPr>
        <w:numPr>
          <w:ilvl w:val="0"/>
          <w:numId w:val="21"/>
        </w:num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Déchéance</w:t>
      </w:r>
    </w:p>
    <w:p w:rsidR="00D91F54" w:rsidRPr="00D52E01" w:rsidRDefault="00D91F54" w:rsidP="00D91F54">
      <w:pPr>
        <w:autoSpaceDE w:val="0"/>
        <w:autoSpaceDN w:val="0"/>
        <w:adjustRightInd w:val="0"/>
        <w:spacing w:line="240" w:lineRule="auto"/>
        <w:ind w:left="851"/>
        <w:jc w:val="both"/>
        <w:rPr>
          <w:rFonts w:ascii="Arial" w:hAnsi="Arial"/>
          <w:b/>
          <w:bCs/>
          <w:color w:val="3366FF"/>
          <w:sz w:val="24"/>
          <w:szCs w:val="24"/>
          <w:lang w:eastAsia="fr-FR"/>
        </w:rPr>
      </w:pPr>
    </w:p>
    <w:p w:rsidR="00B8728E" w:rsidRPr="00D52E01" w:rsidRDefault="00DF27E9" w:rsidP="00B8728E">
      <w:pPr>
        <w:autoSpaceDE w:val="0"/>
        <w:autoSpaceDN w:val="0"/>
        <w:adjustRightInd w:val="0"/>
        <w:jc w:val="both"/>
        <w:rPr>
          <w:rFonts w:ascii="Arial" w:hAnsi="Arial"/>
          <w:color w:val="000000"/>
          <w:lang w:eastAsia="fr-FR"/>
        </w:rPr>
      </w:pPr>
      <w:r w:rsidRPr="00D52E01">
        <w:rPr>
          <w:rFonts w:ascii="Arial" w:hAnsi="Arial"/>
          <w:color w:val="000000"/>
          <w:lang w:eastAsia="fr-FR"/>
        </w:rPr>
        <w:t>Lorsque vous ne respectez pas les obligations auxquelles vous êtes tenu par ce contrat, vous pouvez perdre tout ou partie du droit à indemnité de sinistre ou même nous rembourser une indemnité réglée à un tiers.</w:t>
      </w:r>
    </w:p>
    <w:p w:rsidR="00B8728E" w:rsidRPr="00D52E01" w:rsidRDefault="00B8728E" w:rsidP="00B8728E">
      <w:pPr>
        <w:autoSpaceDE w:val="0"/>
        <w:autoSpaceDN w:val="0"/>
        <w:adjustRightInd w:val="0"/>
        <w:jc w:val="both"/>
        <w:rPr>
          <w:rFonts w:ascii="Arial" w:hAnsi="Arial"/>
          <w:color w:val="000000"/>
          <w:sz w:val="24"/>
          <w:szCs w:val="24"/>
          <w:lang w:eastAsia="fr-FR"/>
        </w:rPr>
      </w:pPr>
    </w:p>
    <w:p w:rsidR="00FE373A" w:rsidRPr="00D52E01" w:rsidRDefault="00FE373A" w:rsidP="00FE373A">
      <w:pPr>
        <w:numPr>
          <w:ilvl w:val="0"/>
          <w:numId w:val="21"/>
        </w:numPr>
        <w:autoSpaceDE w:val="0"/>
        <w:autoSpaceDN w:val="0"/>
        <w:adjustRightInd w:val="0"/>
        <w:spacing w:line="240" w:lineRule="auto"/>
        <w:rPr>
          <w:rFonts w:ascii="Arial" w:hAnsi="Arial"/>
          <w:b/>
          <w:bCs/>
          <w:color w:val="3366FF"/>
          <w:sz w:val="24"/>
          <w:szCs w:val="24"/>
          <w:lang w:eastAsia="fr-FR"/>
        </w:rPr>
      </w:pPr>
      <w:r w:rsidRPr="00D52E01">
        <w:rPr>
          <w:rFonts w:ascii="Arial" w:hAnsi="Arial"/>
          <w:b/>
          <w:bCs/>
          <w:color w:val="3366FF"/>
          <w:sz w:val="24"/>
          <w:szCs w:val="24"/>
          <w:lang w:eastAsia="fr-FR"/>
        </w:rPr>
        <w:t>Dommages corporels</w:t>
      </w:r>
    </w:p>
    <w:p w:rsidR="00D91F54" w:rsidRPr="00D52E01" w:rsidRDefault="00D91F54" w:rsidP="00D91F54">
      <w:pPr>
        <w:autoSpaceDE w:val="0"/>
        <w:autoSpaceDN w:val="0"/>
        <w:adjustRightInd w:val="0"/>
        <w:spacing w:line="240" w:lineRule="auto"/>
        <w:ind w:left="851"/>
        <w:rPr>
          <w:rFonts w:ascii="Arial" w:hAnsi="Arial"/>
          <w:b/>
          <w:bCs/>
          <w:color w:val="3366FF"/>
          <w:sz w:val="24"/>
          <w:szCs w:val="24"/>
          <w:lang w:eastAsia="fr-FR"/>
        </w:rPr>
      </w:pPr>
    </w:p>
    <w:p w:rsidR="00CB7EE7" w:rsidRPr="00D52E01" w:rsidRDefault="00CB7EE7" w:rsidP="00B8728E">
      <w:pPr>
        <w:autoSpaceDE w:val="0"/>
        <w:autoSpaceDN w:val="0"/>
        <w:adjustRightInd w:val="0"/>
        <w:rPr>
          <w:rFonts w:ascii="Arial" w:hAnsi="Arial"/>
          <w:color w:val="000000"/>
          <w:lang w:eastAsia="fr-FR"/>
        </w:rPr>
      </w:pPr>
      <w:r w:rsidRPr="00D52E01">
        <w:rPr>
          <w:rFonts w:ascii="Arial" w:hAnsi="Arial"/>
          <w:color w:val="000000"/>
          <w:lang w:eastAsia="fr-FR"/>
        </w:rPr>
        <w:t>Toute atteinte à l’intégrité physique d’une personne.</w:t>
      </w:r>
    </w:p>
    <w:p w:rsidR="00D91F54" w:rsidRPr="00D52E01" w:rsidRDefault="00D91F54" w:rsidP="00B8728E">
      <w:pPr>
        <w:autoSpaceDE w:val="0"/>
        <w:autoSpaceDN w:val="0"/>
        <w:adjustRightInd w:val="0"/>
        <w:rPr>
          <w:rFonts w:ascii="Arial" w:hAnsi="Arial"/>
          <w:color w:val="000000"/>
          <w:sz w:val="24"/>
          <w:szCs w:val="24"/>
          <w:lang w:eastAsia="fr-FR"/>
        </w:rPr>
      </w:pPr>
    </w:p>
    <w:p w:rsidR="00D91F54" w:rsidRPr="00D52E01" w:rsidRDefault="00D91F54" w:rsidP="00B8728E">
      <w:pPr>
        <w:autoSpaceDE w:val="0"/>
        <w:autoSpaceDN w:val="0"/>
        <w:adjustRightInd w:val="0"/>
        <w:rPr>
          <w:rFonts w:ascii="Arial" w:hAnsi="Arial"/>
          <w:color w:val="000000"/>
          <w:sz w:val="24"/>
          <w:szCs w:val="24"/>
          <w:lang w:eastAsia="fr-FR"/>
        </w:rPr>
      </w:pPr>
    </w:p>
    <w:p w:rsidR="00FE373A" w:rsidRPr="00D52E01" w:rsidRDefault="00FE373A" w:rsidP="00FE373A">
      <w:pPr>
        <w:numPr>
          <w:ilvl w:val="0"/>
          <w:numId w:val="21"/>
        </w:numPr>
        <w:autoSpaceDE w:val="0"/>
        <w:autoSpaceDN w:val="0"/>
        <w:adjustRightInd w:val="0"/>
        <w:spacing w:line="240" w:lineRule="auto"/>
        <w:rPr>
          <w:rFonts w:ascii="Arial" w:hAnsi="Arial"/>
          <w:b/>
          <w:bCs/>
          <w:color w:val="3366FF"/>
          <w:sz w:val="24"/>
          <w:szCs w:val="24"/>
          <w:lang w:eastAsia="fr-FR"/>
        </w:rPr>
      </w:pPr>
      <w:r w:rsidRPr="00D52E01">
        <w:rPr>
          <w:rFonts w:ascii="Arial" w:hAnsi="Arial"/>
          <w:b/>
          <w:bCs/>
          <w:color w:val="3366FF"/>
          <w:sz w:val="24"/>
          <w:szCs w:val="24"/>
          <w:lang w:eastAsia="fr-FR"/>
        </w:rPr>
        <w:t>Dommages matériels</w:t>
      </w:r>
    </w:p>
    <w:p w:rsidR="00D91F54" w:rsidRPr="00D52E01" w:rsidRDefault="00D91F54" w:rsidP="00D91F54">
      <w:pPr>
        <w:autoSpaceDE w:val="0"/>
        <w:autoSpaceDN w:val="0"/>
        <w:adjustRightInd w:val="0"/>
        <w:spacing w:line="240" w:lineRule="auto"/>
        <w:ind w:left="851"/>
        <w:rPr>
          <w:rFonts w:ascii="Arial" w:hAnsi="Arial"/>
          <w:b/>
          <w:bCs/>
          <w:color w:val="3366FF"/>
          <w:sz w:val="24"/>
          <w:szCs w:val="24"/>
          <w:lang w:eastAsia="fr-FR"/>
        </w:rPr>
      </w:pPr>
    </w:p>
    <w:p w:rsidR="00CB7EE7" w:rsidRDefault="00CB7EE7" w:rsidP="00651715">
      <w:pPr>
        <w:autoSpaceDE w:val="0"/>
        <w:autoSpaceDN w:val="0"/>
        <w:adjustRightInd w:val="0"/>
        <w:rPr>
          <w:rFonts w:ascii="Arial" w:hAnsi="Arial"/>
          <w:color w:val="000000"/>
          <w:lang w:eastAsia="fr-FR"/>
        </w:rPr>
      </w:pPr>
      <w:r w:rsidRPr="00D52E01">
        <w:rPr>
          <w:rFonts w:ascii="Arial" w:hAnsi="Arial"/>
          <w:color w:val="000000"/>
          <w:lang w:eastAsia="fr-FR"/>
        </w:rPr>
        <w:t>Toute détérioration, destruction, disparition d’un bien ou substance ou atteinte physique à un animal.</w:t>
      </w:r>
    </w:p>
    <w:p w:rsidR="00D52E01" w:rsidRPr="00D52E01" w:rsidRDefault="00D52E01" w:rsidP="00651715">
      <w:pPr>
        <w:autoSpaceDE w:val="0"/>
        <w:autoSpaceDN w:val="0"/>
        <w:adjustRightInd w:val="0"/>
        <w:rPr>
          <w:rFonts w:ascii="Arial" w:hAnsi="Arial"/>
          <w:color w:val="000000"/>
          <w:lang w:eastAsia="fr-FR"/>
        </w:rPr>
      </w:pPr>
    </w:p>
    <w:p w:rsidR="00FE373A" w:rsidRPr="00D52E01" w:rsidRDefault="00FE373A" w:rsidP="00FE373A">
      <w:pPr>
        <w:numPr>
          <w:ilvl w:val="0"/>
          <w:numId w:val="21"/>
        </w:numPr>
        <w:spacing w:line="240" w:lineRule="auto"/>
        <w:jc w:val="both"/>
        <w:rPr>
          <w:rFonts w:ascii="Arial" w:hAnsi="Arial"/>
          <w:b/>
          <w:bCs/>
          <w:color w:val="3366FF"/>
          <w:sz w:val="24"/>
          <w:szCs w:val="24"/>
        </w:rPr>
      </w:pPr>
      <w:r w:rsidRPr="00D52E01">
        <w:rPr>
          <w:rFonts w:ascii="Arial" w:hAnsi="Arial"/>
          <w:b/>
          <w:bCs/>
          <w:color w:val="3366FF"/>
          <w:sz w:val="24"/>
          <w:szCs w:val="24"/>
        </w:rPr>
        <w:t xml:space="preserve">Franchise :  </w:t>
      </w:r>
    </w:p>
    <w:p w:rsidR="00D91F54" w:rsidRPr="00D52E01" w:rsidRDefault="00D91F54" w:rsidP="00D91F54">
      <w:pPr>
        <w:spacing w:line="240" w:lineRule="auto"/>
        <w:ind w:left="851"/>
        <w:jc w:val="both"/>
        <w:rPr>
          <w:rFonts w:ascii="Arial" w:hAnsi="Arial"/>
          <w:b/>
          <w:bCs/>
          <w:color w:val="3366FF"/>
          <w:sz w:val="24"/>
          <w:szCs w:val="24"/>
        </w:rPr>
      </w:pPr>
    </w:p>
    <w:p w:rsidR="00DF27E9" w:rsidRPr="00D52E01" w:rsidRDefault="00DF27E9" w:rsidP="00DF27E9">
      <w:pPr>
        <w:autoSpaceDE w:val="0"/>
        <w:autoSpaceDN w:val="0"/>
        <w:adjustRightInd w:val="0"/>
        <w:rPr>
          <w:rFonts w:ascii="Arial" w:hAnsi="Arial"/>
          <w:color w:val="000000"/>
          <w:lang w:eastAsia="fr-FR"/>
        </w:rPr>
      </w:pPr>
      <w:r w:rsidRPr="00D52E01">
        <w:rPr>
          <w:rFonts w:ascii="Arial" w:hAnsi="Arial"/>
          <w:color w:val="000000"/>
          <w:lang w:eastAsia="fr-FR"/>
        </w:rPr>
        <w:t>La franchise est la partie du coût du dommage que vous gardez à votre charge. Chaque garantie peut comporter une franchise :</w:t>
      </w:r>
    </w:p>
    <w:p w:rsidR="00DF27E9" w:rsidRDefault="00DF27E9" w:rsidP="00B8728E">
      <w:pPr>
        <w:autoSpaceDE w:val="0"/>
        <w:autoSpaceDN w:val="0"/>
        <w:adjustRightInd w:val="0"/>
        <w:rPr>
          <w:rFonts w:ascii="Arial" w:hAnsi="Arial"/>
          <w:color w:val="000000"/>
          <w:lang w:eastAsia="fr-FR"/>
        </w:rPr>
      </w:pPr>
      <w:r w:rsidRPr="00D52E01">
        <w:rPr>
          <w:rFonts w:ascii="Arial" w:hAnsi="Arial"/>
          <w:color w:val="000000"/>
          <w:lang w:eastAsia="fr-FR"/>
        </w:rPr>
        <w:t>• Son montant est indiqué aux conditions particulières de votre contrat ou sur le dernier appel de cotisation; il est révisable.</w:t>
      </w:r>
    </w:p>
    <w:p w:rsidR="00D52E01" w:rsidRPr="00D52E01" w:rsidRDefault="00D52E01" w:rsidP="00B8728E">
      <w:pPr>
        <w:autoSpaceDE w:val="0"/>
        <w:autoSpaceDN w:val="0"/>
        <w:adjustRightInd w:val="0"/>
        <w:rPr>
          <w:rFonts w:ascii="Arial" w:hAnsi="Arial"/>
          <w:color w:val="000000"/>
          <w:lang w:eastAsia="fr-FR"/>
        </w:rPr>
      </w:pPr>
    </w:p>
    <w:p w:rsidR="00FE373A" w:rsidRPr="00D52E01" w:rsidRDefault="00FE373A" w:rsidP="00FE373A">
      <w:pPr>
        <w:numPr>
          <w:ilvl w:val="0"/>
          <w:numId w:val="21"/>
        </w:num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Gardien</w:t>
      </w:r>
    </w:p>
    <w:p w:rsidR="00D91F54" w:rsidRPr="00D52E01" w:rsidRDefault="00D91F54" w:rsidP="00D91F54">
      <w:pPr>
        <w:autoSpaceDE w:val="0"/>
        <w:autoSpaceDN w:val="0"/>
        <w:adjustRightInd w:val="0"/>
        <w:spacing w:line="240" w:lineRule="auto"/>
        <w:ind w:left="851"/>
        <w:jc w:val="both"/>
        <w:rPr>
          <w:rFonts w:ascii="Arial" w:hAnsi="Arial"/>
          <w:b/>
          <w:bCs/>
          <w:color w:val="3366FF"/>
          <w:sz w:val="24"/>
          <w:szCs w:val="24"/>
          <w:lang w:eastAsia="fr-FR"/>
        </w:rPr>
      </w:pPr>
    </w:p>
    <w:p w:rsidR="003B7F6F" w:rsidRPr="00D52E01" w:rsidRDefault="003B7F6F" w:rsidP="003B7F6F">
      <w:pPr>
        <w:autoSpaceDE w:val="0"/>
        <w:autoSpaceDN w:val="0"/>
        <w:adjustRightInd w:val="0"/>
        <w:rPr>
          <w:rFonts w:ascii="Arial" w:hAnsi="Arial"/>
          <w:color w:val="000000"/>
          <w:lang w:eastAsia="fr-FR"/>
        </w:rPr>
      </w:pPr>
      <w:r w:rsidRPr="00D52E01">
        <w:rPr>
          <w:rFonts w:ascii="Arial" w:hAnsi="Arial"/>
          <w:color w:val="000000"/>
          <w:lang w:eastAsia="fr-FR"/>
        </w:rPr>
        <w:t xml:space="preserve">Toute personne ayant les pouvoirs d’usage, de direction et de </w:t>
      </w:r>
      <w:r w:rsidR="00DF27E9" w:rsidRPr="00D52E01">
        <w:rPr>
          <w:rFonts w:ascii="Arial" w:hAnsi="Arial"/>
          <w:color w:val="000000"/>
          <w:lang w:eastAsia="fr-FR"/>
        </w:rPr>
        <w:t>contrôle</w:t>
      </w:r>
      <w:r w:rsidRPr="00D52E01">
        <w:rPr>
          <w:rFonts w:ascii="Arial" w:hAnsi="Arial"/>
          <w:color w:val="000000"/>
          <w:lang w:eastAsia="fr-FR"/>
        </w:rPr>
        <w:t xml:space="preserve"> sur le véhicule.</w:t>
      </w:r>
    </w:p>
    <w:p w:rsidR="003B7F6F" w:rsidRPr="00D52E01" w:rsidRDefault="003B7F6F" w:rsidP="003B7F6F">
      <w:pPr>
        <w:autoSpaceDE w:val="0"/>
        <w:autoSpaceDN w:val="0"/>
        <w:adjustRightInd w:val="0"/>
        <w:spacing w:line="240" w:lineRule="auto"/>
        <w:jc w:val="both"/>
        <w:rPr>
          <w:rFonts w:ascii="Arial" w:hAnsi="Arial"/>
          <w:b/>
          <w:bCs/>
          <w:color w:val="3366FF"/>
          <w:sz w:val="24"/>
          <w:szCs w:val="24"/>
          <w:lang w:eastAsia="fr-FR"/>
        </w:rPr>
      </w:pPr>
    </w:p>
    <w:p w:rsidR="00FE373A" w:rsidRPr="00D52E01" w:rsidRDefault="00FE373A" w:rsidP="00FE373A">
      <w:pPr>
        <w:numPr>
          <w:ilvl w:val="0"/>
          <w:numId w:val="21"/>
        </w:num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Litige</w:t>
      </w:r>
    </w:p>
    <w:p w:rsidR="00D91F54" w:rsidRPr="00D52E01" w:rsidRDefault="00D91F54" w:rsidP="00D91F54">
      <w:pPr>
        <w:autoSpaceDE w:val="0"/>
        <w:autoSpaceDN w:val="0"/>
        <w:adjustRightInd w:val="0"/>
        <w:spacing w:line="240" w:lineRule="auto"/>
        <w:ind w:left="851"/>
        <w:jc w:val="both"/>
        <w:rPr>
          <w:rFonts w:ascii="Arial" w:hAnsi="Arial"/>
          <w:b/>
          <w:bCs/>
          <w:color w:val="3366FF"/>
          <w:sz w:val="24"/>
          <w:szCs w:val="24"/>
          <w:lang w:eastAsia="fr-FR"/>
        </w:rPr>
      </w:pPr>
    </w:p>
    <w:p w:rsidR="003B7F6F" w:rsidRPr="00D52E01" w:rsidRDefault="003B7F6F" w:rsidP="003B7F6F">
      <w:pPr>
        <w:autoSpaceDE w:val="0"/>
        <w:autoSpaceDN w:val="0"/>
        <w:adjustRightInd w:val="0"/>
        <w:jc w:val="both"/>
        <w:rPr>
          <w:rFonts w:ascii="Arial" w:hAnsi="Arial"/>
          <w:color w:val="000000"/>
          <w:lang w:eastAsia="fr-FR"/>
        </w:rPr>
      </w:pPr>
      <w:r w:rsidRPr="00D52E01">
        <w:rPr>
          <w:rFonts w:ascii="Arial" w:hAnsi="Arial"/>
          <w:color w:val="000000"/>
          <w:lang w:eastAsia="fr-FR"/>
        </w:rPr>
        <w:t>Situation conflictuelle ou différend vous conduisant à faire valoir un droit contre un tiers lorsque vous subissez un préjudice, ou à faire défendre vos droits, à l’amiable ou devant une juridiction.</w:t>
      </w:r>
    </w:p>
    <w:p w:rsidR="003B7F6F" w:rsidRPr="00D52E01" w:rsidRDefault="003B7F6F" w:rsidP="003B7F6F">
      <w:p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 xml:space="preserve"> </w:t>
      </w:r>
    </w:p>
    <w:p w:rsidR="00FE373A" w:rsidRPr="00D52E01" w:rsidRDefault="00FE373A" w:rsidP="00FE373A">
      <w:pPr>
        <w:numPr>
          <w:ilvl w:val="0"/>
          <w:numId w:val="21"/>
        </w:num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Sinistre</w:t>
      </w:r>
    </w:p>
    <w:p w:rsidR="00D91F54" w:rsidRPr="00D52E01" w:rsidRDefault="00D91F54" w:rsidP="00D91F54">
      <w:pPr>
        <w:autoSpaceDE w:val="0"/>
        <w:autoSpaceDN w:val="0"/>
        <w:adjustRightInd w:val="0"/>
        <w:spacing w:line="240" w:lineRule="auto"/>
        <w:ind w:left="851"/>
        <w:jc w:val="both"/>
        <w:rPr>
          <w:rFonts w:ascii="Arial" w:hAnsi="Arial"/>
          <w:b/>
          <w:bCs/>
          <w:color w:val="3366FF"/>
          <w:sz w:val="24"/>
          <w:szCs w:val="24"/>
          <w:lang w:eastAsia="fr-FR"/>
        </w:rPr>
      </w:pPr>
    </w:p>
    <w:p w:rsidR="003B7F6F" w:rsidRPr="00D52E01" w:rsidRDefault="003B7F6F" w:rsidP="003B7F6F">
      <w:pPr>
        <w:autoSpaceDE w:val="0"/>
        <w:autoSpaceDN w:val="0"/>
        <w:adjustRightInd w:val="0"/>
        <w:rPr>
          <w:rFonts w:ascii="Arial" w:hAnsi="Arial"/>
          <w:color w:val="000000"/>
          <w:lang w:eastAsia="fr-FR"/>
        </w:rPr>
      </w:pPr>
      <w:r w:rsidRPr="00D52E01">
        <w:rPr>
          <w:rFonts w:ascii="Arial" w:hAnsi="Arial"/>
          <w:color w:val="000000"/>
          <w:lang w:eastAsia="fr-FR"/>
        </w:rPr>
        <w:t>Survenance d’un événement de nature à entrainer la garantie.</w:t>
      </w:r>
    </w:p>
    <w:p w:rsidR="003B7F6F" w:rsidRPr="00D52E01" w:rsidRDefault="003B7F6F" w:rsidP="003B7F6F">
      <w:pPr>
        <w:autoSpaceDE w:val="0"/>
        <w:autoSpaceDN w:val="0"/>
        <w:adjustRightInd w:val="0"/>
        <w:spacing w:line="240" w:lineRule="auto"/>
        <w:jc w:val="both"/>
        <w:rPr>
          <w:rFonts w:ascii="Arial" w:hAnsi="Arial"/>
          <w:b/>
          <w:bCs/>
          <w:color w:val="3366FF"/>
          <w:sz w:val="24"/>
          <w:szCs w:val="24"/>
          <w:lang w:eastAsia="fr-FR"/>
        </w:rPr>
      </w:pPr>
    </w:p>
    <w:p w:rsidR="00FE373A" w:rsidRPr="00D52E01" w:rsidRDefault="00FE373A" w:rsidP="003B7F6F">
      <w:pPr>
        <w:numPr>
          <w:ilvl w:val="0"/>
          <w:numId w:val="21"/>
        </w:num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Souscripteur</w:t>
      </w:r>
    </w:p>
    <w:p w:rsidR="00D91F54" w:rsidRPr="00D52E01" w:rsidRDefault="00D91F54" w:rsidP="00D91F54">
      <w:pPr>
        <w:autoSpaceDE w:val="0"/>
        <w:autoSpaceDN w:val="0"/>
        <w:adjustRightInd w:val="0"/>
        <w:spacing w:line="240" w:lineRule="auto"/>
        <w:ind w:left="851"/>
        <w:jc w:val="both"/>
        <w:rPr>
          <w:rFonts w:ascii="Arial" w:hAnsi="Arial"/>
          <w:b/>
          <w:bCs/>
          <w:color w:val="3366FF"/>
          <w:sz w:val="24"/>
          <w:szCs w:val="24"/>
          <w:lang w:eastAsia="fr-FR"/>
        </w:rPr>
      </w:pPr>
    </w:p>
    <w:p w:rsidR="003B7F6F" w:rsidRPr="00D52E01" w:rsidRDefault="003B7F6F" w:rsidP="003B7F6F">
      <w:pPr>
        <w:autoSpaceDE w:val="0"/>
        <w:autoSpaceDN w:val="0"/>
        <w:adjustRightInd w:val="0"/>
        <w:rPr>
          <w:rFonts w:ascii="Arial" w:hAnsi="Arial"/>
          <w:color w:val="000000"/>
          <w:lang w:eastAsia="fr-FR"/>
        </w:rPr>
      </w:pPr>
      <w:r w:rsidRPr="00D52E01">
        <w:rPr>
          <w:rFonts w:ascii="Arial" w:hAnsi="Arial"/>
          <w:color w:val="000000"/>
          <w:lang w:eastAsia="fr-FR"/>
        </w:rPr>
        <w:t>Personne physique ou morale qui, en signant le contrat, adhère pour elle-même et pour l’assuré aux Conditions Générales et Particulières de ce contrat, s’engage envers l’assureur  notamment en ce qui concerne le paiement des cotisations.</w:t>
      </w:r>
    </w:p>
    <w:p w:rsidR="003B7F6F" w:rsidRPr="00D52E01" w:rsidRDefault="003B7F6F" w:rsidP="003B7F6F">
      <w:pPr>
        <w:autoSpaceDE w:val="0"/>
        <w:autoSpaceDN w:val="0"/>
        <w:adjustRightInd w:val="0"/>
        <w:spacing w:line="240" w:lineRule="auto"/>
        <w:ind w:left="851"/>
        <w:jc w:val="both"/>
        <w:rPr>
          <w:rFonts w:ascii="Arial" w:hAnsi="Arial"/>
          <w:b/>
          <w:bCs/>
          <w:color w:val="3366FF"/>
          <w:sz w:val="24"/>
          <w:szCs w:val="24"/>
          <w:lang w:eastAsia="fr-FR"/>
        </w:rPr>
      </w:pPr>
    </w:p>
    <w:p w:rsidR="003B7F6F" w:rsidRPr="00D52E01" w:rsidRDefault="00FE373A" w:rsidP="003B7F6F">
      <w:pPr>
        <w:numPr>
          <w:ilvl w:val="0"/>
          <w:numId w:val="21"/>
        </w:numPr>
        <w:autoSpaceDE w:val="0"/>
        <w:autoSpaceDN w:val="0"/>
        <w:adjustRightInd w:val="0"/>
        <w:spacing w:line="240" w:lineRule="auto"/>
        <w:jc w:val="both"/>
        <w:rPr>
          <w:rFonts w:ascii="Arial" w:hAnsi="Arial"/>
          <w:b/>
          <w:bCs/>
          <w:color w:val="3366FF"/>
          <w:sz w:val="24"/>
          <w:szCs w:val="24"/>
          <w:lang w:eastAsia="fr-FR"/>
        </w:rPr>
      </w:pPr>
      <w:r w:rsidRPr="00D52E01">
        <w:rPr>
          <w:rFonts w:ascii="Arial" w:hAnsi="Arial"/>
          <w:b/>
          <w:bCs/>
          <w:color w:val="3366FF"/>
          <w:sz w:val="24"/>
          <w:szCs w:val="24"/>
          <w:lang w:eastAsia="fr-FR"/>
        </w:rPr>
        <w:t>Tiers</w:t>
      </w:r>
    </w:p>
    <w:p w:rsidR="00D91F54" w:rsidRPr="00D52E01" w:rsidRDefault="00D91F54" w:rsidP="00D91F54">
      <w:pPr>
        <w:autoSpaceDE w:val="0"/>
        <w:autoSpaceDN w:val="0"/>
        <w:adjustRightInd w:val="0"/>
        <w:spacing w:line="240" w:lineRule="auto"/>
        <w:ind w:left="851"/>
        <w:jc w:val="both"/>
        <w:rPr>
          <w:rFonts w:ascii="Arial" w:hAnsi="Arial"/>
          <w:b/>
          <w:bCs/>
          <w:color w:val="3366FF"/>
          <w:sz w:val="24"/>
          <w:szCs w:val="24"/>
          <w:lang w:eastAsia="fr-FR"/>
        </w:rPr>
      </w:pPr>
    </w:p>
    <w:p w:rsidR="003B7F6F" w:rsidRPr="00D52E01" w:rsidRDefault="003B7F6F" w:rsidP="003B7F6F">
      <w:pPr>
        <w:autoSpaceDE w:val="0"/>
        <w:autoSpaceDN w:val="0"/>
        <w:adjustRightInd w:val="0"/>
        <w:spacing w:line="240" w:lineRule="auto"/>
        <w:jc w:val="both"/>
        <w:rPr>
          <w:rFonts w:ascii="Arial" w:hAnsi="Arial"/>
          <w:b/>
          <w:bCs/>
          <w:color w:val="3366FF"/>
          <w:lang w:eastAsia="fr-FR"/>
        </w:rPr>
      </w:pPr>
      <w:r w:rsidRPr="00D52E01">
        <w:rPr>
          <w:rFonts w:ascii="Arial" w:hAnsi="Arial"/>
          <w:color w:val="000000"/>
          <w:lang w:eastAsia="fr-FR"/>
        </w:rPr>
        <w:t>Toute personne n’ayant pas la qualité d’assuré au sens du présent contrat.</w:t>
      </w:r>
    </w:p>
    <w:p w:rsidR="003B7F6F" w:rsidRPr="00D52E01" w:rsidRDefault="003B7F6F" w:rsidP="003B7F6F">
      <w:pPr>
        <w:autoSpaceDE w:val="0"/>
        <w:autoSpaceDN w:val="0"/>
        <w:adjustRightInd w:val="0"/>
        <w:spacing w:line="240" w:lineRule="auto"/>
        <w:jc w:val="both"/>
        <w:rPr>
          <w:rFonts w:ascii="Arial" w:hAnsi="Arial"/>
          <w:b/>
          <w:bCs/>
          <w:color w:val="3366FF"/>
          <w:sz w:val="24"/>
          <w:szCs w:val="24"/>
          <w:lang w:eastAsia="fr-FR"/>
        </w:rPr>
      </w:pPr>
    </w:p>
    <w:p w:rsidR="00EB38D2" w:rsidRPr="00D52E01" w:rsidRDefault="00EB38D2" w:rsidP="00EB38D2">
      <w:pPr>
        <w:spacing w:line="240" w:lineRule="auto"/>
        <w:jc w:val="both"/>
        <w:rPr>
          <w:rFonts w:ascii="Arial" w:hAnsi="Arial"/>
          <w:b/>
          <w:bCs/>
          <w:color w:val="3366FF"/>
          <w:sz w:val="24"/>
          <w:szCs w:val="24"/>
        </w:rPr>
      </w:pPr>
    </w:p>
    <w:p w:rsidR="00BE6BEB" w:rsidRPr="00D52E01" w:rsidRDefault="00BE6BEB" w:rsidP="00BE6BEB">
      <w:pPr>
        <w:numPr>
          <w:ilvl w:val="0"/>
          <w:numId w:val="21"/>
        </w:numPr>
        <w:spacing w:line="240" w:lineRule="auto"/>
        <w:jc w:val="both"/>
        <w:rPr>
          <w:rFonts w:ascii="Arial" w:hAnsi="Arial"/>
          <w:b/>
          <w:bCs/>
          <w:color w:val="3366FF"/>
          <w:sz w:val="24"/>
          <w:szCs w:val="24"/>
        </w:rPr>
      </w:pPr>
      <w:r w:rsidRPr="00D52E01">
        <w:rPr>
          <w:rFonts w:ascii="Arial" w:hAnsi="Arial"/>
          <w:b/>
          <w:bCs/>
          <w:color w:val="3366FF"/>
          <w:sz w:val="24"/>
          <w:szCs w:val="24"/>
          <w:lang w:eastAsia="fr-FR"/>
        </w:rPr>
        <w:t>Véhicule acheté à crédit</w:t>
      </w:r>
    </w:p>
    <w:p w:rsidR="00D91F54" w:rsidRPr="00D52E01" w:rsidRDefault="00D91F54" w:rsidP="00D91F54">
      <w:pPr>
        <w:spacing w:line="240" w:lineRule="auto"/>
        <w:ind w:left="851"/>
        <w:jc w:val="both"/>
        <w:rPr>
          <w:rFonts w:ascii="Arial" w:hAnsi="Arial"/>
          <w:b/>
          <w:bCs/>
          <w:color w:val="3366FF"/>
          <w:sz w:val="24"/>
          <w:szCs w:val="24"/>
        </w:rPr>
      </w:pPr>
    </w:p>
    <w:p w:rsidR="00BE6BEB" w:rsidRPr="00D52E01" w:rsidRDefault="00BE6BEB" w:rsidP="00BE6BEB">
      <w:pPr>
        <w:autoSpaceDE w:val="0"/>
        <w:autoSpaceDN w:val="0"/>
        <w:adjustRightInd w:val="0"/>
        <w:jc w:val="both"/>
        <w:rPr>
          <w:rFonts w:ascii="Arial" w:hAnsi="Arial"/>
          <w:color w:val="000000"/>
          <w:lang w:eastAsia="fr-FR"/>
        </w:rPr>
      </w:pPr>
      <w:r w:rsidRPr="00D52E01">
        <w:rPr>
          <w:rFonts w:ascii="Arial" w:hAnsi="Arial"/>
          <w:color w:val="000000"/>
          <w:lang w:eastAsia="fr-FR"/>
        </w:rPr>
        <w:t>Il en est fait mention aux Conditions Particulières.</w:t>
      </w:r>
    </w:p>
    <w:p w:rsidR="00BE6BEB" w:rsidRPr="00D52E01" w:rsidRDefault="00BE6BEB" w:rsidP="00BE6BEB">
      <w:pPr>
        <w:autoSpaceDE w:val="0"/>
        <w:autoSpaceDN w:val="0"/>
        <w:adjustRightInd w:val="0"/>
        <w:jc w:val="both"/>
        <w:rPr>
          <w:rFonts w:ascii="Arial" w:hAnsi="Arial"/>
          <w:color w:val="000000"/>
          <w:lang w:eastAsia="fr-FR"/>
        </w:rPr>
      </w:pPr>
      <w:r w:rsidRPr="00D52E01">
        <w:rPr>
          <w:rFonts w:ascii="Arial" w:hAnsi="Arial"/>
          <w:color w:val="000000"/>
          <w:lang w:eastAsia="fr-FR"/>
        </w:rPr>
        <w:t>En cas de destruction totale, à la suite d’un événement garanti, du véhicule assuré acheté à crédit, aucun paiement ne pourra être fait sans l’accord de l’organisme de crédit, qui devra être remboursé des sommes lui restant dues, avant que vous puissiez prétendre à être indemnisé par l’assureur.</w:t>
      </w:r>
    </w:p>
    <w:p w:rsidR="00BE6BEB" w:rsidRPr="00D52E01" w:rsidRDefault="00BE6BEB" w:rsidP="00BE6BEB">
      <w:pPr>
        <w:autoSpaceDE w:val="0"/>
        <w:autoSpaceDN w:val="0"/>
        <w:adjustRightInd w:val="0"/>
        <w:jc w:val="both"/>
        <w:rPr>
          <w:rFonts w:ascii="Arial" w:hAnsi="Arial"/>
          <w:color w:val="000000"/>
          <w:lang w:eastAsia="fr-FR"/>
        </w:rPr>
      </w:pPr>
      <w:r w:rsidRPr="00D52E01">
        <w:rPr>
          <w:rFonts w:ascii="Arial" w:hAnsi="Arial"/>
          <w:color w:val="000000"/>
          <w:lang w:eastAsia="fr-FR"/>
        </w:rPr>
        <w:t>L’assureur indemnise la valeur du véhicule au jour du sinistre déterminée à dire d’expert ou la valeur conventionnelle, si mention en est faite aux Conditions Particulières.</w:t>
      </w:r>
    </w:p>
    <w:p w:rsidR="007F4F94" w:rsidRPr="00D52E01" w:rsidRDefault="00D91F54" w:rsidP="00FE373A">
      <w:pPr>
        <w:spacing w:line="240" w:lineRule="auto"/>
        <w:rPr>
          <w:rFonts w:ascii="Arial" w:hAnsi="Arial"/>
          <w:b/>
          <w:bCs/>
          <w:sz w:val="24"/>
          <w:szCs w:val="24"/>
        </w:rPr>
      </w:pPr>
      <w:r w:rsidRPr="00D52E01">
        <w:rPr>
          <w:rFonts w:ascii="Arial" w:hAnsi="Arial"/>
          <w:b/>
          <w:bCs/>
          <w:color w:val="3366FF"/>
          <w:sz w:val="24"/>
          <w:szCs w:val="24"/>
        </w:rPr>
        <w:t xml:space="preserve"> </w:t>
      </w:r>
    </w:p>
    <w:p w:rsidR="00E162C7" w:rsidRPr="00D52E01" w:rsidRDefault="00D6054C" w:rsidP="00E162C7">
      <w:pPr>
        <w:numPr>
          <w:ilvl w:val="0"/>
          <w:numId w:val="21"/>
        </w:numPr>
        <w:spacing w:line="240" w:lineRule="auto"/>
        <w:jc w:val="both"/>
        <w:rPr>
          <w:rStyle w:val="apple-converted-space"/>
          <w:rFonts w:ascii="Arial" w:hAnsi="Arial"/>
          <w:b/>
          <w:bCs/>
          <w:color w:val="3366FF"/>
          <w:sz w:val="24"/>
          <w:szCs w:val="24"/>
        </w:rPr>
      </w:pPr>
      <w:r w:rsidRPr="00D52E01">
        <w:rPr>
          <w:rFonts w:ascii="Arial" w:hAnsi="Arial"/>
          <w:b/>
          <w:bCs/>
          <w:sz w:val="24"/>
          <w:szCs w:val="24"/>
          <w:lang w:eastAsia="fr-FR"/>
        </w:rPr>
        <w:t xml:space="preserve"> </w:t>
      </w:r>
      <w:r w:rsidR="001D003E" w:rsidRPr="00D52E01">
        <w:rPr>
          <w:rFonts w:ascii="Arial" w:hAnsi="Arial"/>
          <w:b/>
          <w:bCs/>
          <w:color w:val="3366FF"/>
          <w:sz w:val="24"/>
          <w:szCs w:val="24"/>
          <w:rtl/>
          <w:lang w:eastAsia="fr-FR"/>
        </w:rPr>
        <w:t xml:space="preserve">   </w:t>
      </w:r>
      <w:hyperlink r:id="rId8" w:tooltip="Agent général d'assurance" w:history="1">
        <w:r w:rsidR="00B56E81" w:rsidRPr="00D52E01">
          <w:rPr>
            <w:rStyle w:val="Lienhypertexte"/>
            <w:rFonts w:ascii="Arial" w:hAnsi="Arial"/>
            <w:b/>
            <w:bCs/>
            <w:color w:val="3366FF"/>
            <w:sz w:val="24"/>
            <w:szCs w:val="24"/>
            <w:u w:val="none"/>
          </w:rPr>
          <w:t>agent général d'assurance</w:t>
        </w:r>
      </w:hyperlink>
      <w:r w:rsidR="00B56E81" w:rsidRPr="00D52E01">
        <w:rPr>
          <w:rStyle w:val="apple-converted-space"/>
          <w:rFonts w:ascii="Arial" w:hAnsi="Arial"/>
          <w:color w:val="252525"/>
          <w:sz w:val="24"/>
          <w:szCs w:val="24"/>
        </w:rPr>
        <w:t> </w:t>
      </w:r>
    </w:p>
    <w:p w:rsidR="00E162C7" w:rsidRPr="00D52E01" w:rsidRDefault="00E162C7" w:rsidP="00E162C7">
      <w:pPr>
        <w:spacing w:line="240" w:lineRule="auto"/>
        <w:jc w:val="both"/>
        <w:rPr>
          <w:rStyle w:val="apple-converted-space"/>
          <w:rFonts w:ascii="Arial" w:hAnsi="Arial"/>
          <w:color w:val="252525"/>
          <w:sz w:val="24"/>
          <w:szCs w:val="24"/>
        </w:rPr>
      </w:pPr>
    </w:p>
    <w:p w:rsidR="00B56E81" w:rsidRPr="00D52E01" w:rsidRDefault="00B56E81" w:rsidP="00E162C7">
      <w:pPr>
        <w:spacing w:line="240" w:lineRule="auto"/>
        <w:jc w:val="both"/>
        <w:rPr>
          <w:rFonts w:ascii="Arial" w:hAnsi="Arial"/>
          <w:b/>
          <w:bCs/>
          <w:color w:val="3366FF"/>
        </w:rPr>
      </w:pPr>
      <w:r w:rsidRPr="00D52E01">
        <w:rPr>
          <w:rFonts w:ascii="Arial" w:hAnsi="Arial"/>
          <w:color w:val="252525"/>
        </w:rPr>
        <w:t>est un professionnel indépendant exerçant l'activité d'intermédiaire pour le compte d'une compagnie d'assurance dont il a reçu un mandat.</w:t>
      </w:r>
    </w:p>
    <w:p w:rsidR="00D91F54" w:rsidRPr="00D52E01" w:rsidRDefault="00D91F54" w:rsidP="00FE373A">
      <w:pPr>
        <w:spacing w:line="240" w:lineRule="auto"/>
        <w:ind w:left="180"/>
        <w:jc w:val="lowKashida"/>
        <w:rPr>
          <w:rFonts w:ascii="Arial" w:hAnsi="Arial"/>
          <w:b/>
          <w:bCs/>
          <w:sz w:val="24"/>
          <w:szCs w:val="24"/>
          <w:lang w:eastAsia="fr-FR"/>
        </w:rPr>
      </w:pPr>
    </w:p>
    <w:p w:rsidR="00D91F54" w:rsidRPr="00D52E01" w:rsidRDefault="00D91F54" w:rsidP="00FE373A">
      <w:pPr>
        <w:spacing w:line="240" w:lineRule="auto"/>
        <w:ind w:left="180"/>
        <w:jc w:val="lowKashida"/>
        <w:rPr>
          <w:rFonts w:ascii="Arial" w:hAnsi="Arial"/>
          <w:b/>
          <w:bCs/>
          <w:sz w:val="24"/>
          <w:szCs w:val="24"/>
          <w:lang w:eastAsia="fr-FR"/>
        </w:rPr>
      </w:pPr>
    </w:p>
    <w:p w:rsidR="00E162C7" w:rsidRPr="00D52E01" w:rsidRDefault="00E162C7" w:rsidP="00E162C7">
      <w:pPr>
        <w:numPr>
          <w:ilvl w:val="0"/>
          <w:numId w:val="21"/>
        </w:numPr>
        <w:spacing w:line="240" w:lineRule="auto"/>
        <w:jc w:val="both"/>
        <w:rPr>
          <w:rFonts w:ascii="Arial" w:hAnsi="Arial"/>
          <w:b/>
          <w:bCs/>
          <w:color w:val="3366FF"/>
          <w:sz w:val="24"/>
          <w:szCs w:val="24"/>
        </w:rPr>
      </w:pPr>
      <w:r w:rsidRPr="00D52E01">
        <w:rPr>
          <w:rFonts w:ascii="Arial" w:hAnsi="Arial"/>
          <w:b/>
          <w:bCs/>
          <w:color w:val="3366FF"/>
          <w:sz w:val="24"/>
          <w:szCs w:val="24"/>
          <w:rtl/>
          <w:lang w:eastAsia="fr-FR"/>
        </w:rPr>
        <w:t xml:space="preserve">   </w:t>
      </w:r>
      <w:r w:rsidRPr="00D52E01">
        <w:rPr>
          <w:rFonts w:ascii="Arial" w:hAnsi="Arial"/>
          <w:b/>
          <w:bCs/>
          <w:color w:val="3366FF"/>
          <w:sz w:val="24"/>
          <w:szCs w:val="24"/>
        </w:rPr>
        <w:t>Le</w:t>
      </w:r>
      <w:r w:rsidRPr="00D52E01">
        <w:rPr>
          <w:rStyle w:val="apple-converted-space"/>
          <w:rFonts w:ascii="Arial" w:hAnsi="Arial"/>
          <w:b/>
          <w:bCs/>
          <w:color w:val="3366FF"/>
          <w:sz w:val="24"/>
          <w:szCs w:val="24"/>
        </w:rPr>
        <w:t> </w:t>
      </w:r>
      <w:hyperlink r:id="rId9" w:tooltip="Bureau central de tarification" w:history="1">
        <w:r w:rsidRPr="00D52E01">
          <w:rPr>
            <w:rStyle w:val="Lienhypertexte"/>
            <w:rFonts w:ascii="Arial" w:hAnsi="Arial"/>
            <w:b/>
            <w:bCs/>
            <w:color w:val="3366FF"/>
            <w:sz w:val="24"/>
            <w:szCs w:val="24"/>
            <w:u w:val="none"/>
          </w:rPr>
          <w:t>bureau central de tarification</w:t>
        </w:r>
      </w:hyperlink>
      <w:r w:rsidRPr="00D52E01">
        <w:rPr>
          <w:rStyle w:val="apple-converted-space"/>
          <w:rFonts w:ascii="Arial" w:hAnsi="Arial"/>
          <w:color w:val="252525"/>
          <w:sz w:val="24"/>
          <w:szCs w:val="24"/>
        </w:rPr>
        <w:t> </w:t>
      </w:r>
      <w:r w:rsidRPr="00D52E01">
        <w:rPr>
          <w:rFonts w:ascii="Arial" w:hAnsi="Arial"/>
          <w:b/>
          <w:bCs/>
          <w:color w:val="3366FF"/>
          <w:sz w:val="24"/>
          <w:szCs w:val="24"/>
        </w:rPr>
        <w:t>ou BCT</w:t>
      </w:r>
      <w:r w:rsidRPr="00D52E01">
        <w:rPr>
          <w:rFonts w:ascii="Arial" w:hAnsi="Arial"/>
          <w:color w:val="252525"/>
          <w:sz w:val="24"/>
          <w:szCs w:val="24"/>
        </w:rPr>
        <w:t xml:space="preserve"> </w:t>
      </w:r>
    </w:p>
    <w:p w:rsidR="00E162C7" w:rsidRPr="00D52E01" w:rsidRDefault="00E162C7" w:rsidP="00E162C7">
      <w:pPr>
        <w:spacing w:line="240" w:lineRule="auto"/>
        <w:jc w:val="both"/>
        <w:rPr>
          <w:rFonts w:ascii="Arial" w:hAnsi="Arial"/>
          <w:b/>
          <w:bCs/>
          <w:color w:val="3366FF"/>
          <w:sz w:val="24"/>
          <w:szCs w:val="24"/>
          <w:u w:val="single"/>
          <w:lang w:eastAsia="fr-FR"/>
        </w:rPr>
      </w:pPr>
    </w:p>
    <w:p w:rsidR="00E162C7" w:rsidRPr="00D52E01" w:rsidRDefault="00E162C7" w:rsidP="00E162C7">
      <w:pPr>
        <w:spacing w:line="240" w:lineRule="auto"/>
        <w:jc w:val="both"/>
        <w:rPr>
          <w:rFonts w:ascii="Arial" w:hAnsi="Arial"/>
          <w:b/>
          <w:bCs/>
          <w:color w:val="3366FF"/>
        </w:rPr>
      </w:pPr>
      <w:r w:rsidRPr="00D52E01">
        <w:rPr>
          <w:rFonts w:ascii="Arial" w:hAnsi="Arial"/>
          <w:color w:val="252525"/>
        </w:rPr>
        <w:t>est une autorité administrative indépendante française qui a pour rôle exclusif de fixer le montant de la prime moyennant laquelle l'entreprise d'assurance intéressée est tenue de garantir le risque qui lui a été proposé.</w:t>
      </w:r>
    </w:p>
    <w:p w:rsidR="00D91F54" w:rsidRPr="00D52E01" w:rsidRDefault="00D91F54" w:rsidP="00FE373A">
      <w:pPr>
        <w:spacing w:line="240" w:lineRule="auto"/>
        <w:ind w:left="180"/>
        <w:jc w:val="lowKashida"/>
        <w:rPr>
          <w:rFonts w:ascii="Arial" w:hAnsi="Arial"/>
          <w:b/>
          <w:bCs/>
          <w:sz w:val="24"/>
          <w:szCs w:val="24"/>
          <w:lang w:eastAsia="fr-FR"/>
        </w:rPr>
      </w:pPr>
    </w:p>
    <w:p w:rsidR="00D91F54" w:rsidRPr="00D52E01" w:rsidRDefault="00D91F54" w:rsidP="00FE373A">
      <w:pPr>
        <w:spacing w:line="240" w:lineRule="auto"/>
        <w:ind w:left="180"/>
        <w:jc w:val="lowKashida"/>
        <w:rPr>
          <w:rFonts w:ascii="Arial" w:hAnsi="Arial"/>
          <w:b/>
          <w:bCs/>
          <w:sz w:val="24"/>
          <w:szCs w:val="24"/>
          <w:lang w:eastAsia="fr-FR"/>
        </w:rPr>
      </w:pPr>
    </w:p>
    <w:p w:rsidR="00D91F54" w:rsidRPr="00D52E01" w:rsidRDefault="00D91F54" w:rsidP="00FE373A">
      <w:pPr>
        <w:spacing w:line="240" w:lineRule="auto"/>
        <w:ind w:left="180"/>
        <w:jc w:val="lowKashida"/>
        <w:rPr>
          <w:rFonts w:ascii="Arial" w:hAnsi="Arial"/>
          <w:b/>
          <w:bCs/>
          <w:sz w:val="24"/>
          <w:szCs w:val="24"/>
          <w:lang w:eastAsia="fr-FR"/>
        </w:rPr>
      </w:pPr>
    </w:p>
    <w:p w:rsidR="00D91F54" w:rsidRPr="00D52E01" w:rsidRDefault="00D91F54" w:rsidP="00FE373A">
      <w:pPr>
        <w:spacing w:line="240" w:lineRule="auto"/>
        <w:ind w:left="180"/>
        <w:jc w:val="lowKashida"/>
        <w:rPr>
          <w:rFonts w:ascii="Arial" w:hAnsi="Arial"/>
          <w:b/>
          <w:bCs/>
          <w:sz w:val="24"/>
          <w:szCs w:val="24"/>
          <w:lang w:eastAsia="fr-FR"/>
        </w:rPr>
      </w:pPr>
    </w:p>
    <w:p w:rsidR="00D91F54" w:rsidRDefault="00D91F54"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Default="0011137B" w:rsidP="00FE373A">
      <w:pPr>
        <w:spacing w:line="240" w:lineRule="auto"/>
        <w:ind w:left="180"/>
        <w:jc w:val="lowKashida"/>
        <w:rPr>
          <w:rFonts w:ascii="Arial" w:hAnsi="Arial"/>
          <w:b/>
          <w:bCs/>
          <w:sz w:val="24"/>
          <w:szCs w:val="24"/>
          <w:lang w:eastAsia="fr-FR"/>
        </w:rPr>
      </w:pPr>
    </w:p>
    <w:p w:rsidR="0011137B" w:rsidRPr="00D52E01" w:rsidRDefault="0011137B" w:rsidP="00FE373A">
      <w:pPr>
        <w:spacing w:line="240" w:lineRule="auto"/>
        <w:ind w:left="180"/>
        <w:jc w:val="lowKashida"/>
        <w:rPr>
          <w:rFonts w:ascii="Arial" w:hAnsi="Arial"/>
          <w:b/>
          <w:bCs/>
          <w:sz w:val="24"/>
          <w:szCs w:val="24"/>
          <w:lang w:eastAsia="fr-FR"/>
        </w:rPr>
      </w:pPr>
    </w:p>
    <w:p w:rsidR="00D91F54" w:rsidRDefault="00D91F54" w:rsidP="00D52E01">
      <w:pPr>
        <w:spacing w:line="240" w:lineRule="auto"/>
        <w:jc w:val="lowKashida"/>
        <w:rPr>
          <w:rFonts w:ascii="Arial" w:hAnsi="Arial"/>
          <w:b/>
          <w:bCs/>
          <w:sz w:val="24"/>
          <w:szCs w:val="24"/>
          <w:lang w:eastAsia="fr-FR"/>
        </w:rPr>
      </w:pPr>
    </w:p>
    <w:p w:rsidR="00D52E01" w:rsidRDefault="00D52E01" w:rsidP="00D52E01">
      <w:pPr>
        <w:spacing w:line="240" w:lineRule="auto"/>
        <w:jc w:val="lowKashida"/>
        <w:rPr>
          <w:rFonts w:ascii="Arial" w:hAnsi="Arial"/>
          <w:b/>
          <w:bCs/>
          <w:sz w:val="24"/>
          <w:szCs w:val="24"/>
          <w:lang w:eastAsia="fr-FR"/>
        </w:rPr>
      </w:pPr>
    </w:p>
    <w:p w:rsidR="00D91F54" w:rsidRPr="009A182E" w:rsidRDefault="00D91F54" w:rsidP="00FE373A">
      <w:pPr>
        <w:spacing w:line="240" w:lineRule="auto"/>
        <w:ind w:left="180"/>
        <w:jc w:val="lowKashida"/>
        <w:rPr>
          <w:rFonts w:ascii="Arial" w:hAnsi="Arial"/>
          <w:b/>
          <w:bCs/>
          <w:sz w:val="24"/>
          <w:szCs w:val="24"/>
          <w:lang w:eastAsia="fr-FR"/>
        </w:rPr>
      </w:pPr>
    </w:p>
    <w:p w:rsidR="009A182E" w:rsidRPr="0011137B" w:rsidRDefault="00B8728E" w:rsidP="009A182E">
      <w:pPr>
        <w:numPr>
          <w:ilvl w:val="0"/>
          <w:numId w:val="8"/>
        </w:numPr>
        <w:spacing w:line="240" w:lineRule="auto"/>
        <w:rPr>
          <w:rFonts w:ascii="Arial" w:hAnsi="Arial"/>
          <w:b/>
          <w:bCs/>
          <w:color w:val="000099"/>
          <w:sz w:val="28"/>
          <w:szCs w:val="28"/>
          <w:u w:val="single"/>
        </w:rPr>
      </w:pPr>
      <w:r w:rsidRPr="0011137B">
        <w:rPr>
          <w:rFonts w:ascii="Arial" w:hAnsi="Arial"/>
          <w:b/>
          <w:bCs/>
          <w:color w:val="000099"/>
          <w:sz w:val="28"/>
          <w:szCs w:val="28"/>
          <w:u w:val="single"/>
        </w:rPr>
        <w:t>Etude</w:t>
      </w:r>
      <w:r w:rsidR="00651715" w:rsidRPr="0011137B">
        <w:rPr>
          <w:rFonts w:ascii="Arial" w:hAnsi="Arial"/>
          <w:b/>
          <w:bCs/>
          <w:color w:val="000099"/>
          <w:sz w:val="28"/>
          <w:szCs w:val="28"/>
          <w:u w:val="single"/>
        </w:rPr>
        <w:t xml:space="preserve"> d’une garantie : L</w:t>
      </w:r>
      <w:r w:rsidR="009A182E" w:rsidRPr="0011137B">
        <w:rPr>
          <w:rFonts w:ascii="Arial" w:hAnsi="Arial"/>
          <w:b/>
          <w:bCs/>
          <w:color w:val="000099"/>
          <w:sz w:val="28"/>
          <w:szCs w:val="28"/>
          <w:u w:val="single"/>
        </w:rPr>
        <w:t>a responsabilité civile RC</w:t>
      </w:r>
    </w:p>
    <w:p w:rsidR="009A182E" w:rsidRPr="009A182E" w:rsidRDefault="009A182E" w:rsidP="00651715">
      <w:pPr>
        <w:spacing w:line="240" w:lineRule="auto"/>
        <w:rPr>
          <w:rFonts w:ascii="Arial" w:hAnsi="Arial"/>
          <w:b/>
          <w:bCs/>
          <w:color w:val="3366FF"/>
          <w:sz w:val="24"/>
          <w:szCs w:val="24"/>
        </w:rPr>
      </w:pPr>
    </w:p>
    <w:p w:rsidR="001D003E" w:rsidRPr="009A182E" w:rsidRDefault="001D003E" w:rsidP="009A182E">
      <w:pPr>
        <w:numPr>
          <w:ilvl w:val="0"/>
          <w:numId w:val="23"/>
        </w:numPr>
        <w:spacing w:line="240" w:lineRule="auto"/>
        <w:rPr>
          <w:rFonts w:ascii="Arial" w:hAnsi="Arial"/>
          <w:b/>
          <w:bCs/>
          <w:color w:val="3366FF"/>
          <w:sz w:val="24"/>
          <w:szCs w:val="24"/>
        </w:rPr>
      </w:pPr>
      <w:r w:rsidRPr="009A182E">
        <w:rPr>
          <w:rFonts w:ascii="Arial" w:hAnsi="Arial"/>
          <w:b/>
          <w:bCs/>
          <w:color w:val="3366FF"/>
          <w:sz w:val="24"/>
          <w:szCs w:val="24"/>
          <w:u w:val="single"/>
          <w:lang w:eastAsia="fr-FR"/>
        </w:rPr>
        <w:t>Objet de la garantie</w:t>
      </w:r>
      <w:r w:rsidR="002722F6" w:rsidRPr="009A182E">
        <w:rPr>
          <w:rFonts w:ascii="Arial" w:hAnsi="Arial"/>
          <w:b/>
          <w:bCs/>
          <w:color w:val="3366FF"/>
          <w:sz w:val="24"/>
          <w:szCs w:val="24"/>
          <w:u w:val="single"/>
          <w:lang w:eastAsia="fr-FR"/>
        </w:rPr>
        <w:t xml:space="preserve"> </w:t>
      </w:r>
      <w:r w:rsidR="00D6054C" w:rsidRPr="009A182E">
        <w:rPr>
          <w:rFonts w:ascii="Arial" w:hAnsi="Arial"/>
          <w:b/>
          <w:bCs/>
          <w:color w:val="3366FF"/>
          <w:sz w:val="24"/>
          <w:szCs w:val="24"/>
          <w:u w:val="single"/>
          <w:lang w:eastAsia="fr-FR"/>
        </w:rPr>
        <w:t>RC</w:t>
      </w:r>
    </w:p>
    <w:p w:rsidR="00B0739B" w:rsidRPr="002F2100" w:rsidRDefault="00A67B05" w:rsidP="00FE373A">
      <w:pPr>
        <w:autoSpaceDE w:val="0"/>
        <w:autoSpaceDN w:val="0"/>
        <w:adjustRightInd w:val="0"/>
        <w:spacing w:line="240" w:lineRule="auto"/>
        <w:rPr>
          <w:rFonts w:ascii="Arial" w:hAnsi="Arial"/>
          <w:b/>
          <w:bCs/>
          <w:lang w:eastAsia="fr-FR"/>
        </w:rPr>
      </w:pPr>
      <w:r w:rsidRPr="002F2100">
        <w:rPr>
          <w:rFonts w:ascii="Arial" w:hAnsi="Arial"/>
          <w:b/>
          <w:bCs/>
          <w:lang w:eastAsia="fr-FR"/>
        </w:rPr>
        <w:t xml:space="preserve"> </w:t>
      </w:r>
    </w:p>
    <w:p w:rsidR="001D003E" w:rsidRPr="002F2100" w:rsidRDefault="001D003E" w:rsidP="00FE373A">
      <w:pPr>
        <w:spacing w:line="240" w:lineRule="auto"/>
        <w:jc w:val="both"/>
        <w:rPr>
          <w:rFonts w:ascii="Arial" w:eastAsia="Tahoma" w:hAnsi="Arial"/>
          <w:u w:val="single"/>
        </w:rPr>
      </w:pPr>
      <w:r w:rsidRPr="002F2100">
        <w:rPr>
          <w:rFonts w:ascii="Arial" w:hAnsi="Arial"/>
        </w:rPr>
        <w:t>L’assureur s’engage en vertu de la présente garantie et conformément aux dispositions des articles 110 et 117 du Code des Assurances à couvrir les conséquences pécuniaires de la responsabilité civile que peut encourir l’assuré en raison des dommages causés aux personnes et  aux biens au cours ou à l’occasion de la circulation du véhicule assuré et résultant :</w:t>
      </w:r>
    </w:p>
    <w:p w:rsidR="001D003E" w:rsidRPr="002F2100" w:rsidRDefault="00B8728E" w:rsidP="00FE373A">
      <w:pPr>
        <w:spacing w:line="240" w:lineRule="auto"/>
        <w:jc w:val="both"/>
        <w:rPr>
          <w:rFonts w:ascii="Arial" w:hAnsi="Arial"/>
        </w:rPr>
      </w:pPr>
      <w:r>
        <w:rPr>
          <w:rFonts w:ascii="Arial" w:hAnsi="Arial"/>
        </w:rPr>
        <w:t xml:space="preserve"> </w:t>
      </w:r>
    </w:p>
    <w:p w:rsidR="001D003E" w:rsidRPr="002F2100" w:rsidRDefault="001D003E" w:rsidP="009A182E">
      <w:pPr>
        <w:numPr>
          <w:ilvl w:val="0"/>
          <w:numId w:val="24"/>
        </w:numPr>
        <w:spacing w:line="240" w:lineRule="auto"/>
        <w:jc w:val="both"/>
        <w:rPr>
          <w:rFonts w:ascii="Arial" w:hAnsi="Arial"/>
        </w:rPr>
      </w:pPr>
      <w:r w:rsidRPr="002F2100">
        <w:rPr>
          <w:rFonts w:ascii="Arial" w:hAnsi="Arial"/>
        </w:rPr>
        <w:t>Des accidents, incendies ou explosions causés par le véhicule terrestre à moteur, ses remorques, ses accessoires, les équipements servant à son utilisation, les objets ou les substances qu’il transporte.</w:t>
      </w:r>
    </w:p>
    <w:p w:rsidR="00983377" w:rsidRPr="002F2100" w:rsidRDefault="00983377" w:rsidP="00FE373A">
      <w:pPr>
        <w:spacing w:line="240" w:lineRule="auto"/>
        <w:jc w:val="both"/>
        <w:rPr>
          <w:rFonts w:ascii="Arial" w:hAnsi="Arial"/>
        </w:rPr>
      </w:pPr>
    </w:p>
    <w:p w:rsidR="001D003E" w:rsidRPr="002F2100" w:rsidRDefault="001D003E" w:rsidP="009A182E">
      <w:pPr>
        <w:numPr>
          <w:ilvl w:val="0"/>
          <w:numId w:val="25"/>
        </w:numPr>
        <w:spacing w:line="240" w:lineRule="auto"/>
        <w:jc w:val="both"/>
        <w:rPr>
          <w:rFonts w:ascii="Arial" w:hAnsi="Arial"/>
        </w:rPr>
      </w:pPr>
      <w:r w:rsidRPr="002F2100">
        <w:rPr>
          <w:rFonts w:ascii="Arial" w:hAnsi="Arial"/>
        </w:rPr>
        <w:t>De la chute des accessoires, équipements, objets ou substances visés au paragraphe (a) du présent article.</w:t>
      </w:r>
    </w:p>
    <w:p w:rsidR="004E40E4" w:rsidRPr="002F2100" w:rsidRDefault="004E40E4" w:rsidP="00FE373A">
      <w:pPr>
        <w:spacing w:line="240" w:lineRule="auto"/>
        <w:jc w:val="both"/>
        <w:rPr>
          <w:rFonts w:ascii="Arial" w:hAnsi="Arial"/>
        </w:rPr>
      </w:pPr>
    </w:p>
    <w:p w:rsidR="001D003E" w:rsidRPr="002F2100" w:rsidRDefault="001D003E" w:rsidP="00FE373A">
      <w:pPr>
        <w:spacing w:line="240" w:lineRule="auto"/>
        <w:jc w:val="both"/>
        <w:rPr>
          <w:rFonts w:ascii="Arial" w:hAnsi="Arial"/>
        </w:rPr>
      </w:pPr>
      <w:r w:rsidRPr="002F2100">
        <w:rPr>
          <w:rFonts w:ascii="Arial" w:hAnsi="Arial"/>
        </w:rPr>
        <w:t>Lors du remorquage du véhicule, la garantie comprend les accidents  causés aux tiers par le véhicule qui remorque un véhicule en panne et / ou lors de la tractation du véhicule assuré par un autre véhicule.</w:t>
      </w:r>
    </w:p>
    <w:p w:rsidR="009A182E" w:rsidRDefault="009A182E" w:rsidP="009A182E">
      <w:pPr>
        <w:spacing w:line="240" w:lineRule="auto"/>
        <w:ind w:left="851"/>
        <w:rPr>
          <w:rFonts w:ascii="Arial" w:hAnsi="Arial"/>
          <w:b/>
          <w:bCs/>
          <w:color w:val="3366FF"/>
          <w:sz w:val="24"/>
          <w:szCs w:val="24"/>
        </w:rPr>
      </w:pPr>
    </w:p>
    <w:p w:rsidR="009A182E" w:rsidRPr="009A182E" w:rsidRDefault="009A182E" w:rsidP="009A182E">
      <w:pPr>
        <w:numPr>
          <w:ilvl w:val="0"/>
          <w:numId w:val="23"/>
        </w:numPr>
        <w:spacing w:line="240" w:lineRule="auto"/>
        <w:rPr>
          <w:rFonts w:ascii="Arial" w:hAnsi="Arial"/>
          <w:b/>
          <w:bCs/>
          <w:color w:val="3366FF"/>
          <w:sz w:val="24"/>
          <w:szCs w:val="24"/>
        </w:rPr>
      </w:pPr>
      <w:r w:rsidRPr="009A182E">
        <w:rPr>
          <w:rFonts w:ascii="Arial" w:hAnsi="Arial"/>
          <w:b/>
          <w:bCs/>
          <w:color w:val="3366FF"/>
          <w:sz w:val="24"/>
          <w:szCs w:val="24"/>
          <w:u w:val="single"/>
        </w:rPr>
        <w:t>Exclusions spécifiques à la garantie responsabilité civile :</w:t>
      </w:r>
    </w:p>
    <w:p w:rsidR="007859A1" w:rsidRPr="002F2100" w:rsidRDefault="007859A1" w:rsidP="00FE373A">
      <w:pPr>
        <w:spacing w:line="240" w:lineRule="auto"/>
        <w:ind w:left="720"/>
        <w:jc w:val="both"/>
        <w:rPr>
          <w:rFonts w:ascii="Arial" w:hAnsi="Arial"/>
          <w:b/>
          <w:bCs/>
        </w:rPr>
      </w:pPr>
    </w:p>
    <w:p w:rsidR="00007C18" w:rsidRPr="002F2100" w:rsidRDefault="00007C18" w:rsidP="00FE373A">
      <w:pPr>
        <w:spacing w:line="240" w:lineRule="auto"/>
        <w:jc w:val="both"/>
        <w:rPr>
          <w:rFonts w:ascii="Arial" w:hAnsi="Arial"/>
        </w:rPr>
      </w:pPr>
      <w:r w:rsidRPr="002F2100">
        <w:rPr>
          <w:rFonts w:ascii="Arial" w:hAnsi="Arial"/>
        </w:rPr>
        <w:t>Sont exclus au titre de la présente garantie les dommages suivants :</w:t>
      </w:r>
    </w:p>
    <w:p w:rsidR="00007C18" w:rsidRPr="002F2100" w:rsidRDefault="00007C18" w:rsidP="00FE373A">
      <w:pPr>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subis par le conducteur du véhicule.</w:t>
      </w:r>
    </w:p>
    <w:p w:rsidR="00983377" w:rsidRPr="002F2100" w:rsidRDefault="00983377" w:rsidP="00FE373A">
      <w:pPr>
        <w:tabs>
          <w:tab w:val="left" w:pos="1080"/>
        </w:tabs>
        <w:spacing w:line="240" w:lineRule="auto"/>
        <w:ind w:left="720"/>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subis par l’auteur du vol du véhicule et ses complices.</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subis pendant leurs services par les salariés et les préposés de l’assuré lorsque leur responsabilité est prouvée.</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subis par les associés de l’assuré lorsqu’ils sont transportés dans le véhicule dans le cadre de leur activité commune entre eux.</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résultant des opérations de chargement et de déchargement du véhicule.</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résultant des incidences directes ou indirectes d’explosion ou de dégagement de chaleur ou d’irradiation provenant de la transmutation de noyaux d’atomes ou de la radio activité ou de l’activité et les effets de radiation provoqués par l’accélération artificielle des particules.</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 xml:space="preserve"> Les dommages subis par les marchandises et les objets transportés dans le véhicule terrestre à moteur à l’exception des détériorations causées aux vêtements des passagers si cela résulte d’un accident de la circulation ayant entraîné des dommages corporels.</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subis par les immeubles, objets, véhicules ou animaux appartenant à l’assuré ou tous ceux à qui ils ont été confiés pour la location ou pour leur garde à quelque titre que ce soit et notamment les dommages subis par les marchandises et les objets transportés.</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Les dommages causés par l’action volontaire de l’assuré et les conséquences de l’acte commis pour le dol conformément aux dispositions de l’article 4 du Codes des Assurances.</w:t>
      </w:r>
    </w:p>
    <w:p w:rsidR="00983377" w:rsidRPr="002F2100" w:rsidRDefault="00983377" w:rsidP="00FE373A">
      <w:pPr>
        <w:tabs>
          <w:tab w:val="left" w:pos="1080"/>
        </w:tabs>
        <w:spacing w:line="240" w:lineRule="auto"/>
        <w:jc w:val="both"/>
        <w:rPr>
          <w:rFonts w:ascii="Arial" w:hAnsi="Arial"/>
        </w:rPr>
      </w:pPr>
    </w:p>
    <w:p w:rsidR="00007C18" w:rsidRPr="002F2100" w:rsidRDefault="00007C18" w:rsidP="0011750A">
      <w:pPr>
        <w:numPr>
          <w:ilvl w:val="0"/>
          <w:numId w:val="14"/>
        </w:numPr>
        <w:tabs>
          <w:tab w:val="left" w:pos="1080"/>
        </w:tabs>
        <w:spacing w:line="240" w:lineRule="auto"/>
        <w:ind w:left="1080"/>
        <w:jc w:val="both"/>
        <w:rPr>
          <w:rFonts w:ascii="Arial" w:hAnsi="Arial"/>
        </w:rPr>
      </w:pPr>
      <w:r w:rsidRPr="002F2100">
        <w:rPr>
          <w:rFonts w:ascii="Arial" w:hAnsi="Arial"/>
        </w:rPr>
        <w:t xml:space="preserve"> Les accidents résultant des guerres civiles ou étrangères, des troubles, émeutes ou des catastrophes naturelles.</w:t>
      </w:r>
    </w:p>
    <w:p w:rsidR="00983377" w:rsidRPr="002F2100" w:rsidRDefault="00983377" w:rsidP="00FE373A">
      <w:pPr>
        <w:spacing w:line="240" w:lineRule="auto"/>
        <w:jc w:val="both"/>
        <w:rPr>
          <w:rFonts w:ascii="Arial" w:hAnsi="Arial"/>
        </w:rPr>
      </w:pPr>
    </w:p>
    <w:p w:rsidR="00007C18" w:rsidRPr="009A182E" w:rsidRDefault="00007C18" w:rsidP="00FE373A">
      <w:pPr>
        <w:spacing w:line="240" w:lineRule="auto"/>
        <w:jc w:val="both"/>
        <w:rPr>
          <w:rFonts w:ascii="Arial" w:hAnsi="Arial"/>
          <w:b/>
          <w:bCs/>
          <w:u w:val="single"/>
        </w:rPr>
      </w:pPr>
      <w:r w:rsidRPr="009A182E">
        <w:rPr>
          <w:rFonts w:ascii="Arial" w:hAnsi="Arial"/>
          <w:b/>
          <w:bCs/>
          <w:u w:val="single"/>
        </w:rPr>
        <w:t>Sont également exclus de la garantie responsabilité civile les cas suivants :</w:t>
      </w:r>
    </w:p>
    <w:p w:rsidR="00007C18" w:rsidRPr="002F2100" w:rsidRDefault="00007C18" w:rsidP="00FE373A">
      <w:pPr>
        <w:spacing w:line="240" w:lineRule="auto"/>
        <w:jc w:val="both"/>
        <w:rPr>
          <w:rFonts w:ascii="Arial" w:hAnsi="Arial"/>
        </w:rPr>
      </w:pPr>
    </w:p>
    <w:p w:rsidR="00007C18" w:rsidRPr="002F2100" w:rsidRDefault="00007C18" w:rsidP="0011750A">
      <w:pPr>
        <w:numPr>
          <w:ilvl w:val="0"/>
          <w:numId w:val="15"/>
        </w:numPr>
        <w:spacing w:line="240" w:lineRule="auto"/>
        <w:ind w:left="1080"/>
        <w:jc w:val="both"/>
        <w:rPr>
          <w:rFonts w:ascii="Arial" w:hAnsi="Arial"/>
        </w:rPr>
      </w:pPr>
      <w:r w:rsidRPr="002F2100">
        <w:rPr>
          <w:rFonts w:ascii="Arial" w:hAnsi="Arial"/>
        </w:rPr>
        <w:t>Si le conducteur n’a pas encore atteint lors de l’accident l’âge requis pour la conduite du véhicule assuré.</w:t>
      </w:r>
    </w:p>
    <w:p w:rsidR="00983377" w:rsidRPr="002F2100" w:rsidRDefault="00983377" w:rsidP="00FE373A">
      <w:pPr>
        <w:spacing w:line="240" w:lineRule="auto"/>
        <w:jc w:val="both"/>
        <w:rPr>
          <w:rFonts w:ascii="Arial" w:hAnsi="Arial"/>
        </w:rPr>
      </w:pPr>
    </w:p>
    <w:p w:rsidR="00007C18" w:rsidRPr="002F2100" w:rsidRDefault="00007C18" w:rsidP="0011750A">
      <w:pPr>
        <w:numPr>
          <w:ilvl w:val="0"/>
          <w:numId w:val="15"/>
        </w:numPr>
        <w:spacing w:line="240" w:lineRule="auto"/>
        <w:ind w:left="1080"/>
        <w:jc w:val="both"/>
        <w:rPr>
          <w:rFonts w:ascii="Arial" w:hAnsi="Arial"/>
        </w:rPr>
      </w:pPr>
      <w:r w:rsidRPr="002F2100">
        <w:rPr>
          <w:rFonts w:ascii="Arial" w:hAnsi="Arial"/>
        </w:rPr>
        <w:t>Lorsque au moment du sinistre, le conducteur ne possède pas les certificats appropriés en état de validité tels qu’exigés par la réglementation en vigueur pour la conduite du véhicule assuré à l’exception du conducteur qui conduit un véhicule terrestre à moteur affecté pour l’apprentissage lors d’une séance conduite par une personne habilitée en possession des certificats exigés par la réglementation en vigueur.</w:t>
      </w:r>
    </w:p>
    <w:p w:rsidR="00983377" w:rsidRPr="002F2100" w:rsidRDefault="00983377" w:rsidP="00FE373A">
      <w:pPr>
        <w:spacing w:line="240" w:lineRule="auto"/>
        <w:jc w:val="both"/>
        <w:rPr>
          <w:rFonts w:ascii="Arial" w:hAnsi="Arial"/>
        </w:rPr>
      </w:pPr>
    </w:p>
    <w:p w:rsidR="00007C18" w:rsidRPr="002F2100" w:rsidRDefault="00007C18" w:rsidP="0011750A">
      <w:pPr>
        <w:numPr>
          <w:ilvl w:val="0"/>
          <w:numId w:val="15"/>
        </w:numPr>
        <w:spacing w:line="240" w:lineRule="auto"/>
        <w:ind w:left="1080"/>
        <w:jc w:val="both"/>
        <w:rPr>
          <w:rFonts w:ascii="Arial" w:hAnsi="Arial"/>
        </w:rPr>
      </w:pPr>
      <w:r w:rsidRPr="002F2100">
        <w:rPr>
          <w:rFonts w:ascii="Arial" w:hAnsi="Arial"/>
        </w:rPr>
        <w:t xml:space="preserve"> Lorsque le transport des personnes à bord du véhicule assuré n’est pas effectué dans les conditions de sécurité exigées par la réglementation en vigueur et ce, concernant les dommages qu’elles subissent.</w:t>
      </w:r>
    </w:p>
    <w:p w:rsidR="00007C18" w:rsidRPr="002F2100" w:rsidRDefault="00007C18" w:rsidP="00FE373A">
      <w:pPr>
        <w:spacing w:line="240" w:lineRule="auto"/>
        <w:jc w:val="both"/>
        <w:rPr>
          <w:rFonts w:ascii="Arial" w:hAnsi="Arial"/>
        </w:rPr>
      </w:pPr>
    </w:p>
    <w:p w:rsidR="00983377" w:rsidRPr="002F2100" w:rsidRDefault="00007C18" w:rsidP="00FE373A">
      <w:pPr>
        <w:numPr>
          <w:ilvl w:val="0"/>
          <w:numId w:val="17"/>
        </w:numPr>
        <w:spacing w:line="240" w:lineRule="auto"/>
        <w:jc w:val="both"/>
        <w:rPr>
          <w:rFonts w:ascii="Arial" w:hAnsi="Arial"/>
        </w:rPr>
      </w:pPr>
      <w:r w:rsidRPr="002F2100">
        <w:rPr>
          <w:rFonts w:ascii="Arial" w:hAnsi="Arial"/>
        </w:rPr>
        <w:t>Pour les voitures de tourisme (y compris les automobiles décapotables) sauf si les passagers sont transportés à l’intérieur du véhicule et que leur nombre ne dépasse pas celui prévu par le constructeur.</w:t>
      </w:r>
    </w:p>
    <w:p w:rsidR="004E40E4" w:rsidRPr="002F2100" w:rsidRDefault="004E40E4" w:rsidP="00FE373A">
      <w:pPr>
        <w:spacing w:line="240" w:lineRule="auto"/>
        <w:ind w:left="1080"/>
        <w:jc w:val="both"/>
        <w:rPr>
          <w:rFonts w:ascii="Arial" w:hAnsi="Arial"/>
        </w:rPr>
      </w:pPr>
    </w:p>
    <w:p w:rsidR="00007C18" w:rsidRDefault="00007C18" w:rsidP="00FE373A">
      <w:pPr>
        <w:numPr>
          <w:ilvl w:val="0"/>
          <w:numId w:val="17"/>
        </w:numPr>
        <w:spacing w:line="240" w:lineRule="auto"/>
        <w:jc w:val="both"/>
        <w:rPr>
          <w:rFonts w:ascii="Arial" w:hAnsi="Arial"/>
        </w:rPr>
      </w:pPr>
      <w:r w:rsidRPr="002F2100">
        <w:rPr>
          <w:rFonts w:ascii="Arial" w:hAnsi="Arial"/>
        </w:rPr>
        <w:t xml:space="preserve"> Pour les voitures utilitaires sauf si les conditions suivantes sont remplies :</w:t>
      </w:r>
    </w:p>
    <w:p w:rsidR="00651715" w:rsidRPr="002F2100" w:rsidRDefault="00651715" w:rsidP="00651715">
      <w:pPr>
        <w:spacing w:line="240" w:lineRule="auto"/>
        <w:jc w:val="both"/>
        <w:rPr>
          <w:rFonts w:ascii="Arial" w:hAnsi="Arial"/>
        </w:rPr>
      </w:pPr>
    </w:p>
    <w:p w:rsidR="00007C18" w:rsidRDefault="00007C18" w:rsidP="0011750A">
      <w:pPr>
        <w:numPr>
          <w:ilvl w:val="0"/>
          <w:numId w:val="16"/>
        </w:numPr>
        <w:spacing w:line="240" w:lineRule="auto"/>
        <w:ind w:left="1980"/>
        <w:jc w:val="both"/>
        <w:rPr>
          <w:rFonts w:ascii="Arial" w:hAnsi="Arial"/>
        </w:rPr>
      </w:pPr>
      <w:r w:rsidRPr="002F2100">
        <w:rPr>
          <w:rFonts w:ascii="Arial" w:hAnsi="Arial"/>
        </w:rPr>
        <w:t xml:space="preserve"> Le véhicule doit être aménagé pour le transport des passagers et y être autorisé par les autorités compétentes.</w:t>
      </w:r>
    </w:p>
    <w:p w:rsidR="00651715" w:rsidRPr="002F2100" w:rsidRDefault="00651715" w:rsidP="00651715">
      <w:pPr>
        <w:spacing w:line="240" w:lineRule="auto"/>
        <w:ind w:left="1620"/>
        <w:jc w:val="both"/>
        <w:rPr>
          <w:rFonts w:ascii="Arial" w:hAnsi="Arial"/>
        </w:rPr>
      </w:pPr>
    </w:p>
    <w:p w:rsidR="00007C18" w:rsidRDefault="00007C18" w:rsidP="0011750A">
      <w:pPr>
        <w:numPr>
          <w:ilvl w:val="0"/>
          <w:numId w:val="16"/>
        </w:numPr>
        <w:spacing w:line="240" w:lineRule="auto"/>
        <w:ind w:left="1980"/>
        <w:jc w:val="both"/>
        <w:rPr>
          <w:rFonts w:ascii="Arial" w:hAnsi="Arial"/>
        </w:rPr>
      </w:pPr>
      <w:r w:rsidRPr="002F2100">
        <w:rPr>
          <w:rFonts w:ascii="Arial" w:hAnsi="Arial"/>
        </w:rPr>
        <w:t>Le transport des passagers doit être fait soit à l’intérieur de l’habitacle ou sur la plate-forme entourée de bords de sécurité ou à l’intérieur d’un véhicule à habitacle clos.</w:t>
      </w:r>
    </w:p>
    <w:p w:rsidR="00651715" w:rsidRPr="002F2100" w:rsidRDefault="00651715" w:rsidP="00651715">
      <w:pPr>
        <w:spacing w:line="240" w:lineRule="auto"/>
        <w:jc w:val="both"/>
        <w:rPr>
          <w:rFonts w:ascii="Arial" w:hAnsi="Arial"/>
        </w:rPr>
      </w:pPr>
    </w:p>
    <w:p w:rsidR="00007C18" w:rsidRPr="002F2100" w:rsidRDefault="00007C18" w:rsidP="0011750A">
      <w:pPr>
        <w:numPr>
          <w:ilvl w:val="0"/>
          <w:numId w:val="16"/>
        </w:numPr>
        <w:spacing w:line="240" w:lineRule="auto"/>
        <w:ind w:left="1980"/>
        <w:jc w:val="both"/>
        <w:rPr>
          <w:rFonts w:ascii="Arial" w:hAnsi="Arial"/>
        </w:rPr>
      </w:pPr>
      <w:r w:rsidRPr="002F2100">
        <w:rPr>
          <w:rFonts w:ascii="Arial" w:hAnsi="Arial"/>
        </w:rPr>
        <w:t>Le nombre des personnes transportées, conducteur compris, ne doit pas dépasser cinq au total ou deux hors de l’habitacle, le nombre des enfants de moins de dix ans d’âge étant décompté par moitié.</w:t>
      </w:r>
    </w:p>
    <w:p w:rsidR="004E40E4" w:rsidRPr="002F2100" w:rsidRDefault="004E40E4" w:rsidP="00FE373A">
      <w:pPr>
        <w:spacing w:line="240" w:lineRule="auto"/>
        <w:ind w:left="1620"/>
        <w:jc w:val="both"/>
        <w:rPr>
          <w:rFonts w:ascii="Arial" w:hAnsi="Arial"/>
        </w:rPr>
      </w:pPr>
    </w:p>
    <w:p w:rsidR="00007C18" w:rsidRPr="002F2100" w:rsidRDefault="00007C18" w:rsidP="00FE373A">
      <w:pPr>
        <w:numPr>
          <w:ilvl w:val="0"/>
          <w:numId w:val="17"/>
        </w:numPr>
        <w:spacing w:line="240" w:lineRule="auto"/>
        <w:jc w:val="both"/>
        <w:rPr>
          <w:rFonts w:ascii="Arial" w:hAnsi="Arial"/>
        </w:rPr>
      </w:pPr>
      <w:r w:rsidRPr="002F2100">
        <w:rPr>
          <w:rFonts w:ascii="Arial" w:hAnsi="Arial"/>
        </w:rPr>
        <w:t>Le nombre des personnes transportées sur les remorques ne doit pas dépasser le nombre de places prévu par le fabricant.</w:t>
      </w:r>
    </w:p>
    <w:p w:rsidR="004E40E4" w:rsidRPr="002F2100" w:rsidRDefault="004E40E4" w:rsidP="00FE373A">
      <w:pPr>
        <w:spacing w:line="240" w:lineRule="auto"/>
        <w:ind w:left="1080"/>
        <w:jc w:val="both"/>
        <w:rPr>
          <w:rFonts w:ascii="Arial" w:hAnsi="Arial"/>
        </w:rPr>
      </w:pPr>
    </w:p>
    <w:p w:rsidR="00007C18" w:rsidRPr="002F2100" w:rsidRDefault="00007C18" w:rsidP="00FE373A">
      <w:pPr>
        <w:numPr>
          <w:ilvl w:val="0"/>
          <w:numId w:val="17"/>
        </w:numPr>
        <w:spacing w:line="240" w:lineRule="auto"/>
        <w:jc w:val="both"/>
        <w:rPr>
          <w:rFonts w:ascii="Arial" w:hAnsi="Arial"/>
        </w:rPr>
      </w:pPr>
      <w:r w:rsidRPr="002F2100">
        <w:rPr>
          <w:rFonts w:ascii="Arial" w:hAnsi="Arial"/>
        </w:rPr>
        <w:t>Pour les remorques et semi-remorques à condition qu’elles soient assurées suivant l’article premier ci-dessus et la garantie n’aura lieu que si les deux conditions concomitantes suivants sont remplies :</w:t>
      </w:r>
    </w:p>
    <w:p w:rsidR="00007C18" w:rsidRPr="002F2100" w:rsidRDefault="00007C18" w:rsidP="00FE373A">
      <w:pPr>
        <w:spacing w:line="240" w:lineRule="auto"/>
        <w:ind w:left="1440"/>
        <w:jc w:val="both"/>
        <w:rPr>
          <w:rFonts w:ascii="Arial" w:hAnsi="Arial"/>
        </w:rPr>
      </w:pPr>
      <w:r w:rsidRPr="002F2100">
        <w:rPr>
          <w:rFonts w:ascii="Arial" w:hAnsi="Arial"/>
        </w:rPr>
        <w:t>*Que lesdits véhicules ont été fabriqués pour le transport des personnes.</w:t>
      </w:r>
    </w:p>
    <w:p w:rsidR="00007C18" w:rsidRPr="002F2100" w:rsidRDefault="00007C18" w:rsidP="00FE373A">
      <w:pPr>
        <w:spacing w:line="240" w:lineRule="auto"/>
        <w:ind w:left="1440"/>
        <w:jc w:val="both"/>
        <w:rPr>
          <w:rFonts w:ascii="Arial" w:hAnsi="Arial"/>
        </w:rPr>
      </w:pPr>
      <w:r w:rsidRPr="002F2100">
        <w:rPr>
          <w:rFonts w:ascii="Arial" w:hAnsi="Arial"/>
        </w:rPr>
        <w:t>*Que le transport des personnes est effectué à l’intérieur de la remorque ou de la semi-remorque.</w:t>
      </w:r>
    </w:p>
    <w:p w:rsidR="004E40E4" w:rsidRPr="002F2100" w:rsidRDefault="004E40E4" w:rsidP="00FE373A">
      <w:pPr>
        <w:spacing w:line="240" w:lineRule="auto"/>
        <w:ind w:left="1440"/>
        <w:jc w:val="both"/>
        <w:rPr>
          <w:rFonts w:ascii="Arial" w:hAnsi="Arial"/>
        </w:rPr>
      </w:pPr>
    </w:p>
    <w:p w:rsidR="00007C18" w:rsidRPr="002F2100" w:rsidRDefault="00007C18" w:rsidP="00FE373A">
      <w:pPr>
        <w:numPr>
          <w:ilvl w:val="0"/>
          <w:numId w:val="17"/>
        </w:numPr>
        <w:spacing w:line="240" w:lineRule="auto"/>
        <w:jc w:val="both"/>
        <w:rPr>
          <w:rFonts w:ascii="Arial" w:hAnsi="Arial"/>
        </w:rPr>
      </w:pPr>
      <w:r w:rsidRPr="002F2100">
        <w:rPr>
          <w:rFonts w:ascii="Arial" w:hAnsi="Arial"/>
        </w:rPr>
        <w:t>Pour les motocycles, vélomoteurs et motocyclettes et les motocycles à trois ou quatre roues sauf si le nombre des personnes transportées ne dépasse pas celui prévu par le fabricant et que le transport ne soit pas en infraction aux dispositions de l’arrêté du ministre du transport en date du 25 janvier 2000 relatif aux vélos et aux motocycles.</w:t>
      </w:r>
    </w:p>
    <w:p w:rsidR="00007C18" w:rsidRPr="002F2100" w:rsidRDefault="00007C18" w:rsidP="00FE373A">
      <w:pPr>
        <w:spacing w:line="240" w:lineRule="auto"/>
        <w:ind w:left="1440"/>
        <w:jc w:val="both"/>
        <w:rPr>
          <w:rFonts w:ascii="Arial" w:hAnsi="Arial"/>
        </w:rPr>
      </w:pPr>
    </w:p>
    <w:p w:rsidR="00007C18" w:rsidRDefault="00007C18" w:rsidP="0011750A">
      <w:pPr>
        <w:numPr>
          <w:ilvl w:val="0"/>
          <w:numId w:val="15"/>
        </w:numPr>
        <w:spacing w:line="240" w:lineRule="auto"/>
        <w:ind w:left="1080"/>
        <w:jc w:val="both"/>
        <w:rPr>
          <w:rFonts w:ascii="Arial" w:hAnsi="Arial"/>
        </w:rPr>
      </w:pPr>
      <w:r w:rsidRPr="002F2100">
        <w:rPr>
          <w:rFonts w:ascii="Arial" w:hAnsi="Arial"/>
        </w:rPr>
        <w:t>La responsabilité civile des personnes exerçant le métier de réparation, d’entretien ou de commerce des véhicules et la responsabilité de leurs préposés ainsi que la responsabilité de toute personne à qui la conduite ou la garde des véhicules est confiée dans le cadre de leur travail.</w:t>
      </w:r>
    </w:p>
    <w:p w:rsidR="009A182E" w:rsidRDefault="009A182E" w:rsidP="009A182E">
      <w:pPr>
        <w:spacing w:line="240" w:lineRule="auto"/>
        <w:ind w:left="720"/>
        <w:jc w:val="both"/>
        <w:rPr>
          <w:rFonts w:ascii="Arial" w:hAnsi="Arial"/>
        </w:rPr>
      </w:pPr>
    </w:p>
    <w:p w:rsidR="009A182E" w:rsidRPr="002F2100" w:rsidRDefault="009A182E" w:rsidP="009A182E">
      <w:pPr>
        <w:spacing w:line="240" w:lineRule="auto"/>
        <w:ind w:left="720"/>
        <w:jc w:val="both"/>
        <w:rPr>
          <w:rFonts w:ascii="Arial" w:hAnsi="Arial"/>
        </w:rPr>
      </w:pPr>
    </w:p>
    <w:p w:rsidR="007859A1" w:rsidRPr="009A182E" w:rsidRDefault="00983377" w:rsidP="009A182E">
      <w:pPr>
        <w:numPr>
          <w:ilvl w:val="1"/>
          <w:numId w:val="15"/>
        </w:numPr>
        <w:spacing w:line="240" w:lineRule="auto"/>
        <w:rPr>
          <w:rFonts w:ascii="Arial" w:hAnsi="Arial"/>
          <w:b/>
          <w:bCs/>
          <w:color w:val="3366FF"/>
          <w:sz w:val="24"/>
          <w:szCs w:val="24"/>
        </w:rPr>
      </w:pPr>
      <w:r w:rsidRPr="009A182E">
        <w:rPr>
          <w:rFonts w:ascii="Arial" w:hAnsi="Arial"/>
          <w:b/>
          <w:bCs/>
          <w:color w:val="3366FF"/>
          <w:sz w:val="24"/>
          <w:szCs w:val="24"/>
          <w:u w:val="single"/>
          <w:lang w:eastAsia="fr-FR"/>
        </w:rPr>
        <w:t>Limites</w:t>
      </w:r>
    </w:p>
    <w:p w:rsidR="00007C18" w:rsidRPr="002F2100" w:rsidRDefault="00007C18" w:rsidP="00FE373A">
      <w:pPr>
        <w:spacing w:line="240" w:lineRule="auto"/>
        <w:jc w:val="both"/>
        <w:rPr>
          <w:rFonts w:ascii="Arial" w:hAnsi="Arial"/>
          <w:b/>
          <w:bCs/>
        </w:rPr>
      </w:pPr>
    </w:p>
    <w:p w:rsidR="007859A1" w:rsidRPr="002F2100" w:rsidRDefault="007859A1" w:rsidP="00FE373A">
      <w:pPr>
        <w:spacing w:line="240" w:lineRule="auto"/>
        <w:jc w:val="both"/>
        <w:rPr>
          <w:rFonts w:ascii="Arial" w:hAnsi="Arial"/>
        </w:rPr>
      </w:pPr>
      <w:r w:rsidRPr="002F2100">
        <w:rPr>
          <w:rFonts w:ascii="Arial" w:hAnsi="Arial"/>
        </w:rPr>
        <w:t>Etendue territoriale de la garantie</w:t>
      </w:r>
    </w:p>
    <w:p w:rsidR="003A60AC" w:rsidRPr="002F2100" w:rsidRDefault="003A60AC" w:rsidP="00FE373A">
      <w:pPr>
        <w:spacing w:line="240" w:lineRule="auto"/>
        <w:ind w:left="360"/>
        <w:jc w:val="both"/>
        <w:rPr>
          <w:rFonts w:ascii="Arial" w:hAnsi="Arial"/>
        </w:rPr>
      </w:pPr>
    </w:p>
    <w:p w:rsidR="007859A1" w:rsidRPr="002F2100" w:rsidRDefault="007859A1" w:rsidP="00FE373A">
      <w:pPr>
        <w:spacing w:line="240" w:lineRule="auto"/>
        <w:jc w:val="both"/>
        <w:rPr>
          <w:rFonts w:ascii="Arial" w:hAnsi="Arial"/>
        </w:rPr>
      </w:pPr>
      <w:r w:rsidRPr="002F2100">
        <w:rPr>
          <w:rFonts w:ascii="Arial" w:hAnsi="Arial"/>
        </w:rPr>
        <w:t>Les garanties du présent contrat s’appliquent exclusivement aux sinistres se produisant sur le territoire tunisien. Toutefois et sur la demande expresse de l’assuré et après accord de l’assureur, la garantie de la responsabilité civile peut être étendue à tout pays affilié au système de la carte verte ou carte orange moyennant le paiement d’une surprime et la signature d’un avenant à cet effet.</w:t>
      </w:r>
    </w:p>
    <w:p w:rsidR="00934FD1" w:rsidRPr="002F2100" w:rsidRDefault="00934FD1" w:rsidP="00FE373A">
      <w:pPr>
        <w:spacing w:line="240" w:lineRule="auto"/>
        <w:jc w:val="both"/>
        <w:rPr>
          <w:rFonts w:ascii="Arial" w:hAnsi="Arial"/>
        </w:rPr>
      </w:pPr>
    </w:p>
    <w:p w:rsidR="00934FD1" w:rsidRPr="002F2100" w:rsidRDefault="00934FD1" w:rsidP="00FE373A">
      <w:pPr>
        <w:autoSpaceDE w:val="0"/>
        <w:autoSpaceDN w:val="0"/>
        <w:adjustRightInd w:val="0"/>
        <w:spacing w:line="240" w:lineRule="auto"/>
        <w:rPr>
          <w:rFonts w:ascii="Arial" w:hAnsi="Arial"/>
          <w:lang w:eastAsia="fr-FR"/>
        </w:rPr>
      </w:pPr>
      <w:r w:rsidRPr="002F2100">
        <w:rPr>
          <w:rFonts w:ascii="Arial" w:hAnsi="Arial"/>
          <w:lang w:eastAsia="fr-FR"/>
        </w:rPr>
        <w:t xml:space="preserve"> Le montant de la garantie :</w:t>
      </w:r>
    </w:p>
    <w:p w:rsidR="00934FD1" w:rsidRPr="002F2100" w:rsidRDefault="00934FD1" w:rsidP="00FE373A">
      <w:pPr>
        <w:autoSpaceDE w:val="0"/>
        <w:autoSpaceDN w:val="0"/>
        <w:adjustRightInd w:val="0"/>
        <w:spacing w:line="240" w:lineRule="auto"/>
        <w:jc w:val="both"/>
        <w:rPr>
          <w:rFonts w:ascii="Arial" w:hAnsi="Arial"/>
          <w:lang w:eastAsia="fr-FR"/>
        </w:rPr>
      </w:pPr>
      <w:r w:rsidRPr="002F2100">
        <w:rPr>
          <w:rFonts w:ascii="Arial" w:hAnsi="Arial"/>
          <w:lang w:eastAsia="fr-FR"/>
        </w:rPr>
        <w:t>La garantie RC est accordée sans limitation de somme pour les dommages corporels, et limitée pour les dommages matériels à un montant qui figure sur vos conditions particulières ou sur votre dernier appel de prime ou avisd’échéance..</w:t>
      </w:r>
    </w:p>
    <w:p w:rsidR="002722F6" w:rsidRPr="002F2100" w:rsidRDefault="002722F6" w:rsidP="00FE373A">
      <w:pPr>
        <w:spacing w:line="240" w:lineRule="auto"/>
        <w:ind w:left="360"/>
        <w:jc w:val="both"/>
        <w:rPr>
          <w:rFonts w:ascii="Arial" w:hAnsi="Arial"/>
          <w:b/>
          <w:bCs/>
        </w:rPr>
      </w:pPr>
    </w:p>
    <w:p w:rsidR="007B6690" w:rsidRPr="009A182E" w:rsidRDefault="007B6690" w:rsidP="009A182E">
      <w:pPr>
        <w:numPr>
          <w:ilvl w:val="1"/>
          <w:numId w:val="15"/>
        </w:numPr>
        <w:spacing w:line="240" w:lineRule="auto"/>
        <w:rPr>
          <w:rFonts w:ascii="Arial" w:hAnsi="Arial"/>
          <w:b/>
          <w:bCs/>
          <w:color w:val="3366FF"/>
          <w:sz w:val="24"/>
          <w:szCs w:val="24"/>
        </w:rPr>
      </w:pPr>
      <w:r w:rsidRPr="009A182E">
        <w:rPr>
          <w:rFonts w:ascii="Arial" w:hAnsi="Arial"/>
          <w:b/>
          <w:bCs/>
          <w:color w:val="3366FF"/>
          <w:sz w:val="24"/>
          <w:szCs w:val="24"/>
          <w:u w:val="single"/>
          <w:lang w:eastAsia="fr-FR"/>
        </w:rPr>
        <w:t>Tarification</w:t>
      </w:r>
      <w:r w:rsidR="001D003E" w:rsidRPr="009A182E">
        <w:rPr>
          <w:rFonts w:ascii="Arial" w:hAnsi="Arial"/>
          <w:b/>
          <w:bCs/>
          <w:color w:val="3366FF"/>
          <w:sz w:val="24"/>
          <w:szCs w:val="24"/>
          <w:u w:val="single"/>
          <w:lang w:eastAsia="fr-FR"/>
        </w:rPr>
        <w:t xml:space="preserve"> de la garantie</w:t>
      </w:r>
      <w:r w:rsidR="00744DD9" w:rsidRPr="009A182E">
        <w:rPr>
          <w:rFonts w:ascii="Arial" w:hAnsi="Arial"/>
          <w:b/>
          <w:bCs/>
          <w:color w:val="3366FF"/>
          <w:sz w:val="24"/>
          <w:szCs w:val="24"/>
          <w:u w:val="single"/>
          <w:lang w:eastAsia="fr-FR"/>
        </w:rPr>
        <w:t xml:space="preserve"> RC</w:t>
      </w:r>
    </w:p>
    <w:p w:rsidR="009A182E" w:rsidRPr="009A182E" w:rsidRDefault="009A182E" w:rsidP="009A182E">
      <w:pPr>
        <w:spacing w:line="240" w:lineRule="auto"/>
        <w:ind w:left="1080"/>
        <w:rPr>
          <w:rFonts w:ascii="Arial" w:hAnsi="Arial"/>
          <w:b/>
          <w:bCs/>
          <w:color w:val="3366FF"/>
          <w:sz w:val="24"/>
          <w:szCs w:val="24"/>
        </w:rPr>
      </w:pPr>
    </w:p>
    <w:p w:rsidR="00651715" w:rsidRPr="002F2100" w:rsidRDefault="00651715" w:rsidP="00FE373A">
      <w:pPr>
        <w:spacing w:line="240" w:lineRule="auto"/>
        <w:jc w:val="both"/>
        <w:rPr>
          <w:rFonts w:ascii="Arial" w:hAnsi="Arial"/>
          <w:b/>
          <w:bCs/>
        </w:rPr>
      </w:pPr>
    </w:p>
    <w:p w:rsidR="0011137B" w:rsidRPr="0011137B" w:rsidRDefault="00CC65E1" w:rsidP="0011137B">
      <w:pPr>
        <w:numPr>
          <w:ilvl w:val="0"/>
          <w:numId w:val="9"/>
        </w:numPr>
        <w:spacing w:line="240" w:lineRule="auto"/>
        <w:rPr>
          <w:rFonts w:ascii="Arial" w:hAnsi="Arial"/>
          <w:b/>
          <w:bCs/>
          <w:sz w:val="24"/>
          <w:szCs w:val="24"/>
          <w:highlight w:val="yellow"/>
        </w:rPr>
      </w:pPr>
      <w:r w:rsidRPr="009A182E">
        <w:rPr>
          <w:rFonts w:ascii="Arial" w:hAnsi="Arial"/>
          <w:b/>
          <w:bCs/>
          <w:sz w:val="24"/>
          <w:szCs w:val="24"/>
          <w:highlight w:val="yellow"/>
          <w:u w:val="single"/>
          <w:lang w:eastAsia="fr-FR"/>
        </w:rPr>
        <w:t>Source</w:t>
      </w:r>
      <w:r w:rsidR="00992716" w:rsidRPr="009A182E">
        <w:rPr>
          <w:rFonts w:ascii="Arial" w:hAnsi="Arial"/>
          <w:b/>
          <w:bCs/>
          <w:sz w:val="24"/>
          <w:szCs w:val="24"/>
          <w:highlight w:val="yellow"/>
          <w:u w:val="single"/>
          <w:lang w:eastAsia="fr-FR"/>
        </w:rPr>
        <w:t xml:space="preserve"> du tarif de la RC</w:t>
      </w:r>
    </w:p>
    <w:p w:rsidR="0011137B" w:rsidRPr="0011137B" w:rsidRDefault="0011137B" w:rsidP="0011137B">
      <w:pPr>
        <w:spacing w:line="240" w:lineRule="auto"/>
        <w:ind w:left="360"/>
        <w:rPr>
          <w:rFonts w:ascii="Arial" w:hAnsi="Arial"/>
          <w:b/>
          <w:bCs/>
          <w:sz w:val="24"/>
          <w:szCs w:val="24"/>
        </w:rPr>
      </w:pPr>
    </w:p>
    <w:p w:rsidR="0011137B" w:rsidRPr="0011137B" w:rsidRDefault="0011137B" w:rsidP="0011137B">
      <w:pPr>
        <w:spacing w:line="240" w:lineRule="auto"/>
        <w:rPr>
          <w:rFonts w:ascii="Arial" w:hAnsi="Arial"/>
          <w:b/>
          <w:bCs/>
          <w:sz w:val="24"/>
          <w:szCs w:val="24"/>
        </w:rPr>
      </w:pPr>
      <w:r w:rsidRPr="0011137B">
        <w:rPr>
          <w:rFonts w:ascii="Arial" w:hAnsi="Arial"/>
          <w:b/>
          <w:bCs/>
          <w:sz w:val="24"/>
          <w:szCs w:val="24"/>
          <w:lang w:eastAsia="fr-FR"/>
        </w:rPr>
        <w:t>Le tarif de la garantie RC est fixé :</w:t>
      </w:r>
    </w:p>
    <w:p w:rsidR="00073D13" w:rsidRPr="009A182E" w:rsidRDefault="00073D13" w:rsidP="00FE373A">
      <w:pPr>
        <w:bidi/>
        <w:spacing w:line="240" w:lineRule="auto"/>
        <w:rPr>
          <w:rFonts w:ascii="Arial" w:eastAsia="Tahoma" w:hAnsi="Arial"/>
          <w:b/>
          <w:bCs/>
          <w:sz w:val="24"/>
          <w:szCs w:val="24"/>
        </w:rPr>
      </w:pPr>
    </w:p>
    <w:p w:rsidR="00073D13" w:rsidRPr="00B8728E" w:rsidRDefault="00B8728E" w:rsidP="009A182E">
      <w:pPr>
        <w:numPr>
          <w:ilvl w:val="0"/>
          <w:numId w:val="20"/>
        </w:numPr>
        <w:shd w:val="clear" w:color="auto" w:fill="CCFFFF"/>
        <w:spacing w:line="240" w:lineRule="auto"/>
        <w:rPr>
          <w:rFonts w:ascii="Arial" w:hAnsi="Arial"/>
          <w:sz w:val="24"/>
          <w:szCs w:val="24"/>
        </w:rPr>
      </w:pPr>
      <w:r>
        <w:rPr>
          <w:rFonts w:ascii="Arial" w:eastAsia="Tahoma" w:hAnsi="Arial"/>
          <w:sz w:val="24"/>
          <w:szCs w:val="24"/>
        </w:rPr>
        <w:t xml:space="preserve">Par Le </w:t>
      </w:r>
      <w:r w:rsidRPr="00B8728E">
        <w:rPr>
          <w:rFonts w:ascii="Arial" w:eastAsia="Tahoma" w:hAnsi="Arial"/>
          <w:b/>
          <w:bCs/>
          <w:sz w:val="24"/>
          <w:szCs w:val="24"/>
        </w:rPr>
        <w:t>C.G.A</w:t>
      </w:r>
      <w:r>
        <w:rPr>
          <w:rFonts w:ascii="Arial" w:eastAsia="Tahoma" w:hAnsi="Arial"/>
          <w:sz w:val="24"/>
          <w:szCs w:val="24"/>
        </w:rPr>
        <w:t xml:space="preserve"> </w:t>
      </w:r>
      <w:r w:rsidR="007B6690" w:rsidRPr="00B8728E">
        <w:rPr>
          <w:rFonts w:ascii="Arial" w:eastAsia="Tahoma" w:hAnsi="Arial"/>
          <w:sz w:val="24"/>
          <w:szCs w:val="24"/>
        </w:rPr>
        <w:t>pour les usages </w:t>
      </w:r>
    </w:p>
    <w:p w:rsidR="0016297A" w:rsidRPr="009A182E" w:rsidRDefault="0016297A" w:rsidP="0016297A">
      <w:pPr>
        <w:shd w:val="clear" w:color="auto" w:fill="FFFFFF"/>
        <w:spacing w:line="240" w:lineRule="auto"/>
        <w:ind w:left="180"/>
        <w:rPr>
          <w:rFonts w:ascii="Arial" w:hAnsi="Arial"/>
          <w:b/>
          <w:bCs/>
          <w:sz w:val="24"/>
          <w:szCs w:val="24"/>
        </w:rPr>
      </w:pPr>
    </w:p>
    <w:tbl>
      <w:tblPr>
        <w:tblW w:w="101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100"/>
      </w:tblGrid>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Deux roues strictement inférieur à 50 cm3 sans location</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Deux roues ≥ 50 cm3 et &lt; à 125 cm3 sans location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Deux roues ≥ à </w:t>
            </w:r>
            <w:smartTag w:uri="urn:schemas-microsoft-com:office:smarttags" w:element="metricconverter">
              <w:smartTagPr>
                <w:attr w:name="ProductID" w:val="125 cm"/>
              </w:smartTagPr>
              <w:r w:rsidRPr="002F2100">
                <w:rPr>
                  <w:rFonts w:ascii="Arial" w:eastAsia="SimSun" w:hAnsi="Arial"/>
                  <w:lang w:eastAsia="zh-CN"/>
                </w:rPr>
                <w:t>125 cm</w:t>
              </w:r>
            </w:smartTag>
            <w:r w:rsidRPr="002F2100">
              <w:rPr>
                <w:rFonts w:ascii="Arial" w:eastAsia="SimSun" w:hAnsi="Arial"/>
                <w:lang w:eastAsia="zh-CN"/>
              </w:rPr>
              <w:t xml:space="preserve"> 3 sans location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Tricycles avec triporteur sans location  tarif U 1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Privé ou affaires</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Transport Public de marchandises   "pour le compte d'autrui"  PTC ≤  3,5 T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Transport Public de marchandises  "pour le compte d'autrui"  PTC  &gt;  3,5 T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Véhicules agricole PTC  ≤ 3,5 tonnes (ex B1)</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Véhicules agricole PTC &gt; 3,5 tonnes (ex B 2 )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Transport de marchandises pour le propre compte PTC ≤ 3,5 tonnes (ex U1)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Transport de marchandises pour le propre compte PTC &gt; 3,5 tonnes (ex U2)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Tracteur à roues sans location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Tracteur à chenilles sans location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Tracteur à roues sans location avec remorque</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Tracteur à roues location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Tracteur à chenilles location</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Moissonneuses batteuse sans location</w:t>
            </w:r>
          </w:p>
        </w:tc>
      </w:tr>
      <w:tr w:rsidR="0016297A" w:rsidRPr="002F2100">
        <w:trPr>
          <w:trHeight w:val="214"/>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Moissonneuses batteuse  location</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Assurance frontière   </w:t>
            </w:r>
          </w:p>
        </w:tc>
      </w:tr>
    </w:tbl>
    <w:p w:rsidR="004B4AFD" w:rsidRPr="002F2100" w:rsidRDefault="004B4AFD" w:rsidP="0011137B">
      <w:pPr>
        <w:shd w:val="clear" w:color="auto" w:fill="FFFFFF"/>
        <w:spacing w:line="240" w:lineRule="auto"/>
        <w:rPr>
          <w:rFonts w:ascii="Arial" w:hAnsi="Arial"/>
          <w:b/>
          <w:bCs/>
        </w:rPr>
      </w:pPr>
    </w:p>
    <w:p w:rsidR="0011137B" w:rsidRPr="00B8728E" w:rsidRDefault="0011137B" w:rsidP="0011137B">
      <w:pPr>
        <w:numPr>
          <w:ilvl w:val="0"/>
          <w:numId w:val="20"/>
        </w:numPr>
        <w:shd w:val="clear" w:color="auto" w:fill="CCFFFF"/>
        <w:spacing w:line="240" w:lineRule="auto"/>
        <w:rPr>
          <w:rFonts w:ascii="Arial" w:hAnsi="Arial"/>
        </w:rPr>
      </w:pPr>
      <w:r w:rsidRPr="00B8728E">
        <w:rPr>
          <w:rFonts w:ascii="Arial" w:eastAsia="Tahoma" w:hAnsi="Arial"/>
        </w:rPr>
        <w:t xml:space="preserve">Par une convention conclue entre </w:t>
      </w:r>
      <w:smartTag w:uri="urn:schemas-microsoft-com:office:smarttags" w:element="PersonName">
        <w:smartTagPr>
          <w:attr w:name="ProductID" w:val="La F￩d￩ration Tunisienne"/>
        </w:smartTagPr>
        <w:r w:rsidRPr="00B8728E">
          <w:rPr>
            <w:rFonts w:ascii="Arial" w:eastAsia="Tahoma" w:hAnsi="Arial"/>
          </w:rPr>
          <w:t>la Fédération Tunisienne</w:t>
        </w:r>
      </w:smartTag>
      <w:r w:rsidRPr="00B8728E">
        <w:rPr>
          <w:rFonts w:ascii="Arial" w:eastAsia="Tahoma" w:hAnsi="Arial"/>
        </w:rPr>
        <w:t xml:space="preserve"> des Sociétés d’Assurances  </w:t>
      </w:r>
      <w:r w:rsidRPr="00B8728E">
        <w:rPr>
          <w:rFonts w:ascii="Arial" w:eastAsia="Tahoma" w:hAnsi="Arial"/>
          <w:b/>
          <w:bCs/>
        </w:rPr>
        <w:t>F.TU.S.A</w:t>
      </w:r>
      <w:r w:rsidRPr="00B8728E">
        <w:rPr>
          <w:rFonts w:ascii="Arial" w:eastAsia="Tahoma" w:hAnsi="Arial"/>
        </w:rPr>
        <w:t xml:space="preserve"> et </w:t>
      </w:r>
      <w:smartTag w:uri="urn:schemas-microsoft-com:office:smarttags" w:element="PersonName">
        <w:smartTagPr>
          <w:attr w:name="ProductID" w:val="la F￩d￩ration Nationale"/>
        </w:smartTagPr>
        <w:smartTag w:uri="urn:schemas-microsoft-com:office:smarttags" w:element="PersonName">
          <w:smartTagPr>
            <w:attr w:name="ProductID" w:val="la F￩d￩ration"/>
          </w:smartTagPr>
          <w:r w:rsidRPr="00B8728E">
            <w:rPr>
              <w:rFonts w:ascii="Arial" w:eastAsia="Tahoma" w:hAnsi="Arial"/>
            </w:rPr>
            <w:t>la Fédération</w:t>
          </w:r>
        </w:smartTag>
        <w:r w:rsidRPr="00B8728E">
          <w:rPr>
            <w:rFonts w:ascii="Arial" w:eastAsia="Tahoma" w:hAnsi="Arial"/>
          </w:rPr>
          <w:t xml:space="preserve"> Nationale</w:t>
        </w:r>
      </w:smartTag>
      <w:r w:rsidRPr="00B8728E">
        <w:rPr>
          <w:rFonts w:ascii="Arial" w:eastAsia="Tahoma" w:hAnsi="Arial"/>
        </w:rPr>
        <w:t xml:space="preserve"> des Transporteurs  </w:t>
      </w:r>
      <w:r w:rsidRPr="00B8728E">
        <w:rPr>
          <w:rFonts w:ascii="Arial" w:eastAsia="Tahoma" w:hAnsi="Arial"/>
          <w:b/>
          <w:bCs/>
        </w:rPr>
        <w:t>F.N.T</w:t>
      </w:r>
      <w:r w:rsidRPr="00B8728E">
        <w:rPr>
          <w:rFonts w:ascii="Arial" w:eastAsia="Tahoma" w:hAnsi="Arial"/>
        </w:rPr>
        <w:t xml:space="preserve"> pour les usages </w:t>
      </w:r>
    </w:p>
    <w:p w:rsidR="0016297A" w:rsidRPr="002F2100" w:rsidRDefault="0016297A" w:rsidP="0011137B">
      <w:pPr>
        <w:shd w:val="clear" w:color="auto" w:fill="FFFFFF"/>
        <w:spacing w:line="240" w:lineRule="auto"/>
        <w:rPr>
          <w:rFonts w:ascii="Arial" w:hAnsi="Arial"/>
          <w:b/>
          <w:bCs/>
        </w:rPr>
      </w:pPr>
    </w:p>
    <w:tbl>
      <w:tblPr>
        <w:tblW w:w="101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100"/>
      </w:tblGrid>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taxi individuel</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 xml:space="preserve">taxi touristique </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taxi collectif</w:t>
            </w:r>
          </w:p>
        </w:tc>
      </w:tr>
      <w:tr w:rsidR="0016297A" w:rsidRPr="002F2100">
        <w:trPr>
          <w:trHeight w:val="300"/>
        </w:trPr>
        <w:tc>
          <w:tcPr>
            <w:tcW w:w="10100" w:type="dxa"/>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louages</w:t>
            </w:r>
          </w:p>
        </w:tc>
      </w:tr>
      <w:tr w:rsidR="0016297A" w:rsidRPr="002F2100">
        <w:trPr>
          <w:trHeight w:val="300"/>
        </w:trPr>
        <w:tc>
          <w:tcPr>
            <w:tcW w:w="10100" w:type="dxa"/>
            <w:tcBorders>
              <w:top w:val="single" w:sz="4" w:space="0" w:color="auto"/>
              <w:left w:val="single" w:sz="4" w:space="0" w:color="auto"/>
              <w:bottom w:val="single" w:sz="4" w:space="0" w:color="auto"/>
              <w:right w:val="single" w:sz="4" w:space="0" w:color="auto"/>
            </w:tcBorders>
            <w:shd w:val="clear" w:color="auto" w:fill="FFFFFF"/>
            <w:noWrap/>
            <w:vAlign w:val="bottom"/>
          </w:tcPr>
          <w:p w:rsidR="0016297A" w:rsidRPr="002F2100" w:rsidRDefault="0016297A" w:rsidP="00071CAC">
            <w:pPr>
              <w:rPr>
                <w:rFonts w:ascii="Arial" w:eastAsia="SimSun" w:hAnsi="Arial"/>
                <w:lang w:eastAsia="zh-CN"/>
              </w:rPr>
            </w:pPr>
            <w:r w:rsidRPr="002F2100">
              <w:rPr>
                <w:rFonts w:ascii="Arial" w:eastAsia="SimSun" w:hAnsi="Arial"/>
                <w:lang w:eastAsia="zh-CN"/>
              </w:rPr>
              <w:t>Transport rural</w:t>
            </w:r>
          </w:p>
        </w:tc>
      </w:tr>
    </w:tbl>
    <w:p w:rsidR="0016297A" w:rsidRPr="002F2100" w:rsidRDefault="0016297A" w:rsidP="004B4AFD">
      <w:pPr>
        <w:shd w:val="clear" w:color="auto" w:fill="FFFFFF"/>
        <w:spacing w:line="240" w:lineRule="auto"/>
        <w:rPr>
          <w:rFonts w:ascii="Arial" w:hAnsi="Arial"/>
          <w:b/>
          <w:bCs/>
        </w:rPr>
      </w:pPr>
    </w:p>
    <w:p w:rsidR="007B6690" w:rsidRPr="00B8728E" w:rsidRDefault="007B6690" w:rsidP="009A182E">
      <w:pPr>
        <w:numPr>
          <w:ilvl w:val="0"/>
          <w:numId w:val="20"/>
        </w:numPr>
        <w:shd w:val="clear" w:color="auto" w:fill="CCFFFF"/>
        <w:spacing w:line="240" w:lineRule="auto"/>
        <w:rPr>
          <w:rFonts w:ascii="Arial" w:hAnsi="Arial"/>
        </w:rPr>
      </w:pPr>
      <w:r w:rsidRPr="00B8728E">
        <w:rPr>
          <w:rFonts w:ascii="Arial" w:eastAsia="Tahoma" w:hAnsi="Arial"/>
        </w:rPr>
        <w:t xml:space="preserve">Par La Fédération Tunisienne des </w:t>
      </w:r>
      <w:r w:rsidR="00F761C9" w:rsidRPr="00B8728E">
        <w:rPr>
          <w:rFonts w:ascii="Arial" w:eastAsia="Tahoma" w:hAnsi="Arial"/>
        </w:rPr>
        <w:t>Sociétés</w:t>
      </w:r>
      <w:r w:rsidRPr="00B8728E">
        <w:rPr>
          <w:rFonts w:ascii="Arial" w:eastAsia="Tahoma" w:hAnsi="Arial"/>
        </w:rPr>
        <w:t xml:space="preserve"> d’Assurances  </w:t>
      </w:r>
      <w:r w:rsidRPr="00B8728E">
        <w:rPr>
          <w:rFonts w:ascii="Arial" w:eastAsia="Tahoma" w:hAnsi="Arial"/>
          <w:b/>
          <w:bCs/>
        </w:rPr>
        <w:t>F.TU.S.A</w:t>
      </w:r>
      <w:r w:rsidRPr="00B8728E">
        <w:rPr>
          <w:rFonts w:ascii="Arial" w:eastAsia="Tahoma" w:hAnsi="Arial"/>
        </w:rPr>
        <w:t xml:space="preserve"> pour les usages :</w:t>
      </w:r>
    </w:p>
    <w:p w:rsidR="002F2100" w:rsidRPr="002F2100" w:rsidRDefault="002F2100" w:rsidP="002F2100">
      <w:pPr>
        <w:shd w:val="clear" w:color="auto" w:fill="FFFFFF"/>
        <w:spacing w:line="240" w:lineRule="auto"/>
        <w:ind w:left="720"/>
        <w:rPr>
          <w:rFonts w:ascii="Arial" w:hAnsi="Arial"/>
          <w:b/>
          <w:bCs/>
        </w:rPr>
      </w:pPr>
    </w:p>
    <w:tbl>
      <w:tblPr>
        <w:tblW w:w="1010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0100"/>
      </w:tblGrid>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color w:val="000000"/>
                <w:lang w:eastAsia="zh-CN"/>
              </w:rPr>
            </w:pPr>
            <w:r w:rsidRPr="002F2100">
              <w:rPr>
                <w:rFonts w:ascii="Arial" w:eastAsia="SimSun" w:hAnsi="Arial"/>
                <w:color w:val="000000"/>
                <w:lang w:eastAsia="zh-CN"/>
              </w:rPr>
              <w:t xml:space="preserve">Auto école Tourisme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color w:val="000000"/>
                <w:lang w:eastAsia="zh-CN"/>
              </w:rPr>
            </w:pPr>
            <w:r w:rsidRPr="002F2100">
              <w:rPr>
                <w:rFonts w:ascii="Arial" w:eastAsia="SimSun" w:hAnsi="Arial"/>
                <w:color w:val="000000"/>
                <w:lang w:eastAsia="zh-CN"/>
              </w:rPr>
              <w:t xml:space="preserve">Auto école utilitaire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Transport de touristes   jusqu'à   5 places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Transport de touristes   plus de   5 places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Transport de personnel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Ambulances / pompiers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Corbillards</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Transport d'équipes sportives et membres d'associations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Transport d'écoliers et handicapés</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Deux roues strictement inférieur à 50 cm3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Deux roues ≥ 50 cm3 et &lt; à 125 cm3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Deux roues ≥ à 125 cm3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Quads à 3 ou 4 roues &lt; 125  cm3   Usage personnel sans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Quads à 3 ou 4 roues &lt; 125  cm3   avec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Quads à 3 ou 4 roues ≥ 125  cm3   Usage personnel sans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Quads à 3 ou 4 roues ≥ 125  cm3   avec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 xml:space="preserve">Tricycles avec triporteur location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Engins de chantier PTC  ≤  3,5 tonne  ( U 1  -30 %)</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Engins de chantier PTC &gt; 3,5 tonne    ( U 2  - 30%)</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Engin  de voierie  PTC ≤ 3,5 tonne</w:t>
            </w:r>
          </w:p>
        </w:tc>
      </w:tr>
      <w:tr w:rsidR="002F2100" w:rsidRPr="002F2100">
        <w:trPr>
          <w:trHeight w:val="300"/>
        </w:trPr>
        <w:tc>
          <w:tcPr>
            <w:tcW w:w="10100" w:type="dxa"/>
            <w:shd w:val="clear" w:color="auto" w:fill="FFFFFF"/>
            <w:noWrap/>
            <w:vAlign w:val="bottom"/>
          </w:tcPr>
          <w:p w:rsidR="002F2100" w:rsidRPr="002F2100" w:rsidRDefault="002F2100" w:rsidP="00071CAC">
            <w:pPr>
              <w:rPr>
                <w:rFonts w:ascii="Arial" w:eastAsia="SimSun" w:hAnsi="Arial"/>
                <w:lang w:eastAsia="zh-CN"/>
              </w:rPr>
            </w:pPr>
            <w:r w:rsidRPr="002F2100">
              <w:rPr>
                <w:rFonts w:ascii="Arial" w:eastAsia="SimSun" w:hAnsi="Arial"/>
                <w:lang w:eastAsia="zh-CN"/>
              </w:rPr>
              <w:t>Engin de voierie  PTC &gt; 3,5 tonne</w:t>
            </w:r>
          </w:p>
        </w:tc>
      </w:tr>
    </w:tbl>
    <w:p w:rsidR="00F62C53" w:rsidRDefault="00F62C53" w:rsidP="00FE373A">
      <w:pPr>
        <w:spacing w:line="240" w:lineRule="auto"/>
        <w:rPr>
          <w:rFonts w:ascii="Arial" w:hAnsi="Arial"/>
          <w:b/>
          <w:bCs/>
        </w:rPr>
      </w:pPr>
    </w:p>
    <w:p w:rsidR="009A182E" w:rsidRPr="002F2100" w:rsidRDefault="009A182E" w:rsidP="00FE373A">
      <w:pPr>
        <w:spacing w:line="240" w:lineRule="auto"/>
        <w:rPr>
          <w:rFonts w:ascii="Arial" w:hAnsi="Arial"/>
          <w:b/>
          <w:bCs/>
        </w:rPr>
      </w:pPr>
    </w:p>
    <w:p w:rsidR="00FE28F5" w:rsidRPr="009A182E" w:rsidRDefault="00FE28F5" w:rsidP="00FE373A">
      <w:pPr>
        <w:numPr>
          <w:ilvl w:val="0"/>
          <w:numId w:val="9"/>
        </w:numPr>
        <w:spacing w:line="240" w:lineRule="auto"/>
        <w:rPr>
          <w:rFonts w:ascii="Arial" w:hAnsi="Arial"/>
          <w:b/>
          <w:bCs/>
          <w:highlight w:val="yellow"/>
        </w:rPr>
      </w:pPr>
      <w:r w:rsidRPr="009A182E">
        <w:rPr>
          <w:rFonts w:ascii="Arial" w:hAnsi="Arial"/>
          <w:b/>
          <w:bCs/>
          <w:highlight w:val="yellow"/>
          <w:u w:val="single"/>
          <w:lang w:eastAsia="fr-FR"/>
        </w:rPr>
        <w:t xml:space="preserve">Les facteurs de la  tarifications   de </w:t>
      </w:r>
      <w:smartTag w:uri="urn:schemas-microsoft-com:office:smarttags" w:element="PersonName">
        <w:smartTagPr>
          <w:attr w:name="ProductID" w:val="la RC"/>
        </w:smartTagPr>
        <w:r w:rsidRPr="009A182E">
          <w:rPr>
            <w:rFonts w:ascii="Arial" w:hAnsi="Arial"/>
            <w:b/>
            <w:bCs/>
            <w:highlight w:val="yellow"/>
            <w:u w:val="single"/>
            <w:lang w:eastAsia="fr-FR"/>
          </w:rPr>
          <w:t>la RC</w:t>
        </w:r>
      </w:smartTag>
    </w:p>
    <w:p w:rsidR="00753C6F" w:rsidRPr="002F2100" w:rsidRDefault="00753C6F" w:rsidP="00FE373A">
      <w:pPr>
        <w:spacing w:line="240" w:lineRule="auto"/>
        <w:rPr>
          <w:rFonts w:ascii="Arial" w:hAnsi="Arial"/>
          <w:b/>
          <w:bCs/>
        </w:rPr>
      </w:pPr>
    </w:p>
    <w:p w:rsidR="00753C6F" w:rsidRPr="002F2100" w:rsidRDefault="00753C6F" w:rsidP="00FE373A">
      <w:pPr>
        <w:spacing w:line="240" w:lineRule="auto"/>
        <w:rPr>
          <w:rFonts w:ascii="Arial" w:hAnsi="Arial"/>
        </w:rPr>
      </w:pPr>
      <w:r w:rsidRPr="002F2100">
        <w:rPr>
          <w:rFonts w:ascii="Arial" w:hAnsi="Arial"/>
        </w:rPr>
        <w:t>Les critères de tarification de la garantie responsabilité civile sont :</w:t>
      </w:r>
    </w:p>
    <w:p w:rsidR="00AF11C8" w:rsidRPr="002F2100" w:rsidRDefault="00AF11C8" w:rsidP="00FE373A">
      <w:pPr>
        <w:spacing w:line="240" w:lineRule="auto"/>
        <w:rPr>
          <w:rFonts w:ascii="Arial" w:hAnsi="Arial"/>
        </w:rPr>
      </w:pPr>
    </w:p>
    <w:p w:rsidR="00753C6F" w:rsidRPr="002F2100" w:rsidRDefault="00753C6F" w:rsidP="00651715">
      <w:pPr>
        <w:numPr>
          <w:ilvl w:val="1"/>
          <w:numId w:val="9"/>
        </w:numPr>
        <w:spacing w:line="360" w:lineRule="auto"/>
        <w:rPr>
          <w:rFonts w:ascii="Arial" w:hAnsi="Arial"/>
        </w:rPr>
      </w:pPr>
      <w:r w:rsidRPr="002F2100">
        <w:rPr>
          <w:rFonts w:ascii="Arial" w:hAnsi="Arial"/>
        </w:rPr>
        <w:t>L’usage du véhicule</w:t>
      </w:r>
    </w:p>
    <w:p w:rsidR="00AF11C8" w:rsidRPr="002F2100" w:rsidRDefault="00AF11C8" w:rsidP="00651715">
      <w:pPr>
        <w:numPr>
          <w:ilvl w:val="1"/>
          <w:numId w:val="9"/>
        </w:numPr>
        <w:spacing w:line="360" w:lineRule="auto"/>
        <w:rPr>
          <w:rFonts w:ascii="Arial" w:hAnsi="Arial"/>
        </w:rPr>
      </w:pPr>
      <w:r w:rsidRPr="002F2100">
        <w:rPr>
          <w:rFonts w:ascii="Arial" w:hAnsi="Arial"/>
        </w:rPr>
        <w:t xml:space="preserve">La classe bonus malus sauf pour les motos </w:t>
      </w:r>
    </w:p>
    <w:p w:rsidR="00753C6F" w:rsidRPr="002F2100" w:rsidRDefault="00753C6F" w:rsidP="00651715">
      <w:pPr>
        <w:numPr>
          <w:ilvl w:val="1"/>
          <w:numId w:val="9"/>
        </w:numPr>
        <w:spacing w:line="360" w:lineRule="auto"/>
        <w:rPr>
          <w:rFonts w:ascii="Arial" w:hAnsi="Arial"/>
        </w:rPr>
      </w:pPr>
      <w:r w:rsidRPr="002F2100">
        <w:rPr>
          <w:rFonts w:ascii="Arial" w:hAnsi="Arial"/>
        </w:rPr>
        <w:t>La puissance du véhicule</w:t>
      </w:r>
    </w:p>
    <w:p w:rsidR="00753C6F" w:rsidRPr="002F2100" w:rsidRDefault="00753C6F" w:rsidP="00651715">
      <w:pPr>
        <w:numPr>
          <w:ilvl w:val="1"/>
          <w:numId w:val="9"/>
        </w:numPr>
        <w:spacing w:line="360" w:lineRule="auto"/>
        <w:rPr>
          <w:rFonts w:ascii="Arial" w:hAnsi="Arial"/>
        </w:rPr>
      </w:pPr>
      <w:r w:rsidRPr="002F2100">
        <w:rPr>
          <w:rFonts w:ascii="Arial" w:hAnsi="Arial"/>
        </w:rPr>
        <w:t>La capacité du réservoir</w:t>
      </w:r>
    </w:p>
    <w:p w:rsidR="00753C6F" w:rsidRPr="002F2100" w:rsidRDefault="00753C6F" w:rsidP="00651715">
      <w:pPr>
        <w:numPr>
          <w:ilvl w:val="1"/>
          <w:numId w:val="9"/>
        </w:numPr>
        <w:spacing w:line="360" w:lineRule="auto"/>
        <w:rPr>
          <w:rFonts w:ascii="Arial" w:hAnsi="Arial"/>
        </w:rPr>
      </w:pPr>
      <w:r w:rsidRPr="002F2100">
        <w:rPr>
          <w:rFonts w:ascii="Arial" w:hAnsi="Arial"/>
        </w:rPr>
        <w:t>Le poids total en charge</w:t>
      </w:r>
    </w:p>
    <w:p w:rsidR="00753C6F" w:rsidRPr="002F2100" w:rsidRDefault="00753C6F" w:rsidP="00651715">
      <w:pPr>
        <w:numPr>
          <w:ilvl w:val="1"/>
          <w:numId w:val="9"/>
        </w:numPr>
        <w:spacing w:line="360" w:lineRule="auto"/>
        <w:rPr>
          <w:rFonts w:ascii="Arial" w:hAnsi="Arial"/>
        </w:rPr>
      </w:pPr>
      <w:r w:rsidRPr="002F2100">
        <w:rPr>
          <w:rFonts w:ascii="Arial" w:hAnsi="Arial"/>
        </w:rPr>
        <w:t>La charge utile</w:t>
      </w:r>
    </w:p>
    <w:p w:rsidR="00EB38D2" w:rsidRPr="0011137B" w:rsidRDefault="00753C6F" w:rsidP="0011137B">
      <w:pPr>
        <w:numPr>
          <w:ilvl w:val="1"/>
          <w:numId w:val="9"/>
        </w:numPr>
        <w:spacing w:line="360" w:lineRule="auto"/>
        <w:rPr>
          <w:rFonts w:ascii="Arial" w:hAnsi="Arial"/>
        </w:rPr>
      </w:pPr>
      <w:r w:rsidRPr="002F2100">
        <w:rPr>
          <w:rFonts w:ascii="Arial" w:hAnsi="Arial"/>
        </w:rPr>
        <w:t xml:space="preserve">Le nombre de places </w:t>
      </w:r>
    </w:p>
    <w:p w:rsidR="00992716" w:rsidRPr="00B8728E" w:rsidRDefault="0011137B" w:rsidP="00FE373A">
      <w:pPr>
        <w:numPr>
          <w:ilvl w:val="0"/>
          <w:numId w:val="9"/>
        </w:numPr>
        <w:spacing w:line="240" w:lineRule="auto"/>
        <w:rPr>
          <w:rFonts w:ascii="Arial" w:hAnsi="Arial"/>
          <w:b/>
          <w:bCs/>
          <w:highlight w:val="yellow"/>
        </w:rPr>
      </w:pPr>
      <w:r>
        <w:rPr>
          <w:rFonts w:ascii="Arial" w:hAnsi="Arial"/>
          <w:b/>
          <w:bCs/>
          <w:highlight w:val="yellow"/>
          <w:u w:val="single"/>
          <w:lang w:eastAsia="fr-FR"/>
        </w:rPr>
        <w:t>Caracréristiques de la tarifi</w:t>
      </w:r>
      <w:r w:rsidR="00A04DD8">
        <w:rPr>
          <w:rFonts w:ascii="Arial" w:hAnsi="Arial"/>
          <w:b/>
          <w:bCs/>
          <w:highlight w:val="yellow"/>
          <w:u w:val="single"/>
          <w:lang w:eastAsia="fr-FR"/>
        </w:rPr>
        <w:t xml:space="preserve">cation de la garantie RC : </w:t>
      </w:r>
      <w:r w:rsidR="00073D13" w:rsidRPr="0011137B">
        <w:rPr>
          <w:rFonts w:ascii="Arial" w:hAnsi="Arial"/>
          <w:b/>
          <w:bCs/>
          <w:sz w:val="28"/>
          <w:szCs w:val="28"/>
          <w:highlight w:val="yellow"/>
          <w:u w:val="single"/>
          <w:lang w:eastAsia="fr-FR"/>
        </w:rPr>
        <w:t>S</w:t>
      </w:r>
      <w:r w:rsidR="00854D47" w:rsidRPr="0011137B">
        <w:rPr>
          <w:rFonts w:ascii="Arial" w:hAnsi="Arial"/>
          <w:b/>
          <w:bCs/>
          <w:sz w:val="28"/>
          <w:szCs w:val="28"/>
          <w:highlight w:val="yellow"/>
          <w:u w:val="single"/>
          <w:lang w:eastAsia="fr-FR"/>
        </w:rPr>
        <w:t>ystème</w:t>
      </w:r>
      <w:r>
        <w:rPr>
          <w:rFonts w:ascii="Arial" w:hAnsi="Arial"/>
          <w:b/>
          <w:bCs/>
          <w:sz w:val="28"/>
          <w:szCs w:val="28"/>
          <w:highlight w:val="yellow"/>
          <w:u w:val="single"/>
          <w:lang w:eastAsia="fr-FR"/>
        </w:rPr>
        <w:t xml:space="preserve"> Bonus M</w:t>
      </w:r>
      <w:r w:rsidR="00EB1C70" w:rsidRPr="0011137B">
        <w:rPr>
          <w:rFonts w:ascii="Arial" w:hAnsi="Arial"/>
          <w:b/>
          <w:bCs/>
          <w:sz w:val="28"/>
          <w:szCs w:val="28"/>
          <w:highlight w:val="yellow"/>
          <w:u w:val="single"/>
          <w:lang w:eastAsia="fr-FR"/>
        </w:rPr>
        <w:t>alus</w:t>
      </w:r>
      <w:r w:rsidR="00EB1C70" w:rsidRPr="00381A8F">
        <w:rPr>
          <w:rFonts w:ascii="Arial" w:hAnsi="Arial"/>
          <w:b/>
          <w:bCs/>
          <w:highlight w:val="yellow"/>
          <w:u w:val="single"/>
          <w:lang w:eastAsia="fr-FR"/>
        </w:rPr>
        <w:t xml:space="preserve"> </w:t>
      </w:r>
    </w:p>
    <w:p w:rsidR="00B8728E" w:rsidRDefault="00B8728E" w:rsidP="00B8728E">
      <w:pPr>
        <w:spacing w:line="240" w:lineRule="auto"/>
        <w:rPr>
          <w:rFonts w:ascii="Arial" w:hAnsi="Arial"/>
          <w:b/>
          <w:bCs/>
          <w:highlight w:val="yellow"/>
        </w:rPr>
      </w:pPr>
    </w:p>
    <w:p w:rsidR="006C2BA5" w:rsidRPr="00F43281" w:rsidRDefault="006C2BA5" w:rsidP="00B8728E">
      <w:pPr>
        <w:spacing w:line="240" w:lineRule="auto"/>
        <w:rPr>
          <w:rFonts w:ascii="Arial" w:hAnsi="Arial"/>
          <w:b/>
          <w:bCs/>
          <w:highlight w:val="yellow"/>
        </w:rPr>
      </w:pPr>
    </w:p>
    <w:p w:rsidR="00F43281" w:rsidRDefault="00F43281" w:rsidP="00F43281">
      <w:pPr>
        <w:spacing w:line="240" w:lineRule="auto"/>
        <w:rPr>
          <w:rFonts w:ascii="Arial" w:hAnsi="Arial"/>
          <w:b/>
          <w:bCs/>
          <w:highlight w:val="yellow"/>
        </w:rPr>
      </w:pPr>
    </w:p>
    <w:p w:rsidR="00651715" w:rsidRPr="00381A8F" w:rsidRDefault="00937CAB" w:rsidP="00F43281">
      <w:pPr>
        <w:spacing w:line="240" w:lineRule="auto"/>
        <w:rPr>
          <w:rFonts w:ascii="Arial" w:hAnsi="Arial"/>
          <w:b/>
          <w:bCs/>
          <w:highlight w:val="yellow"/>
        </w:rPr>
      </w:pPr>
      <w:r>
        <w:rPr>
          <w:rFonts w:ascii="Arial" w:hAnsi="Arial"/>
          <w:b/>
          <w:bCs/>
          <w:noProof/>
          <w:lang w:eastAsia="fr-FR"/>
        </w:rPr>
        <w:drawing>
          <wp:anchor distT="0" distB="0" distL="114300" distR="114300" simplePos="0" relativeHeight="251651072" behindDoc="0" locked="0" layoutInCell="1" allowOverlap="1">
            <wp:simplePos x="0" y="0"/>
            <wp:positionH relativeFrom="column">
              <wp:posOffset>1260475</wp:posOffset>
            </wp:positionH>
            <wp:positionV relativeFrom="paragraph">
              <wp:posOffset>82550</wp:posOffset>
            </wp:positionV>
            <wp:extent cx="2373630" cy="441960"/>
            <wp:effectExtent l="19050" t="0" r="7620" b="0"/>
            <wp:wrapSquare wrapText="left"/>
            <wp:docPr id="20" name="Image 20" descr="BONUSMA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NUSMALUS"/>
                    <pic:cNvPicPr>
                      <a:picLocks noChangeAspect="1" noChangeArrowheads="1"/>
                    </pic:cNvPicPr>
                  </pic:nvPicPr>
                  <pic:blipFill>
                    <a:blip r:embed="rId10"/>
                    <a:srcRect/>
                    <a:stretch>
                      <a:fillRect/>
                    </a:stretch>
                  </pic:blipFill>
                  <pic:spPr bwMode="auto">
                    <a:xfrm>
                      <a:off x="0" y="0"/>
                      <a:ext cx="2373630" cy="441960"/>
                    </a:xfrm>
                    <a:prstGeom prst="rect">
                      <a:avLst/>
                    </a:prstGeom>
                    <a:noFill/>
                    <a:ln w="9525">
                      <a:noFill/>
                      <a:miter lim="800000"/>
                      <a:headEnd/>
                      <a:tailEnd/>
                    </a:ln>
                  </pic:spPr>
                </pic:pic>
              </a:graphicData>
            </a:graphic>
          </wp:anchor>
        </w:drawing>
      </w:r>
    </w:p>
    <w:p w:rsidR="00CC65E1" w:rsidRPr="002F2100" w:rsidRDefault="00CC65E1" w:rsidP="00FE373A">
      <w:pPr>
        <w:spacing w:line="240" w:lineRule="auto"/>
        <w:jc w:val="lowKashida"/>
        <w:rPr>
          <w:rFonts w:ascii="Arial" w:hAnsi="Arial"/>
          <w:b/>
          <w:bCs/>
        </w:rPr>
      </w:pPr>
    </w:p>
    <w:p w:rsidR="006C2BA5" w:rsidRDefault="006C2BA5" w:rsidP="006C2BA5">
      <w:pPr>
        <w:rPr>
          <w:rFonts w:ascii="Arial" w:hAnsi="Arial"/>
          <w:b/>
          <w:bCs/>
          <w:color w:val="CC3300"/>
          <w:u w:val="single"/>
        </w:rPr>
      </w:pPr>
    </w:p>
    <w:p w:rsidR="006C2BA5" w:rsidRDefault="006C2BA5" w:rsidP="00F43281">
      <w:pPr>
        <w:jc w:val="center"/>
        <w:rPr>
          <w:rFonts w:ascii="Arial" w:hAnsi="Arial"/>
          <w:b/>
          <w:bCs/>
          <w:color w:val="CC3300"/>
          <w:u w:val="single"/>
        </w:rPr>
      </w:pPr>
    </w:p>
    <w:p w:rsidR="006C2BA5" w:rsidRDefault="006C2BA5" w:rsidP="00F43281">
      <w:pPr>
        <w:jc w:val="center"/>
        <w:rPr>
          <w:rFonts w:ascii="Arial" w:hAnsi="Arial"/>
          <w:b/>
          <w:bCs/>
          <w:color w:val="CC3300"/>
          <w:u w:val="single"/>
        </w:rPr>
      </w:pPr>
    </w:p>
    <w:p w:rsidR="0011137B" w:rsidRDefault="0011137B" w:rsidP="0011137B">
      <w:pPr>
        <w:rPr>
          <w:rFonts w:ascii="Arial" w:hAnsi="Arial"/>
          <w:b/>
          <w:bCs/>
          <w:color w:val="CC3300"/>
          <w:u w:val="single"/>
        </w:rPr>
      </w:pPr>
    </w:p>
    <w:p w:rsidR="00D91F54" w:rsidRDefault="00D91F54" w:rsidP="00F43281">
      <w:pPr>
        <w:jc w:val="center"/>
        <w:rPr>
          <w:rFonts w:ascii="Arial" w:hAnsi="Arial"/>
          <w:b/>
          <w:bCs/>
          <w:color w:val="CC3300"/>
          <w:u w:val="single"/>
        </w:rPr>
      </w:pPr>
    </w:p>
    <w:p w:rsidR="00F43281" w:rsidRDefault="00F43281" w:rsidP="00F43281">
      <w:pPr>
        <w:jc w:val="center"/>
        <w:rPr>
          <w:rFonts w:ascii="Arial" w:hAnsi="Arial"/>
          <w:b/>
          <w:bCs/>
          <w:color w:val="CC3300"/>
          <w:sz w:val="28"/>
          <w:szCs w:val="28"/>
          <w:u w:val="single"/>
        </w:rPr>
      </w:pPr>
      <w:r w:rsidRPr="00651715">
        <w:rPr>
          <w:rFonts w:ascii="Arial" w:hAnsi="Arial"/>
          <w:b/>
          <w:bCs/>
          <w:color w:val="CC3300"/>
          <w:sz w:val="28"/>
          <w:szCs w:val="28"/>
          <w:u w:val="single"/>
        </w:rPr>
        <w:t>Circulaire N° 2 du Ministre des Finances du 10 Mars 2007</w:t>
      </w:r>
    </w:p>
    <w:p w:rsidR="006C2BA5" w:rsidRPr="00651715" w:rsidRDefault="006C2BA5" w:rsidP="00F43281">
      <w:pPr>
        <w:jc w:val="center"/>
        <w:rPr>
          <w:rFonts w:ascii="Arial" w:hAnsi="Arial"/>
          <w:b/>
          <w:bCs/>
          <w:color w:val="CC3300"/>
          <w:sz w:val="28"/>
          <w:szCs w:val="28"/>
          <w:u w:val="single"/>
        </w:rPr>
      </w:pPr>
    </w:p>
    <w:p w:rsidR="00F43281" w:rsidRPr="001F4843" w:rsidRDefault="00F43281" w:rsidP="00F43281">
      <w:pPr>
        <w:pStyle w:val="Titre2"/>
        <w:jc w:val="left"/>
        <w:rPr>
          <w:rFonts w:ascii="Arial" w:hAnsi="Arial" w:cs="Arial"/>
          <w:sz w:val="22"/>
          <w:szCs w:val="22"/>
        </w:rPr>
      </w:pPr>
      <w:r w:rsidRPr="001F4843">
        <w:rPr>
          <w:rFonts w:ascii="Arial" w:hAnsi="Arial" w:cs="Arial"/>
          <w:sz w:val="22"/>
          <w:szCs w:val="22"/>
        </w:rPr>
        <w:t xml:space="preserve"> </w:t>
      </w:r>
    </w:p>
    <w:p w:rsidR="00F43281" w:rsidRPr="00651715" w:rsidRDefault="00F43281" w:rsidP="00F43281">
      <w:pPr>
        <w:jc w:val="lowKashida"/>
        <w:rPr>
          <w:rFonts w:ascii="Arial Narrow" w:hAnsi="Arial Narrow"/>
          <w:b/>
          <w:bCs/>
        </w:rPr>
      </w:pPr>
      <w:r w:rsidRPr="00651715">
        <w:rPr>
          <w:rFonts w:ascii="Arial Narrow" w:hAnsi="Arial Narrow"/>
        </w:rPr>
        <w:t xml:space="preserve">Conformément à </w:t>
      </w:r>
      <w:smartTag w:uri="urn:schemas-microsoft-com:office:smarttags" w:element="PersonName">
        <w:smartTagPr>
          <w:attr w:name="ProductID" w:val="la Circulaire N"/>
        </w:smartTagPr>
        <w:r w:rsidRPr="00651715">
          <w:rPr>
            <w:rFonts w:ascii="Arial Narrow" w:hAnsi="Arial Narrow"/>
          </w:rPr>
          <w:t>la Circulaire N</w:t>
        </w:r>
      </w:smartTag>
      <w:r w:rsidRPr="00651715">
        <w:rPr>
          <w:rFonts w:ascii="Arial Narrow" w:hAnsi="Arial Narrow"/>
        </w:rPr>
        <w:t xml:space="preserve">° 2 du Ministre des Finances du 10 Mars 2007,   les nouvelles dispositions du système Bonus Malus sont fixés à compter du </w:t>
      </w:r>
      <w:r w:rsidRPr="00651715">
        <w:rPr>
          <w:rFonts w:ascii="Arial Narrow" w:hAnsi="Arial Narrow"/>
          <w:b/>
          <w:bCs/>
        </w:rPr>
        <w:t>1</w:t>
      </w:r>
      <w:r w:rsidRPr="00651715">
        <w:rPr>
          <w:rFonts w:ascii="Arial Narrow" w:hAnsi="Arial Narrow"/>
          <w:b/>
          <w:bCs/>
          <w:vertAlign w:val="superscript"/>
        </w:rPr>
        <w:t>er</w:t>
      </w:r>
      <w:r w:rsidRPr="00651715">
        <w:rPr>
          <w:rFonts w:ascii="Arial Narrow" w:hAnsi="Arial Narrow"/>
          <w:b/>
          <w:bCs/>
        </w:rPr>
        <w:t xml:space="preserve"> avril 2007 </w:t>
      </w:r>
      <w:r w:rsidRPr="00651715">
        <w:rPr>
          <w:rFonts w:ascii="Arial Narrow" w:hAnsi="Arial Narrow"/>
        </w:rPr>
        <w:t>comme suit :</w:t>
      </w:r>
    </w:p>
    <w:p w:rsidR="006C2BA5" w:rsidRPr="00651715" w:rsidRDefault="006C2BA5" w:rsidP="00F43281">
      <w:pPr>
        <w:jc w:val="lowKashida"/>
        <w:rPr>
          <w:rFonts w:ascii="Arial Narrow" w:hAnsi="Arial Narrow"/>
          <w:b/>
          <w:bCs/>
          <w:u w:val="single"/>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Champs d'application du système Bonus Malus:</w:t>
      </w:r>
    </w:p>
    <w:p w:rsidR="00F43281" w:rsidRPr="00651715" w:rsidRDefault="00F43281" w:rsidP="00F43281">
      <w:pPr>
        <w:jc w:val="lowKashida"/>
        <w:rPr>
          <w:rFonts w:ascii="Arial Narrow" w:hAnsi="Arial Narrow"/>
          <w:b/>
          <w:bCs/>
          <w:color w:val="008080"/>
        </w:rPr>
      </w:pPr>
    </w:p>
    <w:p w:rsidR="00F43281" w:rsidRPr="00651715" w:rsidRDefault="00651715" w:rsidP="00F43281">
      <w:pPr>
        <w:jc w:val="lowKashida"/>
        <w:rPr>
          <w:rFonts w:ascii="Arial Narrow" w:hAnsi="Arial Narrow"/>
        </w:rPr>
      </w:pPr>
      <w:r w:rsidRPr="00651715">
        <w:rPr>
          <w:rFonts w:ascii="Arial Narrow" w:hAnsi="Arial Narrow"/>
        </w:rPr>
        <w:t>L</w:t>
      </w:r>
      <w:r w:rsidR="00F43281" w:rsidRPr="00651715">
        <w:rPr>
          <w:rFonts w:ascii="Arial Narrow" w:hAnsi="Arial Narrow"/>
        </w:rPr>
        <w:t>e système Bonus Malus s'applique sur les primes RC obligatoire nettes de taxes de tous les usages des véhicules terrestres à moteur tels que définis par l’article 110 du code des assurances, à l'exception des deux roues.</w:t>
      </w:r>
    </w:p>
    <w:p w:rsidR="00F43281" w:rsidRPr="00651715" w:rsidRDefault="00F43281" w:rsidP="00F43281">
      <w:pPr>
        <w:ind w:left="708"/>
        <w:jc w:val="lowKashida"/>
        <w:rPr>
          <w:rFonts w:ascii="Arial Narrow" w:hAnsi="Arial Narrow"/>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Échelle du système Bonus Malus:</w:t>
      </w:r>
    </w:p>
    <w:p w:rsidR="00F43281" w:rsidRPr="00651715" w:rsidRDefault="00F43281" w:rsidP="00F43281">
      <w:pPr>
        <w:jc w:val="lowKashida"/>
        <w:rPr>
          <w:rFonts w:ascii="Arial Narrow" w:hAnsi="Arial Narrow"/>
          <w:b/>
          <w:bCs/>
          <w:color w:val="008080"/>
        </w:rPr>
      </w:pPr>
    </w:p>
    <w:p w:rsidR="00F43281" w:rsidRPr="00EB38D2" w:rsidRDefault="00F43281" w:rsidP="00EB38D2">
      <w:pPr>
        <w:jc w:val="lowKashida"/>
        <w:rPr>
          <w:rFonts w:ascii="Arial Narrow" w:hAnsi="Arial Narrow"/>
        </w:rPr>
      </w:pPr>
      <w:r w:rsidRPr="00651715">
        <w:rPr>
          <w:rFonts w:ascii="Arial Narrow" w:hAnsi="Arial Narrow"/>
        </w:rPr>
        <w:t>L'échelle suivante fixe à partir de la classe à laquelle appartient l'assuré le niveau de prime qui doit être appliqué par rapport au taux de prime de base (100% de la prime nette).</w:t>
      </w:r>
    </w:p>
    <w:p w:rsidR="00651715" w:rsidRPr="00651715" w:rsidRDefault="00651715" w:rsidP="00F43281">
      <w:pPr>
        <w:ind w:left="708"/>
        <w:jc w:val="lowKashida"/>
        <w:rPr>
          <w:rFonts w:ascii="Arial Narrow" w:hAnsi="Arial Narrow"/>
          <w:b/>
          <w:bCs/>
        </w:rPr>
      </w:pPr>
    </w:p>
    <w:p w:rsidR="00F43281" w:rsidRPr="00651715" w:rsidRDefault="00F43281" w:rsidP="00651715">
      <w:pPr>
        <w:jc w:val="center"/>
        <w:rPr>
          <w:rFonts w:ascii="Arial Narrow" w:hAnsi="Arial Narrow"/>
          <w:b/>
          <w:bCs/>
          <w:color w:val="2AA9A6"/>
          <w:u w:val="single"/>
        </w:rPr>
      </w:pPr>
      <w:r w:rsidRPr="00651715">
        <w:rPr>
          <w:rFonts w:ascii="Arial Narrow" w:hAnsi="Arial Narrow"/>
          <w:b/>
          <w:bCs/>
          <w:color w:val="2AA9A6"/>
          <w:u w:val="single"/>
        </w:rPr>
        <w:t>Echelle du système Bonus Malus de l'usage privé ou affaires code d’usage 210:</w:t>
      </w:r>
    </w:p>
    <w:p w:rsidR="00F43281" w:rsidRPr="00651715" w:rsidRDefault="00F43281" w:rsidP="00F43281">
      <w:pPr>
        <w:jc w:val="lowKashida"/>
        <w:rPr>
          <w:rFonts w:ascii="Arial Narrow" w:hAnsi="Arial Narrow"/>
          <w:b/>
          <w:bCs/>
        </w:rPr>
      </w:pPr>
      <w:r w:rsidRPr="00651715">
        <w:rPr>
          <w:rFonts w:ascii="Arial Narrow" w:hAnsi="Arial Narrow"/>
          <w:b/>
          <w:bCs/>
        </w:rPr>
        <w:t xml:space="preserve"> </w:t>
      </w:r>
    </w:p>
    <w:tbl>
      <w:tblPr>
        <w:tblW w:w="0" w:type="auto"/>
        <w:tblInd w:w="12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279"/>
        <w:gridCol w:w="3384"/>
      </w:tblGrid>
      <w:tr w:rsidR="00F43281" w:rsidRPr="001F4843">
        <w:trPr>
          <w:trHeight w:val="271"/>
        </w:trPr>
        <w:tc>
          <w:tcPr>
            <w:tcW w:w="3279" w:type="dxa"/>
            <w:shd w:val="clear" w:color="auto" w:fill="F3F3F3"/>
          </w:tcPr>
          <w:p w:rsidR="00F43281" w:rsidRPr="001F4843" w:rsidRDefault="00F43281" w:rsidP="00071CAC">
            <w:pPr>
              <w:jc w:val="center"/>
              <w:rPr>
                <w:rFonts w:ascii="Arial" w:eastAsia="SimSun" w:hAnsi="Arial"/>
                <w:b/>
                <w:bCs/>
              </w:rPr>
            </w:pPr>
            <w:r w:rsidRPr="001F4843">
              <w:rPr>
                <w:rFonts w:ascii="Arial" w:eastAsia="SimSun" w:hAnsi="Arial"/>
                <w:b/>
                <w:bCs/>
              </w:rPr>
              <w:t>Classe</w:t>
            </w:r>
          </w:p>
        </w:tc>
        <w:tc>
          <w:tcPr>
            <w:tcW w:w="3384" w:type="dxa"/>
            <w:shd w:val="clear" w:color="auto" w:fill="F3F3F3"/>
          </w:tcPr>
          <w:p w:rsidR="00F43281" w:rsidRPr="001F4843" w:rsidRDefault="00F43281" w:rsidP="00071CAC">
            <w:pPr>
              <w:jc w:val="center"/>
              <w:rPr>
                <w:rFonts w:ascii="Arial" w:eastAsia="SimSun" w:hAnsi="Arial"/>
                <w:b/>
                <w:bCs/>
              </w:rPr>
            </w:pPr>
            <w:r w:rsidRPr="001F4843">
              <w:rPr>
                <w:rFonts w:ascii="Arial" w:eastAsia="SimSun" w:hAnsi="Arial"/>
                <w:b/>
                <w:bCs/>
              </w:rPr>
              <w:t>Niveau  de prime</w:t>
            </w:r>
          </w:p>
        </w:tc>
      </w:tr>
      <w:tr w:rsidR="00F43281" w:rsidRPr="001F4843">
        <w:trPr>
          <w:trHeight w:val="255"/>
        </w:trPr>
        <w:tc>
          <w:tcPr>
            <w:tcW w:w="3279" w:type="dxa"/>
          </w:tcPr>
          <w:p w:rsidR="00F43281" w:rsidRPr="006C2BA5" w:rsidRDefault="00F43281" w:rsidP="00071CAC">
            <w:pPr>
              <w:jc w:val="center"/>
              <w:rPr>
                <w:rFonts w:ascii="Arial" w:eastAsia="SimSun" w:hAnsi="Arial"/>
              </w:rPr>
            </w:pPr>
            <w:r w:rsidRPr="006C2BA5">
              <w:rPr>
                <w:rFonts w:ascii="Arial" w:eastAsia="SimSun" w:hAnsi="Arial"/>
              </w:rPr>
              <w:t>11</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350%</w:t>
            </w:r>
          </w:p>
        </w:tc>
      </w:tr>
      <w:tr w:rsidR="00F43281" w:rsidRPr="001F4843">
        <w:trPr>
          <w:trHeight w:val="255"/>
        </w:trPr>
        <w:tc>
          <w:tcPr>
            <w:tcW w:w="3279" w:type="dxa"/>
          </w:tcPr>
          <w:p w:rsidR="00F43281" w:rsidRPr="006C2BA5" w:rsidRDefault="00F43281" w:rsidP="00071CAC">
            <w:pPr>
              <w:jc w:val="center"/>
              <w:rPr>
                <w:rFonts w:ascii="Arial" w:eastAsia="SimSun" w:hAnsi="Arial"/>
              </w:rPr>
            </w:pPr>
            <w:r w:rsidRPr="006C2BA5">
              <w:rPr>
                <w:rFonts w:ascii="Arial" w:eastAsia="SimSun" w:hAnsi="Arial"/>
              </w:rPr>
              <w:t>10</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300%</w:t>
            </w:r>
          </w:p>
        </w:tc>
      </w:tr>
      <w:tr w:rsidR="00F43281" w:rsidRPr="001F4843">
        <w:trPr>
          <w:trHeight w:val="271"/>
        </w:trPr>
        <w:tc>
          <w:tcPr>
            <w:tcW w:w="3279" w:type="dxa"/>
          </w:tcPr>
          <w:p w:rsidR="00F43281" w:rsidRPr="006C2BA5" w:rsidRDefault="00F43281" w:rsidP="00071CAC">
            <w:pPr>
              <w:jc w:val="center"/>
              <w:rPr>
                <w:rFonts w:ascii="Arial" w:eastAsia="SimSun" w:hAnsi="Arial"/>
              </w:rPr>
            </w:pPr>
            <w:r w:rsidRPr="006C2BA5">
              <w:rPr>
                <w:rFonts w:ascii="Arial" w:eastAsia="SimSun" w:hAnsi="Arial"/>
              </w:rPr>
              <w:t>9</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250%</w:t>
            </w:r>
          </w:p>
        </w:tc>
      </w:tr>
      <w:tr w:rsidR="00F43281" w:rsidRPr="001F4843">
        <w:trPr>
          <w:trHeight w:val="255"/>
        </w:trPr>
        <w:tc>
          <w:tcPr>
            <w:tcW w:w="3279" w:type="dxa"/>
          </w:tcPr>
          <w:p w:rsidR="00F43281" w:rsidRPr="006C2BA5" w:rsidRDefault="00F43281" w:rsidP="00071CAC">
            <w:pPr>
              <w:jc w:val="center"/>
              <w:rPr>
                <w:rFonts w:ascii="Arial" w:eastAsia="SimSun" w:hAnsi="Arial"/>
              </w:rPr>
            </w:pPr>
            <w:r w:rsidRPr="006C2BA5">
              <w:rPr>
                <w:rFonts w:ascii="Arial" w:eastAsia="SimSun" w:hAnsi="Arial"/>
              </w:rPr>
              <w:t>8</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200%</w:t>
            </w:r>
          </w:p>
        </w:tc>
      </w:tr>
      <w:tr w:rsidR="00F43281" w:rsidRPr="001F4843">
        <w:trPr>
          <w:trHeight w:val="255"/>
        </w:trPr>
        <w:tc>
          <w:tcPr>
            <w:tcW w:w="3279" w:type="dxa"/>
          </w:tcPr>
          <w:p w:rsidR="00F43281" w:rsidRPr="006C2BA5" w:rsidRDefault="00F43281" w:rsidP="00071CAC">
            <w:pPr>
              <w:jc w:val="center"/>
              <w:rPr>
                <w:rFonts w:ascii="Arial" w:eastAsia="SimSun" w:hAnsi="Arial"/>
              </w:rPr>
            </w:pPr>
            <w:r w:rsidRPr="006C2BA5">
              <w:rPr>
                <w:rFonts w:ascii="Arial" w:eastAsia="SimSun" w:hAnsi="Arial"/>
              </w:rPr>
              <w:t>7</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160%</w:t>
            </w:r>
          </w:p>
        </w:tc>
      </w:tr>
      <w:tr w:rsidR="00F43281" w:rsidRPr="001F4843">
        <w:trPr>
          <w:trHeight w:val="255"/>
        </w:trPr>
        <w:tc>
          <w:tcPr>
            <w:tcW w:w="3279" w:type="dxa"/>
          </w:tcPr>
          <w:p w:rsidR="00F43281" w:rsidRPr="006C2BA5" w:rsidRDefault="00F43281" w:rsidP="00071CAC">
            <w:pPr>
              <w:jc w:val="center"/>
              <w:rPr>
                <w:rFonts w:ascii="Arial" w:eastAsia="SimSun" w:hAnsi="Arial"/>
              </w:rPr>
            </w:pPr>
            <w:r w:rsidRPr="006C2BA5">
              <w:rPr>
                <w:rFonts w:ascii="Arial" w:eastAsia="SimSun" w:hAnsi="Arial"/>
              </w:rPr>
              <w:t>6</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140%</w:t>
            </w:r>
          </w:p>
        </w:tc>
      </w:tr>
      <w:tr w:rsidR="00F43281" w:rsidRPr="001F4843">
        <w:trPr>
          <w:trHeight w:val="271"/>
        </w:trPr>
        <w:tc>
          <w:tcPr>
            <w:tcW w:w="3279" w:type="dxa"/>
            <w:tcBorders>
              <w:bottom w:val="single" w:sz="12" w:space="0" w:color="auto"/>
            </w:tcBorders>
          </w:tcPr>
          <w:p w:rsidR="00F43281" w:rsidRPr="006C2BA5" w:rsidRDefault="00F43281" w:rsidP="00071CAC">
            <w:pPr>
              <w:jc w:val="center"/>
              <w:rPr>
                <w:rFonts w:ascii="Arial" w:eastAsia="SimSun" w:hAnsi="Arial"/>
              </w:rPr>
            </w:pPr>
            <w:r w:rsidRPr="006C2BA5">
              <w:rPr>
                <w:rFonts w:ascii="Arial" w:eastAsia="SimSun" w:hAnsi="Arial"/>
              </w:rPr>
              <w:t>5</w:t>
            </w:r>
          </w:p>
        </w:tc>
        <w:tc>
          <w:tcPr>
            <w:tcW w:w="3384" w:type="dxa"/>
            <w:tcBorders>
              <w:bottom w:val="single" w:sz="12" w:space="0" w:color="auto"/>
            </w:tcBorders>
          </w:tcPr>
          <w:p w:rsidR="00F43281" w:rsidRPr="006C2BA5" w:rsidRDefault="00F43281" w:rsidP="00071CAC">
            <w:pPr>
              <w:jc w:val="center"/>
              <w:rPr>
                <w:rFonts w:ascii="Arial" w:eastAsia="SimSun" w:hAnsi="Arial"/>
              </w:rPr>
            </w:pPr>
            <w:r w:rsidRPr="006C2BA5">
              <w:rPr>
                <w:rFonts w:ascii="Arial" w:eastAsia="SimSun" w:hAnsi="Arial"/>
              </w:rPr>
              <w:t>120%</w:t>
            </w:r>
          </w:p>
        </w:tc>
      </w:tr>
      <w:tr w:rsidR="00F43281" w:rsidRPr="001F4843">
        <w:trPr>
          <w:trHeight w:val="255"/>
        </w:trPr>
        <w:tc>
          <w:tcPr>
            <w:tcW w:w="3279" w:type="dxa"/>
            <w:shd w:val="clear" w:color="auto" w:fill="CCFFCC"/>
          </w:tcPr>
          <w:p w:rsidR="00F43281" w:rsidRPr="006C2BA5" w:rsidRDefault="00F43281" w:rsidP="00071CAC">
            <w:pPr>
              <w:jc w:val="center"/>
              <w:rPr>
                <w:rFonts w:ascii="Arial" w:eastAsia="SimSun" w:hAnsi="Arial"/>
                <w:b/>
                <w:bCs/>
              </w:rPr>
            </w:pPr>
            <w:r w:rsidRPr="006C2BA5">
              <w:rPr>
                <w:rFonts w:ascii="Arial" w:eastAsia="SimSun" w:hAnsi="Arial"/>
                <w:b/>
                <w:bCs/>
              </w:rPr>
              <w:t>4</w:t>
            </w:r>
          </w:p>
        </w:tc>
        <w:tc>
          <w:tcPr>
            <w:tcW w:w="3384" w:type="dxa"/>
            <w:shd w:val="clear" w:color="auto" w:fill="CCFFCC"/>
          </w:tcPr>
          <w:p w:rsidR="00F43281" w:rsidRPr="006C2BA5" w:rsidRDefault="00F43281" w:rsidP="00071CAC">
            <w:pPr>
              <w:jc w:val="center"/>
              <w:rPr>
                <w:rFonts w:ascii="Arial" w:eastAsia="SimSun" w:hAnsi="Arial"/>
                <w:b/>
                <w:bCs/>
              </w:rPr>
            </w:pPr>
            <w:r w:rsidRPr="006C2BA5">
              <w:rPr>
                <w:rFonts w:ascii="Arial" w:eastAsia="SimSun" w:hAnsi="Arial"/>
                <w:b/>
                <w:bCs/>
              </w:rPr>
              <w:t>100%</w:t>
            </w:r>
          </w:p>
        </w:tc>
      </w:tr>
      <w:tr w:rsidR="00F43281" w:rsidRPr="001F4843">
        <w:trPr>
          <w:trHeight w:val="255"/>
        </w:trPr>
        <w:tc>
          <w:tcPr>
            <w:tcW w:w="3279" w:type="dxa"/>
          </w:tcPr>
          <w:p w:rsidR="00F43281" w:rsidRPr="006C2BA5" w:rsidRDefault="00F43281" w:rsidP="00071CAC">
            <w:pPr>
              <w:jc w:val="center"/>
              <w:rPr>
                <w:rFonts w:ascii="Arial" w:eastAsia="SimSun" w:hAnsi="Arial"/>
              </w:rPr>
            </w:pPr>
            <w:r w:rsidRPr="006C2BA5">
              <w:rPr>
                <w:rFonts w:ascii="Arial" w:eastAsia="SimSun" w:hAnsi="Arial"/>
              </w:rPr>
              <w:t>3</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90%</w:t>
            </w:r>
          </w:p>
        </w:tc>
      </w:tr>
      <w:tr w:rsidR="00F43281" w:rsidRPr="001F4843">
        <w:trPr>
          <w:trHeight w:val="271"/>
        </w:trPr>
        <w:tc>
          <w:tcPr>
            <w:tcW w:w="3279" w:type="dxa"/>
          </w:tcPr>
          <w:p w:rsidR="00F43281" w:rsidRPr="006C2BA5" w:rsidRDefault="00F43281" w:rsidP="00071CAC">
            <w:pPr>
              <w:jc w:val="center"/>
              <w:rPr>
                <w:rFonts w:ascii="Arial" w:eastAsia="SimSun" w:hAnsi="Arial"/>
              </w:rPr>
            </w:pPr>
            <w:r w:rsidRPr="006C2BA5">
              <w:rPr>
                <w:rFonts w:ascii="Arial" w:eastAsia="SimSun" w:hAnsi="Arial"/>
              </w:rPr>
              <w:t>2</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80%</w:t>
            </w:r>
          </w:p>
        </w:tc>
      </w:tr>
      <w:tr w:rsidR="00F43281" w:rsidRPr="001F4843">
        <w:trPr>
          <w:trHeight w:val="271"/>
        </w:trPr>
        <w:tc>
          <w:tcPr>
            <w:tcW w:w="3279" w:type="dxa"/>
          </w:tcPr>
          <w:p w:rsidR="00F43281" w:rsidRPr="006C2BA5" w:rsidRDefault="00F43281" w:rsidP="00071CAC">
            <w:pPr>
              <w:jc w:val="center"/>
              <w:rPr>
                <w:rFonts w:ascii="Arial" w:eastAsia="SimSun" w:hAnsi="Arial"/>
              </w:rPr>
            </w:pPr>
            <w:r w:rsidRPr="006C2BA5">
              <w:rPr>
                <w:rFonts w:ascii="Arial" w:eastAsia="SimSun" w:hAnsi="Arial"/>
              </w:rPr>
              <w:t>1</w:t>
            </w:r>
          </w:p>
        </w:tc>
        <w:tc>
          <w:tcPr>
            <w:tcW w:w="3384" w:type="dxa"/>
          </w:tcPr>
          <w:p w:rsidR="00F43281" w:rsidRPr="006C2BA5" w:rsidRDefault="00F43281" w:rsidP="00071CAC">
            <w:pPr>
              <w:jc w:val="center"/>
              <w:rPr>
                <w:rFonts w:ascii="Arial" w:eastAsia="SimSun" w:hAnsi="Arial"/>
              </w:rPr>
            </w:pPr>
            <w:r w:rsidRPr="006C2BA5">
              <w:rPr>
                <w:rFonts w:ascii="Arial" w:eastAsia="SimSun" w:hAnsi="Arial"/>
              </w:rPr>
              <w:t>70%</w:t>
            </w:r>
          </w:p>
        </w:tc>
      </w:tr>
    </w:tbl>
    <w:p w:rsidR="00651715" w:rsidRDefault="00651715" w:rsidP="00F43281">
      <w:pPr>
        <w:ind w:left="708"/>
        <w:jc w:val="lowKashida"/>
        <w:rPr>
          <w:rFonts w:ascii="Arial" w:hAnsi="Arial"/>
          <w:b/>
          <w:bCs/>
        </w:rPr>
      </w:pPr>
    </w:p>
    <w:p w:rsidR="006C2BA5" w:rsidRDefault="006C2BA5" w:rsidP="00F43281">
      <w:pPr>
        <w:ind w:left="708"/>
        <w:jc w:val="lowKashida"/>
        <w:rPr>
          <w:rFonts w:ascii="Arial" w:hAnsi="Arial"/>
          <w:b/>
          <w:bCs/>
        </w:rPr>
      </w:pPr>
    </w:p>
    <w:p w:rsidR="0011137B" w:rsidRDefault="0011137B" w:rsidP="00F43281">
      <w:pPr>
        <w:ind w:left="708"/>
        <w:jc w:val="lowKashida"/>
        <w:rPr>
          <w:rFonts w:ascii="Arial" w:hAnsi="Arial"/>
          <w:b/>
          <w:bCs/>
        </w:rPr>
      </w:pPr>
    </w:p>
    <w:p w:rsidR="0011137B" w:rsidRDefault="0011137B" w:rsidP="00F43281">
      <w:pPr>
        <w:ind w:left="708"/>
        <w:jc w:val="lowKashida"/>
        <w:rPr>
          <w:rFonts w:ascii="Arial" w:hAnsi="Arial"/>
          <w:b/>
          <w:bCs/>
        </w:rPr>
      </w:pPr>
    </w:p>
    <w:p w:rsidR="0011137B" w:rsidRPr="001F4843" w:rsidRDefault="0011137B" w:rsidP="00F43281">
      <w:pPr>
        <w:ind w:left="708"/>
        <w:jc w:val="lowKashida"/>
        <w:rPr>
          <w:rFonts w:ascii="Arial" w:hAnsi="Arial"/>
          <w:b/>
          <w:bCs/>
        </w:rPr>
      </w:pPr>
    </w:p>
    <w:p w:rsidR="00F43281" w:rsidRPr="00F43281" w:rsidRDefault="00F43281" w:rsidP="00F43281">
      <w:pPr>
        <w:jc w:val="lowKashida"/>
        <w:rPr>
          <w:rFonts w:ascii="Arial" w:hAnsi="Arial"/>
          <w:b/>
          <w:bCs/>
          <w:color w:val="2AA9A6"/>
          <w:u w:val="single"/>
        </w:rPr>
      </w:pPr>
      <w:r w:rsidRPr="00F43281">
        <w:rPr>
          <w:rFonts w:ascii="Arial" w:hAnsi="Arial"/>
          <w:b/>
          <w:bCs/>
          <w:color w:val="2AA9A6"/>
          <w:u w:val="single"/>
        </w:rPr>
        <w:t>Echelle du système Bonus Malus des autres usages:</w:t>
      </w:r>
    </w:p>
    <w:p w:rsidR="00F43281" w:rsidRPr="001F4843" w:rsidRDefault="00F43281" w:rsidP="00F43281">
      <w:pPr>
        <w:jc w:val="lowKashida"/>
        <w:rPr>
          <w:rFonts w:ascii="Arial" w:hAnsi="Arial"/>
          <w:b/>
          <w:bCs/>
        </w:rPr>
      </w:pPr>
    </w:p>
    <w:tbl>
      <w:tblPr>
        <w:tblW w:w="0" w:type="auto"/>
        <w:tblInd w:w="12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261"/>
        <w:gridCol w:w="3402"/>
      </w:tblGrid>
      <w:tr w:rsidR="00F43281" w:rsidRPr="001F4843">
        <w:trPr>
          <w:trHeight w:val="251"/>
        </w:trPr>
        <w:tc>
          <w:tcPr>
            <w:tcW w:w="3261" w:type="dxa"/>
            <w:shd w:val="clear" w:color="auto" w:fill="F3F3F3"/>
          </w:tcPr>
          <w:p w:rsidR="00F43281" w:rsidRPr="001F4843" w:rsidRDefault="00F43281" w:rsidP="00071CAC">
            <w:pPr>
              <w:jc w:val="center"/>
              <w:rPr>
                <w:rFonts w:ascii="Arial" w:eastAsia="SimSun" w:hAnsi="Arial"/>
                <w:b/>
                <w:bCs/>
              </w:rPr>
            </w:pPr>
            <w:r w:rsidRPr="001F4843">
              <w:rPr>
                <w:rFonts w:ascii="Arial" w:eastAsia="SimSun" w:hAnsi="Arial"/>
                <w:b/>
                <w:bCs/>
              </w:rPr>
              <w:t>Classe</w:t>
            </w:r>
          </w:p>
        </w:tc>
        <w:tc>
          <w:tcPr>
            <w:tcW w:w="3402" w:type="dxa"/>
            <w:shd w:val="clear" w:color="auto" w:fill="F3F3F3"/>
          </w:tcPr>
          <w:p w:rsidR="00F43281" w:rsidRPr="001F4843" w:rsidRDefault="00F43281" w:rsidP="00071CAC">
            <w:pPr>
              <w:jc w:val="center"/>
              <w:rPr>
                <w:rFonts w:ascii="Arial" w:eastAsia="SimSun" w:hAnsi="Arial"/>
                <w:b/>
                <w:bCs/>
              </w:rPr>
            </w:pPr>
            <w:r w:rsidRPr="001F4843">
              <w:rPr>
                <w:rFonts w:ascii="Arial" w:eastAsia="SimSun" w:hAnsi="Arial"/>
                <w:b/>
                <w:bCs/>
              </w:rPr>
              <w:t>Niveau  de prime</w:t>
            </w:r>
          </w:p>
        </w:tc>
      </w:tr>
      <w:tr w:rsidR="00F43281" w:rsidRPr="001F4843">
        <w:trPr>
          <w:trHeight w:val="266"/>
        </w:trPr>
        <w:tc>
          <w:tcPr>
            <w:tcW w:w="3261" w:type="dxa"/>
          </w:tcPr>
          <w:p w:rsidR="00F43281" w:rsidRPr="00F43281" w:rsidRDefault="00F43281" w:rsidP="00071CAC">
            <w:pPr>
              <w:jc w:val="center"/>
              <w:rPr>
                <w:rFonts w:ascii="Arial" w:eastAsia="SimSun" w:hAnsi="Arial"/>
              </w:rPr>
            </w:pPr>
            <w:r w:rsidRPr="00F43281">
              <w:rPr>
                <w:rFonts w:ascii="Arial" w:eastAsia="SimSun" w:hAnsi="Arial"/>
              </w:rPr>
              <w:t>7</w:t>
            </w:r>
          </w:p>
        </w:tc>
        <w:tc>
          <w:tcPr>
            <w:tcW w:w="3402" w:type="dxa"/>
          </w:tcPr>
          <w:p w:rsidR="00F43281" w:rsidRPr="00F43281" w:rsidRDefault="00F43281" w:rsidP="00071CAC">
            <w:pPr>
              <w:jc w:val="center"/>
              <w:rPr>
                <w:rFonts w:ascii="Arial" w:eastAsia="SimSun" w:hAnsi="Arial"/>
              </w:rPr>
            </w:pPr>
            <w:r w:rsidRPr="00F43281">
              <w:rPr>
                <w:rFonts w:ascii="Arial" w:eastAsia="SimSun" w:hAnsi="Arial"/>
              </w:rPr>
              <w:t>200%</w:t>
            </w:r>
          </w:p>
        </w:tc>
      </w:tr>
      <w:tr w:rsidR="00F43281" w:rsidRPr="001F4843">
        <w:trPr>
          <w:trHeight w:val="251"/>
        </w:trPr>
        <w:tc>
          <w:tcPr>
            <w:tcW w:w="3261" w:type="dxa"/>
          </w:tcPr>
          <w:p w:rsidR="00F43281" w:rsidRPr="00F43281" w:rsidRDefault="00F43281" w:rsidP="00071CAC">
            <w:pPr>
              <w:jc w:val="center"/>
              <w:rPr>
                <w:rFonts w:ascii="Arial" w:eastAsia="SimSun" w:hAnsi="Arial"/>
              </w:rPr>
            </w:pPr>
            <w:r w:rsidRPr="00F43281">
              <w:rPr>
                <w:rFonts w:ascii="Arial" w:eastAsia="SimSun" w:hAnsi="Arial"/>
              </w:rPr>
              <w:t>6</w:t>
            </w:r>
          </w:p>
        </w:tc>
        <w:tc>
          <w:tcPr>
            <w:tcW w:w="3402" w:type="dxa"/>
          </w:tcPr>
          <w:p w:rsidR="00F43281" w:rsidRPr="00F43281" w:rsidRDefault="00F43281" w:rsidP="00071CAC">
            <w:pPr>
              <w:jc w:val="center"/>
              <w:rPr>
                <w:rFonts w:ascii="Arial" w:eastAsia="SimSun" w:hAnsi="Arial"/>
              </w:rPr>
            </w:pPr>
            <w:r w:rsidRPr="00F43281">
              <w:rPr>
                <w:rFonts w:ascii="Arial" w:eastAsia="SimSun" w:hAnsi="Arial"/>
              </w:rPr>
              <w:t>170%</w:t>
            </w:r>
          </w:p>
        </w:tc>
      </w:tr>
      <w:tr w:rsidR="00F43281" w:rsidRPr="001F4843">
        <w:trPr>
          <w:trHeight w:val="251"/>
        </w:trPr>
        <w:tc>
          <w:tcPr>
            <w:tcW w:w="3261" w:type="dxa"/>
          </w:tcPr>
          <w:p w:rsidR="00F43281" w:rsidRPr="00F43281" w:rsidRDefault="00F43281" w:rsidP="00071CAC">
            <w:pPr>
              <w:jc w:val="center"/>
              <w:rPr>
                <w:rFonts w:ascii="Arial" w:eastAsia="SimSun" w:hAnsi="Arial"/>
              </w:rPr>
            </w:pPr>
            <w:r w:rsidRPr="00F43281">
              <w:rPr>
                <w:rFonts w:ascii="Arial" w:eastAsia="SimSun" w:hAnsi="Arial"/>
              </w:rPr>
              <w:t>5</w:t>
            </w:r>
          </w:p>
        </w:tc>
        <w:tc>
          <w:tcPr>
            <w:tcW w:w="3402" w:type="dxa"/>
          </w:tcPr>
          <w:p w:rsidR="00F43281" w:rsidRPr="00F43281" w:rsidRDefault="00F43281" w:rsidP="00071CAC">
            <w:pPr>
              <w:jc w:val="center"/>
              <w:rPr>
                <w:rFonts w:ascii="Arial" w:eastAsia="SimSun" w:hAnsi="Arial"/>
              </w:rPr>
            </w:pPr>
            <w:r w:rsidRPr="00F43281">
              <w:rPr>
                <w:rFonts w:ascii="Arial" w:eastAsia="SimSun" w:hAnsi="Arial"/>
              </w:rPr>
              <w:t>150%</w:t>
            </w:r>
          </w:p>
        </w:tc>
      </w:tr>
      <w:tr w:rsidR="00F43281" w:rsidRPr="001F4843">
        <w:trPr>
          <w:trHeight w:val="266"/>
        </w:trPr>
        <w:tc>
          <w:tcPr>
            <w:tcW w:w="3261" w:type="dxa"/>
            <w:tcBorders>
              <w:bottom w:val="single" w:sz="12" w:space="0" w:color="auto"/>
            </w:tcBorders>
          </w:tcPr>
          <w:p w:rsidR="00F43281" w:rsidRPr="00F43281" w:rsidRDefault="00F43281" w:rsidP="00071CAC">
            <w:pPr>
              <w:jc w:val="center"/>
              <w:rPr>
                <w:rFonts w:ascii="Arial" w:eastAsia="SimSun" w:hAnsi="Arial"/>
              </w:rPr>
            </w:pPr>
            <w:r w:rsidRPr="00F43281">
              <w:rPr>
                <w:rFonts w:ascii="Arial" w:eastAsia="SimSun" w:hAnsi="Arial"/>
              </w:rPr>
              <w:t>4</w:t>
            </w:r>
          </w:p>
        </w:tc>
        <w:tc>
          <w:tcPr>
            <w:tcW w:w="3402" w:type="dxa"/>
            <w:tcBorders>
              <w:bottom w:val="single" w:sz="12" w:space="0" w:color="auto"/>
            </w:tcBorders>
          </w:tcPr>
          <w:p w:rsidR="00F43281" w:rsidRPr="00F43281" w:rsidRDefault="00F43281" w:rsidP="00071CAC">
            <w:pPr>
              <w:jc w:val="center"/>
              <w:rPr>
                <w:rFonts w:ascii="Arial" w:eastAsia="SimSun" w:hAnsi="Arial"/>
              </w:rPr>
            </w:pPr>
            <w:r w:rsidRPr="00F43281">
              <w:rPr>
                <w:rFonts w:ascii="Arial" w:eastAsia="SimSun" w:hAnsi="Arial"/>
              </w:rPr>
              <w:t>120%</w:t>
            </w:r>
          </w:p>
        </w:tc>
      </w:tr>
      <w:tr w:rsidR="00F43281" w:rsidRPr="001F4843">
        <w:trPr>
          <w:trHeight w:val="251"/>
        </w:trPr>
        <w:tc>
          <w:tcPr>
            <w:tcW w:w="3261" w:type="dxa"/>
            <w:shd w:val="clear" w:color="auto" w:fill="CCFFCC"/>
          </w:tcPr>
          <w:p w:rsidR="00F43281" w:rsidRPr="0011137B" w:rsidRDefault="00F43281" w:rsidP="00071CAC">
            <w:pPr>
              <w:jc w:val="center"/>
              <w:rPr>
                <w:rFonts w:ascii="Arial" w:eastAsia="SimSun" w:hAnsi="Arial"/>
                <w:b/>
                <w:bCs/>
              </w:rPr>
            </w:pPr>
            <w:r w:rsidRPr="0011137B">
              <w:rPr>
                <w:rFonts w:ascii="Arial" w:eastAsia="SimSun" w:hAnsi="Arial"/>
                <w:b/>
                <w:bCs/>
              </w:rPr>
              <w:t>3</w:t>
            </w:r>
          </w:p>
        </w:tc>
        <w:tc>
          <w:tcPr>
            <w:tcW w:w="3402" w:type="dxa"/>
            <w:shd w:val="clear" w:color="auto" w:fill="CCFFCC"/>
          </w:tcPr>
          <w:p w:rsidR="00F43281" w:rsidRPr="0011137B" w:rsidRDefault="00F43281" w:rsidP="00071CAC">
            <w:pPr>
              <w:jc w:val="center"/>
              <w:rPr>
                <w:rFonts w:ascii="Arial" w:eastAsia="SimSun" w:hAnsi="Arial"/>
                <w:b/>
                <w:bCs/>
              </w:rPr>
            </w:pPr>
            <w:r w:rsidRPr="0011137B">
              <w:rPr>
                <w:rFonts w:ascii="Arial" w:eastAsia="SimSun" w:hAnsi="Arial"/>
                <w:b/>
                <w:bCs/>
              </w:rPr>
              <w:t>100%</w:t>
            </w:r>
          </w:p>
        </w:tc>
      </w:tr>
      <w:tr w:rsidR="00F43281" w:rsidRPr="001F4843">
        <w:trPr>
          <w:trHeight w:val="251"/>
        </w:trPr>
        <w:tc>
          <w:tcPr>
            <w:tcW w:w="3261" w:type="dxa"/>
          </w:tcPr>
          <w:p w:rsidR="00F43281" w:rsidRPr="00F43281" w:rsidRDefault="00F43281" w:rsidP="00071CAC">
            <w:pPr>
              <w:jc w:val="center"/>
              <w:rPr>
                <w:rFonts w:ascii="Arial" w:eastAsia="SimSun" w:hAnsi="Arial"/>
              </w:rPr>
            </w:pPr>
            <w:r w:rsidRPr="00F43281">
              <w:rPr>
                <w:rFonts w:ascii="Arial" w:eastAsia="SimSun" w:hAnsi="Arial"/>
              </w:rPr>
              <w:t>2</w:t>
            </w:r>
          </w:p>
        </w:tc>
        <w:tc>
          <w:tcPr>
            <w:tcW w:w="3402" w:type="dxa"/>
          </w:tcPr>
          <w:p w:rsidR="00F43281" w:rsidRPr="00F43281" w:rsidRDefault="00F43281" w:rsidP="00071CAC">
            <w:pPr>
              <w:jc w:val="center"/>
              <w:rPr>
                <w:rFonts w:ascii="Arial" w:eastAsia="SimSun" w:hAnsi="Arial"/>
              </w:rPr>
            </w:pPr>
            <w:r w:rsidRPr="00F43281">
              <w:rPr>
                <w:rFonts w:ascii="Arial" w:eastAsia="SimSun" w:hAnsi="Arial"/>
              </w:rPr>
              <w:t>90%</w:t>
            </w:r>
          </w:p>
        </w:tc>
      </w:tr>
      <w:tr w:rsidR="00F43281" w:rsidRPr="001F4843">
        <w:trPr>
          <w:trHeight w:val="266"/>
        </w:trPr>
        <w:tc>
          <w:tcPr>
            <w:tcW w:w="3261" w:type="dxa"/>
          </w:tcPr>
          <w:p w:rsidR="00F43281" w:rsidRPr="00F43281" w:rsidRDefault="00F43281" w:rsidP="00071CAC">
            <w:pPr>
              <w:jc w:val="center"/>
              <w:rPr>
                <w:rFonts w:ascii="Arial" w:eastAsia="SimSun" w:hAnsi="Arial"/>
              </w:rPr>
            </w:pPr>
            <w:r w:rsidRPr="00F43281">
              <w:rPr>
                <w:rFonts w:ascii="Arial" w:eastAsia="SimSun" w:hAnsi="Arial"/>
              </w:rPr>
              <w:t>1</w:t>
            </w:r>
          </w:p>
        </w:tc>
        <w:tc>
          <w:tcPr>
            <w:tcW w:w="3402" w:type="dxa"/>
          </w:tcPr>
          <w:p w:rsidR="00F43281" w:rsidRPr="00F43281" w:rsidRDefault="00F43281" w:rsidP="00071CAC">
            <w:pPr>
              <w:jc w:val="center"/>
              <w:rPr>
                <w:rFonts w:ascii="Arial" w:eastAsia="SimSun" w:hAnsi="Arial"/>
              </w:rPr>
            </w:pPr>
            <w:r w:rsidRPr="00F43281">
              <w:rPr>
                <w:rFonts w:ascii="Arial" w:eastAsia="SimSun" w:hAnsi="Arial"/>
              </w:rPr>
              <w:t>80%</w:t>
            </w:r>
          </w:p>
        </w:tc>
      </w:tr>
    </w:tbl>
    <w:p w:rsidR="00F43281" w:rsidRPr="001F4843" w:rsidRDefault="00F43281" w:rsidP="00F43281">
      <w:pPr>
        <w:jc w:val="lowKashida"/>
        <w:rPr>
          <w:rFonts w:ascii="Arial" w:hAnsi="Arial"/>
          <w:b/>
          <w:bCs/>
          <w:color w:val="008080"/>
          <w:u w:val="single"/>
        </w:rPr>
      </w:pPr>
    </w:p>
    <w:p w:rsidR="00F43281" w:rsidRPr="00651715" w:rsidRDefault="00F43281" w:rsidP="00F43281">
      <w:pPr>
        <w:jc w:val="lowKashida"/>
        <w:rPr>
          <w:rFonts w:ascii="Arial Narrow" w:hAnsi="Arial Narrow"/>
          <w:color w:val="008080"/>
          <w:u w:val="single"/>
        </w:rPr>
      </w:pPr>
      <w:r w:rsidRPr="00651715">
        <w:rPr>
          <w:rFonts w:ascii="Arial Narrow" w:hAnsi="Arial Narrow"/>
          <w:b/>
          <w:bCs/>
          <w:color w:val="008080"/>
          <w:u w:val="single"/>
        </w:rPr>
        <w:t xml:space="preserve"> Classement des assurés :</w:t>
      </w:r>
    </w:p>
    <w:p w:rsidR="00F43281" w:rsidRPr="00651715" w:rsidRDefault="00F43281" w:rsidP="00F43281">
      <w:pPr>
        <w:jc w:val="lowKashida"/>
        <w:rPr>
          <w:rFonts w:ascii="Arial Narrow" w:hAnsi="Arial Narrow"/>
          <w:b/>
          <w:bCs/>
          <w:color w:val="3366FF"/>
        </w:rPr>
      </w:pPr>
    </w:p>
    <w:p w:rsidR="00F43281" w:rsidRPr="00651715" w:rsidRDefault="00F43281" w:rsidP="00F43281">
      <w:pPr>
        <w:numPr>
          <w:ilvl w:val="0"/>
          <w:numId w:val="12"/>
        </w:numPr>
        <w:spacing w:line="240" w:lineRule="auto"/>
        <w:jc w:val="lowKashida"/>
        <w:rPr>
          <w:rFonts w:ascii="Arial Narrow" w:hAnsi="Arial Narrow"/>
        </w:rPr>
      </w:pPr>
      <w:r w:rsidRPr="00651715">
        <w:rPr>
          <w:rFonts w:ascii="Arial Narrow" w:hAnsi="Arial Narrow"/>
        </w:rPr>
        <w:t>Sont classés au niveau de la classe 8 pour l'usage privé ou affaires correspondant au taux de 200% et au niveau de la classe 5 pour les autres usages correspondant au taux de 150% de la prime RC :</w:t>
      </w:r>
    </w:p>
    <w:p w:rsidR="00F43281" w:rsidRPr="00651715" w:rsidRDefault="00F43281" w:rsidP="00F43281">
      <w:pPr>
        <w:numPr>
          <w:ilvl w:val="0"/>
          <w:numId w:val="11"/>
        </w:numPr>
        <w:spacing w:line="240" w:lineRule="auto"/>
        <w:jc w:val="lowKashida"/>
        <w:rPr>
          <w:rFonts w:ascii="Arial Narrow" w:hAnsi="Arial Narrow"/>
        </w:rPr>
      </w:pPr>
      <w:r w:rsidRPr="00651715">
        <w:rPr>
          <w:rFonts w:ascii="Arial Narrow" w:hAnsi="Arial Narrow"/>
        </w:rPr>
        <w:t xml:space="preserve">Les conducteurs dont les permis de conduire datent de moins de 2 ans,    </w:t>
      </w:r>
    </w:p>
    <w:p w:rsidR="00F43281" w:rsidRPr="00651715" w:rsidRDefault="00F43281" w:rsidP="00F43281">
      <w:pPr>
        <w:numPr>
          <w:ilvl w:val="0"/>
          <w:numId w:val="11"/>
        </w:numPr>
        <w:spacing w:line="240" w:lineRule="auto"/>
        <w:jc w:val="lowKashida"/>
        <w:rPr>
          <w:rFonts w:ascii="Arial Narrow" w:hAnsi="Arial Narrow"/>
          <w:u w:val="single"/>
        </w:rPr>
      </w:pPr>
      <w:r w:rsidRPr="00651715">
        <w:rPr>
          <w:rFonts w:ascii="Arial Narrow" w:hAnsi="Arial Narrow"/>
        </w:rPr>
        <w:t xml:space="preserve">Les conducteurs dont les permis de conduire datent de plus de deux ans </w:t>
      </w:r>
      <w:r w:rsidRPr="00651715">
        <w:rPr>
          <w:rFonts w:ascii="Arial Narrow" w:hAnsi="Arial Narrow"/>
          <w:u w:val="single"/>
        </w:rPr>
        <w:t>mais ne</w:t>
      </w:r>
      <w:r w:rsidRPr="00651715">
        <w:rPr>
          <w:rFonts w:ascii="Arial Narrow" w:hAnsi="Arial Narrow"/>
        </w:rPr>
        <w:t xml:space="preserve"> </w:t>
      </w:r>
      <w:r w:rsidRPr="00651715">
        <w:rPr>
          <w:rFonts w:ascii="Arial Narrow" w:hAnsi="Arial Narrow"/>
          <w:u w:val="single"/>
        </w:rPr>
        <w:t xml:space="preserve">pouvant justifier la souscription d'un contrat antérieur </w:t>
      </w:r>
      <w:r w:rsidRPr="00651715">
        <w:rPr>
          <w:rFonts w:ascii="Arial Narrow" w:hAnsi="Arial Narrow"/>
          <w:color w:val="FF0000"/>
          <w:u w:val="single"/>
        </w:rPr>
        <w:t>ou</w:t>
      </w:r>
      <w:r w:rsidRPr="00651715">
        <w:rPr>
          <w:rFonts w:ascii="Arial Narrow" w:hAnsi="Arial Narrow"/>
          <w:u w:val="single"/>
        </w:rPr>
        <w:t xml:space="preserve"> ne</w:t>
      </w:r>
      <w:r w:rsidRPr="00651715">
        <w:rPr>
          <w:rFonts w:ascii="Arial Narrow" w:hAnsi="Arial Narrow"/>
        </w:rPr>
        <w:t xml:space="preserve"> </w:t>
      </w:r>
      <w:r w:rsidRPr="00651715">
        <w:rPr>
          <w:rFonts w:ascii="Arial Narrow" w:hAnsi="Arial Narrow"/>
          <w:u w:val="single"/>
        </w:rPr>
        <w:t xml:space="preserve">pouvant justifier l’exercice effectif de la conduite </w:t>
      </w:r>
    </w:p>
    <w:p w:rsidR="00F43281" w:rsidRPr="00651715" w:rsidRDefault="00F43281" w:rsidP="00F43281">
      <w:pPr>
        <w:jc w:val="lowKashida"/>
        <w:rPr>
          <w:rFonts w:ascii="Arial Narrow" w:hAnsi="Arial Narrow"/>
        </w:rPr>
      </w:pPr>
      <w:r w:rsidRPr="00651715">
        <w:rPr>
          <w:rFonts w:ascii="Arial Narrow" w:hAnsi="Arial Narrow"/>
        </w:rPr>
        <w:t>Ces conducteurs seront reclassés au niveau de la classe de référence correspondant  au  taux de 100% de la prime RC à l'expiration de deux ans et si aucun sinistre n'est survenu.</w:t>
      </w:r>
    </w:p>
    <w:p w:rsidR="00F43281" w:rsidRPr="00651715" w:rsidRDefault="00F43281" w:rsidP="00F43281">
      <w:pPr>
        <w:jc w:val="lowKashida"/>
        <w:rPr>
          <w:rFonts w:ascii="Arial Narrow" w:hAnsi="Arial Narrow"/>
        </w:rPr>
      </w:pPr>
    </w:p>
    <w:p w:rsidR="00F43281" w:rsidRPr="00651715" w:rsidRDefault="00F43281" w:rsidP="00F43281">
      <w:pPr>
        <w:numPr>
          <w:ilvl w:val="0"/>
          <w:numId w:val="12"/>
        </w:numPr>
        <w:spacing w:line="240" w:lineRule="auto"/>
        <w:jc w:val="lowKashida"/>
        <w:rPr>
          <w:rFonts w:ascii="Arial Narrow" w:hAnsi="Arial Narrow"/>
          <w:u w:val="single"/>
        </w:rPr>
      </w:pPr>
      <w:r w:rsidRPr="00651715">
        <w:rPr>
          <w:rFonts w:ascii="Arial Narrow" w:hAnsi="Arial Narrow"/>
        </w:rPr>
        <w:t xml:space="preserve">Pour les conducteurs </w:t>
      </w:r>
      <w:r w:rsidRPr="00651715">
        <w:rPr>
          <w:rFonts w:ascii="Arial Narrow" w:hAnsi="Arial Narrow"/>
          <w:u w:val="single"/>
        </w:rPr>
        <w:t xml:space="preserve">pouvant justifier la souscription d'un contrat antérieur </w:t>
      </w:r>
      <w:r w:rsidRPr="00651715">
        <w:rPr>
          <w:rFonts w:ascii="Arial Narrow" w:hAnsi="Arial Narrow"/>
        </w:rPr>
        <w:t xml:space="preserve">le cœfficient de réduction ou de majoration appliqué sur la prime sera calculé sur la base </w:t>
      </w:r>
      <w:r w:rsidRPr="00651715">
        <w:rPr>
          <w:rFonts w:ascii="Arial Narrow" w:hAnsi="Arial Narrow"/>
          <w:u w:val="single"/>
        </w:rPr>
        <w:t>du relevé délivré</w:t>
      </w:r>
      <w:r w:rsidRPr="00651715">
        <w:rPr>
          <w:rFonts w:ascii="Arial Narrow" w:hAnsi="Arial Narrow"/>
        </w:rPr>
        <w:t xml:space="preserve"> </w:t>
      </w:r>
      <w:r w:rsidRPr="00651715">
        <w:rPr>
          <w:rFonts w:ascii="Arial Narrow" w:hAnsi="Arial Narrow"/>
          <w:u w:val="single"/>
        </w:rPr>
        <w:t>obligatoirement par la dernière compagnie d'assurances</w:t>
      </w:r>
      <w:r w:rsidRPr="00651715">
        <w:rPr>
          <w:rFonts w:ascii="Arial Narrow" w:hAnsi="Arial Narrow"/>
        </w:rPr>
        <w:t xml:space="preserve"> qui garantissait </w:t>
      </w:r>
      <w:smartTag w:uri="urn:schemas-microsoft-com:office:smarttags" w:element="PersonName">
        <w:smartTagPr>
          <w:attr w:name="ProductID" w:val="la Responsabilit￩ Civile"/>
        </w:smartTagPr>
        <w:r w:rsidRPr="00651715">
          <w:rPr>
            <w:rFonts w:ascii="Arial Narrow" w:hAnsi="Arial Narrow"/>
          </w:rPr>
          <w:t>la Responsabilité Civile</w:t>
        </w:r>
      </w:smartTag>
      <w:r w:rsidRPr="00651715">
        <w:rPr>
          <w:rFonts w:ascii="Arial Narrow" w:hAnsi="Arial Narrow"/>
        </w:rPr>
        <w:t xml:space="preserve"> de l’assuré.</w:t>
      </w:r>
    </w:p>
    <w:p w:rsidR="00F43281" w:rsidRPr="00651715" w:rsidRDefault="00F43281" w:rsidP="00F43281">
      <w:pPr>
        <w:ind w:left="284"/>
        <w:jc w:val="lowKashida"/>
        <w:rPr>
          <w:rFonts w:ascii="Arial Narrow" w:hAnsi="Arial Narrow"/>
        </w:rPr>
      </w:pPr>
    </w:p>
    <w:p w:rsidR="00F43281" w:rsidRPr="00651715" w:rsidRDefault="00F43281" w:rsidP="00F43281">
      <w:pPr>
        <w:numPr>
          <w:ilvl w:val="0"/>
          <w:numId w:val="12"/>
        </w:numPr>
        <w:spacing w:line="240" w:lineRule="auto"/>
        <w:jc w:val="lowKashida"/>
        <w:rPr>
          <w:rFonts w:ascii="Arial Narrow" w:hAnsi="Arial Narrow"/>
        </w:rPr>
      </w:pPr>
      <w:r w:rsidRPr="00651715">
        <w:rPr>
          <w:rFonts w:ascii="Arial Narrow" w:hAnsi="Arial Narrow"/>
        </w:rPr>
        <w:t xml:space="preserve">Les personnes bénéficiant d'une voiture de fonction, seront classés au niveau de la classe 4 pour l'usage privé ou affaires et au niveau de  la classe 3 pour les autres usages.  </w:t>
      </w:r>
    </w:p>
    <w:p w:rsidR="00F43281" w:rsidRPr="00651715" w:rsidRDefault="00F43281" w:rsidP="00F43281">
      <w:pPr>
        <w:jc w:val="lowKashida"/>
        <w:rPr>
          <w:rFonts w:ascii="Arial Narrow" w:hAnsi="Arial Narrow"/>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Période prise en compte pour l'application du système Bonus Malus :</w:t>
      </w:r>
    </w:p>
    <w:p w:rsidR="00F43281" w:rsidRPr="00651715" w:rsidRDefault="00F43281" w:rsidP="00F43281">
      <w:pPr>
        <w:jc w:val="lowKashida"/>
        <w:rPr>
          <w:rFonts w:ascii="Arial Narrow" w:hAnsi="Arial Narrow"/>
          <w:b/>
          <w:bCs/>
          <w:color w:val="3366FF"/>
        </w:rPr>
      </w:pPr>
    </w:p>
    <w:p w:rsidR="00F43281" w:rsidRPr="00651715" w:rsidRDefault="00F43281" w:rsidP="000F5068">
      <w:pPr>
        <w:jc w:val="lowKashida"/>
        <w:rPr>
          <w:rFonts w:ascii="Arial Narrow" w:hAnsi="Arial Narrow"/>
        </w:rPr>
      </w:pPr>
      <w:r w:rsidRPr="00651715">
        <w:rPr>
          <w:rFonts w:ascii="Arial Narrow" w:hAnsi="Arial Narrow"/>
        </w:rPr>
        <w:t xml:space="preserve">Sera prise en compte pour l'application du système Bonus–Malus, une période de 12 mois consécutifs précédant de deux mois l'échéance annuelle du contrat. </w:t>
      </w:r>
    </w:p>
    <w:p w:rsidR="00F43281" w:rsidRPr="00651715" w:rsidRDefault="00F43281" w:rsidP="00F43281">
      <w:pPr>
        <w:jc w:val="lowKashida"/>
        <w:rPr>
          <w:rFonts w:ascii="Arial Narrow" w:hAnsi="Arial Narrow"/>
        </w:rPr>
      </w:pPr>
      <w:r w:rsidRPr="00651715">
        <w:rPr>
          <w:rFonts w:ascii="Arial Narrow" w:hAnsi="Arial Narrow"/>
        </w:rPr>
        <w:t>En cas de suspension du contrat pour quelque motif que ce soit, le Bonus ou Malus acquis durant la période d'effet du contrat reste acquise en cas de reprise. Toutefois, aucun nouveau bonus ne sera accordé à la prime d'assurance lorsque la durée de suspension excède trois mois.</w:t>
      </w:r>
    </w:p>
    <w:p w:rsidR="00F43281" w:rsidRPr="00651715" w:rsidRDefault="00F43281" w:rsidP="00F43281">
      <w:pPr>
        <w:ind w:left="720"/>
        <w:jc w:val="lowKashida"/>
        <w:rPr>
          <w:rFonts w:ascii="Arial Narrow" w:hAnsi="Arial Narrow"/>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Principe de passage entre les classes du système Bonus Malus :</w:t>
      </w:r>
    </w:p>
    <w:p w:rsidR="00F43281" w:rsidRPr="00651715" w:rsidRDefault="00F43281" w:rsidP="00F43281">
      <w:pPr>
        <w:jc w:val="lowKashida"/>
        <w:rPr>
          <w:rFonts w:ascii="Arial Narrow" w:hAnsi="Arial Narrow"/>
          <w:b/>
          <w:bCs/>
          <w:color w:val="3366FF"/>
        </w:rPr>
      </w:pPr>
    </w:p>
    <w:p w:rsidR="00F43281" w:rsidRPr="00651715" w:rsidRDefault="00F43281" w:rsidP="00F43281">
      <w:pPr>
        <w:jc w:val="lowKashida"/>
        <w:rPr>
          <w:rFonts w:ascii="Arial Narrow" w:hAnsi="Arial Narrow"/>
        </w:rPr>
      </w:pPr>
      <w:r w:rsidRPr="00651715">
        <w:rPr>
          <w:rFonts w:ascii="Arial Narrow" w:hAnsi="Arial Narrow"/>
        </w:rPr>
        <w:t>Le passage entre les diverses classes constituant le système Bonus Malus s'effectue comme suit :</w:t>
      </w:r>
    </w:p>
    <w:p w:rsidR="00F43281" w:rsidRPr="00651715" w:rsidRDefault="00F43281" w:rsidP="00F43281">
      <w:pPr>
        <w:jc w:val="lowKashida"/>
        <w:rPr>
          <w:rFonts w:ascii="Arial Narrow" w:hAnsi="Arial Narrow"/>
        </w:rPr>
      </w:pPr>
    </w:p>
    <w:p w:rsidR="00F43281" w:rsidRPr="00651715" w:rsidRDefault="00F43281" w:rsidP="00F43281">
      <w:pPr>
        <w:numPr>
          <w:ilvl w:val="0"/>
          <w:numId w:val="10"/>
        </w:numPr>
        <w:spacing w:line="240" w:lineRule="auto"/>
        <w:jc w:val="lowKashida"/>
        <w:rPr>
          <w:rFonts w:ascii="Arial Narrow" w:hAnsi="Arial Narrow"/>
        </w:rPr>
      </w:pPr>
      <w:r w:rsidRPr="00651715">
        <w:rPr>
          <w:rFonts w:ascii="Arial Narrow" w:hAnsi="Arial Narrow"/>
        </w:rPr>
        <w:t xml:space="preserve">Descente d’une classe lorsque l'assuré ne commet pas de sinistre pendant deux </w:t>
      </w:r>
      <w:r w:rsidRPr="00651715">
        <w:rPr>
          <w:rFonts w:ascii="Arial Narrow" w:hAnsi="Arial Narrow"/>
          <w:b/>
          <w:bCs/>
        </w:rPr>
        <w:t>années consécutives.</w:t>
      </w:r>
    </w:p>
    <w:p w:rsidR="0049217E" w:rsidRPr="00651715" w:rsidRDefault="0049217E" w:rsidP="0049217E">
      <w:pPr>
        <w:spacing w:line="240" w:lineRule="auto"/>
        <w:jc w:val="lowKashida"/>
        <w:rPr>
          <w:rFonts w:ascii="Arial Narrow" w:hAnsi="Arial Narrow"/>
        </w:rPr>
      </w:pPr>
    </w:p>
    <w:p w:rsidR="00F43281" w:rsidRPr="00651715" w:rsidRDefault="00F43281" w:rsidP="00F43281">
      <w:pPr>
        <w:numPr>
          <w:ilvl w:val="0"/>
          <w:numId w:val="10"/>
        </w:numPr>
        <w:spacing w:line="240" w:lineRule="auto"/>
        <w:jc w:val="lowKashida"/>
        <w:rPr>
          <w:rFonts w:ascii="Arial Narrow" w:hAnsi="Arial Narrow"/>
        </w:rPr>
      </w:pPr>
      <w:r w:rsidRPr="00651715">
        <w:rPr>
          <w:rFonts w:ascii="Arial Narrow" w:hAnsi="Arial Narrow"/>
        </w:rPr>
        <w:t xml:space="preserve">Montée d’une classe lorsque l'assuré commet un sinistre occasionnant </w:t>
      </w:r>
      <w:r w:rsidRPr="00651715">
        <w:rPr>
          <w:rFonts w:ascii="Arial Narrow" w:hAnsi="Arial Narrow"/>
          <w:b/>
          <w:bCs/>
        </w:rPr>
        <w:t>des dégâts purement matériels</w:t>
      </w:r>
      <w:r w:rsidRPr="00651715">
        <w:rPr>
          <w:rFonts w:ascii="Arial Narrow" w:hAnsi="Arial Narrow"/>
        </w:rPr>
        <w:t xml:space="preserve">. </w:t>
      </w:r>
    </w:p>
    <w:p w:rsidR="0049217E" w:rsidRPr="00651715" w:rsidRDefault="0049217E" w:rsidP="0049217E">
      <w:pPr>
        <w:spacing w:line="240" w:lineRule="auto"/>
        <w:jc w:val="lowKashida"/>
        <w:rPr>
          <w:rFonts w:ascii="Arial Narrow" w:hAnsi="Arial Narrow"/>
        </w:rPr>
      </w:pPr>
    </w:p>
    <w:p w:rsidR="00651715" w:rsidRPr="009003A9" w:rsidRDefault="00F43281" w:rsidP="009003A9">
      <w:pPr>
        <w:numPr>
          <w:ilvl w:val="0"/>
          <w:numId w:val="10"/>
        </w:numPr>
        <w:spacing w:line="240" w:lineRule="auto"/>
        <w:jc w:val="lowKashida"/>
        <w:rPr>
          <w:rFonts w:ascii="Arial Narrow" w:hAnsi="Arial Narrow"/>
        </w:rPr>
      </w:pPr>
      <w:r w:rsidRPr="00651715">
        <w:rPr>
          <w:rFonts w:ascii="Arial Narrow" w:hAnsi="Arial Narrow"/>
        </w:rPr>
        <w:t xml:space="preserve">Montée de 2 classes lorsque l'assuré commet un sinistre occasionnant </w:t>
      </w:r>
      <w:r w:rsidRPr="00651715">
        <w:rPr>
          <w:rFonts w:ascii="Arial Narrow" w:hAnsi="Arial Narrow"/>
          <w:b/>
          <w:bCs/>
        </w:rPr>
        <w:t>des dégâts corporels</w:t>
      </w:r>
      <w:r w:rsidRPr="00651715">
        <w:rPr>
          <w:rFonts w:ascii="Arial Narrow" w:hAnsi="Arial Narrow"/>
        </w:rPr>
        <w:t xml:space="preserve"> accompagnés ou non de dégâts matériels.et de 3 classes pour chaque sinistre supplémentaire que l'assuré commet au cours de la même année, occasionnant </w:t>
      </w:r>
      <w:r w:rsidRPr="00651715">
        <w:rPr>
          <w:rFonts w:ascii="Arial Narrow" w:hAnsi="Arial Narrow"/>
          <w:b/>
          <w:bCs/>
        </w:rPr>
        <w:t>des dégâts corporels</w:t>
      </w:r>
      <w:r w:rsidRPr="00651715">
        <w:rPr>
          <w:rFonts w:ascii="Arial Narrow" w:hAnsi="Arial Narrow"/>
        </w:rPr>
        <w:t xml:space="preserve"> accompagnés ou non de dégâts matériels.</w:t>
      </w:r>
    </w:p>
    <w:p w:rsidR="00F43281" w:rsidRPr="00651715" w:rsidRDefault="009003A9" w:rsidP="00F43281">
      <w:pPr>
        <w:jc w:val="lowKashida"/>
        <w:rPr>
          <w:rFonts w:ascii="Arial Narrow" w:hAnsi="Arial Narrow"/>
        </w:rPr>
      </w:pPr>
      <w:r>
        <w:rPr>
          <w:rFonts w:ascii="Arial Narrow" w:hAnsi="Arial Narrow"/>
        </w:rPr>
        <w:t xml:space="preserve"> </w:t>
      </w:r>
    </w:p>
    <w:p w:rsidR="00F43281" w:rsidRPr="00651715" w:rsidRDefault="00F43281" w:rsidP="00F43281">
      <w:pPr>
        <w:ind w:left="708"/>
        <w:jc w:val="lowKashida"/>
        <w:rPr>
          <w:rFonts w:ascii="Arial Narrow" w:hAnsi="Arial Narrow"/>
          <w:b/>
          <w:bCs/>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Sinistres pris en compte dans le  passage d'une classe à une autre :</w:t>
      </w:r>
    </w:p>
    <w:p w:rsidR="00F43281" w:rsidRPr="00651715" w:rsidRDefault="00F43281" w:rsidP="00F43281">
      <w:pPr>
        <w:jc w:val="lowKashida"/>
        <w:rPr>
          <w:rFonts w:ascii="Arial Narrow" w:hAnsi="Arial Narrow"/>
          <w:b/>
          <w:bCs/>
          <w:color w:val="3366FF"/>
        </w:rPr>
      </w:pPr>
    </w:p>
    <w:p w:rsidR="00F43281" w:rsidRPr="00651715" w:rsidRDefault="00F43281" w:rsidP="00F43281">
      <w:pPr>
        <w:jc w:val="lowKashida"/>
        <w:rPr>
          <w:rFonts w:ascii="Arial Narrow" w:hAnsi="Arial Narrow"/>
        </w:rPr>
      </w:pPr>
      <w:r w:rsidRPr="00651715">
        <w:rPr>
          <w:rFonts w:ascii="Arial Narrow" w:hAnsi="Arial Narrow"/>
        </w:rPr>
        <w:t>Le système Bonus Malus s'applique à tous les sinistres impliquant la responsabilité totale ou partielle de l'assuré et donnant lieu au remboursement d'un dédommagement de la part de la compagnie d'assurances.</w:t>
      </w:r>
    </w:p>
    <w:p w:rsidR="00F43281" w:rsidRDefault="00F43281" w:rsidP="00F43281">
      <w:pPr>
        <w:jc w:val="lowKashida"/>
        <w:rPr>
          <w:rFonts w:ascii="Arial Narrow" w:hAnsi="Arial Narrow"/>
          <w:b/>
          <w:bCs/>
          <w:u w:val="single"/>
        </w:rPr>
      </w:pPr>
    </w:p>
    <w:p w:rsidR="00651715" w:rsidRDefault="00651715" w:rsidP="00F43281">
      <w:pPr>
        <w:jc w:val="lowKashida"/>
        <w:rPr>
          <w:rFonts w:ascii="Arial Narrow" w:hAnsi="Arial Narrow"/>
          <w:b/>
          <w:bCs/>
          <w:u w:val="single"/>
        </w:rPr>
      </w:pPr>
    </w:p>
    <w:p w:rsidR="006C2BA5" w:rsidRPr="00651715" w:rsidRDefault="006C2BA5" w:rsidP="00F43281">
      <w:pPr>
        <w:jc w:val="lowKashida"/>
        <w:rPr>
          <w:rFonts w:ascii="Arial Narrow" w:hAnsi="Arial Narrow"/>
          <w:b/>
          <w:bCs/>
          <w:u w:val="single"/>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Régularisation de la situation de l'assuré </w:t>
      </w:r>
    </w:p>
    <w:p w:rsidR="00F43281" w:rsidRPr="00651715" w:rsidRDefault="00F43281" w:rsidP="00F43281">
      <w:pPr>
        <w:jc w:val="lowKashida"/>
        <w:rPr>
          <w:rFonts w:ascii="Arial Narrow" w:hAnsi="Arial Narrow"/>
          <w:b/>
          <w:bCs/>
          <w:color w:val="DE5A00"/>
        </w:rPr>
      </w:pPr>
    </w:p>
    <w:p w:rsidR="00F43281" w:rsidRPr="00651715" w:rsidRDefault="00F43281" w:rsidP="00F43281">
      <w:pPr>
        <w:jc w:val="lowKashida"/>
        <w:rPr>
          <w:rFonts w:ascii="Arial Narrow" w:hAnsi="Arial Narrow"/>
        </w:rPr>
      </w:pPr>
      <w:r w:rsidRPr="00651715">
        <w:rPr>
          <w:rFonts w:ascii="Arial Narrow" w:hAnsi="Arial Narrow"/>
        </w:rPr>
        <w:t xml:space="preserve">Lorsqu'il s'avère qu'il y a eu une mauvaise appréciation de la responsabilité de l'assuré ou un faux classement, la situation de l'assuré sera régularisée à la prochaine échéance annuelle du contrat. </w:t>
      </w:r>
    </w:p>
    <w:p w:rsidR="00F43281" w:rsidRPr="00651715" w:rsidRDefault="00F43281" w:rsidP="00F43281">
      <w:pPr>
        <w:jc w:val="lowKashida"/>
        <w:rPr>
          <w:rFonts w:ascii="Arial Narrow" w:hAnsi="Arial Narrow"/>
        </w:rPr>
      </w:pPr>
      <w:r w:rsidRPr="00651715">
        <w:rPr>
          <w:rFonts w:ascii="Arial Narrow" w:hAnsi="Arial Narrow"/>
        </w:rPr>
        <w:t>La situation de l'assuré ne peut en aucun cas être régularisée si on s'aperçoit qu'il y a une erreur commise au niveau du classement de l'échelle après deux ans de l'échéance annuelle du contrat qui suit la survenance du sinistre.</w:t>
      </w:r>
    </w:p>
    <w:p w:rsidR="00F43281" w:rsidRPr="00651715" w:rsidRDefault="00F43281" w:rsidP="00F43281">
      <w:pPr>
        <w:ind w:left="708"/>
        <w:jc w:val="lowKashida"/>
        <w:rPr>
          <w:rFonts w:ascii="Arial Narrow" w:hAnsi="Arial Narrow"/>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Changement de véhicule par l'assuré ou acquisition d'un véhicule additionnel:</w:t>
      </w:r>
    </w:p>
    <w:p w:rsidR="00F43281" w:rsidRPr="00651715" w:rsidRDefault="00F43281" w:rsidP="00F43281">
      <w:pPr>
        <w:jc w:val="lowKashida"/>
        <w:rPr>
          <w:rFonts w:ascii="Arial Narrow" w:hAnsi="Arial Narrow"/>
          <w:b/>
          <w:bCs/>
          <w:color w:val="DE5A00"/>
        </w:rPr>
      </w:pPr>
    </w:p>
    <w:p w:rsidR="00F43281" w:rsidRPr="00651715" w:rsidRDefault="00F43281" w:rsidP="00F43281">
      <w:pPr>
        <w:jc w:val="lowKashida"/>
        <w:rPr>
          <w:rFonts w:ascii="Arial Narrow" w:hAnsi="Arial Narrow"/>
        </w:rPr>
      </w:pPr>
      <w:r w:rsidRPr="00651715">
        <w:rPr>
          <w:rFonts w:ascii="Arial Narrow" w:hAnsi="Arial Narrow"/>
        </w:rPr>
        <w:t>L'assuré conserve  le même classement au niveau de l'échelle du système Bonus-Malus en cas de changement de véhicule.</w:t>
      </w:r>
    </w:p>
    <w:p w:rsidR="00F43281" w:rsidRPr="00651715" w:rsidRDefault="00F43281" w:rsidP="00F43281">
      <w:pPr>
        <w:jc w:val="lowKashida"/>
        <w:rPr>
          <w:rFonts w:ascii="Arial Narrow" w:hAnsi="Arial Narrow"/>
        </w:rPr>
      </w:pPr>
      <w:r w:rsidRPr="00651715">
        <w:rPr>
          <w:rFonts w:ascii="Arial Narrow" w:hAnsi="Arial Narrow"/>
        </w:rPr>
        <w:t>Et en cas d'acquisition  d'un ou de plusieurs véhicules additionnels, il sera classé auprès de la même compagnie d'assurances au niveau de la classe 4 pour l'usage privé ou affaires ou au niveau de la classe 3 pour les autres usages correspondant au taux de 100 %  de la tarification pour les véhicules additionnels.</w:t>
      </w:r>
    </w:p>
    <w:p w:rsidR="00F43281" w:rsidRPr="00651715" w:rsidRDefault="00F43281" w:rsidP="00F43281">
      <w:pPr>
        <w:ind w:left="708"/>
        <w:jc w:val="lowKashida"/>
        <w:rPr>
          <w:rFonts w:ascii="Arial Narrow" w:hAnsi="Arial Narrow"/>
        </w:rPr>
      </w:pPr>
    </w:p>
    <w:p w:rsidR="00F43281" w:rsidRPr="00651715" w:rsidRDefault="00F43281" w:rsidP="00F43281">
      <w:pPr>
        <w:jc w:val="lowKashida"/>
        <w:rPr>
          <w:rFonts w:ascii="Arial Narrow" w:hAnsi="Arial Narrow"/>
          <w:b/>
          <w:bCs/>
          <w:color w:val="008080"/>
          <w:u w:val="single"/>
        </w:rPr>
      </w:pPr>
      <w:r w:rsidRPr="00651715">
        <w:rPr>
          <w:rFonts w:ascii="Arial Narrow" w:hAnsi="Arial Narrow"/>
          <w:b/>
          <w:bCs/>
          <w:color w:val="008080"/>
          <w:u w:val="single"/>
        </w:rPr>
        <w:t xml:space="preserve">Changement de l'usage du  véhicule : </w:t>
      </w:r>
    </w:p>
    <w:p w:rsidR="00F43281" w:rsidRPr="00651715" w:rsidRDefault="00F43281" w:rsidP="00F43281">
      <w:pPr>
        <w:jc w:val="lowKashida"/>
        <w:rPr>
          <w:rFonts w:ascii="Arial Narrow" w:hAnsi="Arial Narrow"/>
          <w:b/>
          <w:bCs/>
          <w:color w:val="DE5A00"/>
        </w:rPr>
      </w:pPr>
    </w:p>
    <w:p w:rsidR="00F43281" w:rsidRPr="00651715" w:rsidRDefault="00F43281" w:rsidP="00F43281">
      <w:pPr>
        <w:ind w:firstLine="709"/>
        <w:jc w:val="lowKashida"/>
        <w:rPr>
          <w:rFonts w:ascii="Arial Narrow" w:hAnsi="Arial Narrow"/>
          <w:b/>
          <w:bCs/>
          <w:color w:val="2AA9A6"/>
        </w:rPr>
      </w:pPr>
      <w:r w:rsidRPr="00651715">
        <w:rPr>
          <w:rFonts w:ascii="Arial Narrow" w:hAnsi="Arial Narrow"/>
          <w:b/>
          <w:bCs/>
          <w:color w:val="2AA9A6"/>
        </w:rPr>
        <w:t xml:space="preserve">* Changement de l'usage privé ou affaires à un autre usage : </w:t>
      </w:r>
    </w:p>
    <w:p w:rsidR="00F43281" w:rsidRPr="00651715" w:rsidRDefault="00F43281" w:rsidP="00F43281">
      <w:pPr>
        <w:ind w:left="709"/>
        <w:jc w:val="lowKashida"/>
        <w:rPr>
          <w:rFonts w:ascii="Arial Narrow" w:hAnsi="Arial Narrow"/>
        </w:rPr>
      </w:pPr>
      <w:r w:rsidRPr="00651715">
        <w:rPr>
          <w:rFonts w:ascii="Arial Narrow" w:hAnsi="Arial Narrow"/>
        </w:rPr>
        <w:t xml:space="preserve">            - Les assurés des classes 1 à 7 conservent leur classement.</w:t>
      </w:r>
    </w:p>
    <w:p w:rsidR="00F43281" w:rsidRPr="00651715" w:rsidRDefault="00F43281" w:rsidP="00F43281">
      <w:pPr>
        <w:ind w:left="709"/>
        <w:jc w:val="lowKashida"/>
        <w:rPr>
          <w:rFonts w:ascii="Arial Narrow" w:hAnsi="Arial Narrow"/>
        </w:rPr>
      </w:pPr>
      <w:r w:rsidRPr="00651715">
        <w:rPr>
          <w:rFonts w:ascii="Arial Narrow" w:hAnsi="Arial Narrow"/>
        </w:rPr>
        <w:t xml:space="preserve">            - Les assurés des autres classes (de 8 à 11) seront reclassé au niveau de la classe 7.</w:t>
      </w:r>
    </w:p>
    <w:p w:rsidR="00F43281" w:rsidRPr="00651715" w:rsidRDefault="00F43281" w:rsidP="00F43281">
      <w:pPr>
        <w:ind w:left="720"/>
        <w:jc w:val="lowKashida"/>
        <w:rPr>
          <w:rFonts w:ascii="Arial Narrow" w:hAnsi="Arial Narrow"/>
          <w:b/>
          <w:bCs/>
          <w:color w:val="2AA9A6"/>
        </w:rPr>
      </w:pPr>
      <w:r w:rsidRPr="00651715">
        <w:rPr>
          <w:rFonts w:ascii="Arial Narrow" w:hAnsi="Arial Narrow"/>
          <w:b/>
          <w:bCs/>
          <w:color w:val="2AA9A6"/>
        </w:rPr>
        <w:t xml:space="preserve">* Changement des autres usages à l'usage privé ou affaires : </w:t>
      </w:r>
    </w:p>
    <w:p w:rsidR="00F43281" w:rsidRPr="00651715" w:rsidRDefault="00F43281" w:rsidP="00F43281">
      <w:pPr>
        <w:ind w:left="709"/>
        <w:jc w:val="lowKashida"/>
        <w:rPr>
          <w:rFonts w:ascii="Arial Narrow" w:hAnsi="Arial Narrow"/>
        </w:rPr>
      </w:pPr>
      <w:r w:rsidRPr="00651715">
        <w:rPr>
          <w:rFonts w:ascii="Arial Narrow" w:hAnsi="Arial Narrow"/>
        </w:rPr>
        <w:t xml:space="preserve">           - Les assurés conservent leur classement.</w:t>
      </w:r>
    </w:p>
    <w:p w:rsidR="00F43281" w:rsidRPr="00651715" w:rsidRDefault="00F43281" w:rsidP="00F43281">
      <w:pPr>
        <w:ind w:left="709"/>
        <w:jc w:val="lowKashida"/>
        <w:rPr>
          <w:rFonts w:ascii="Arial Narrow" w:hAnsi="Arial Narrow"/>
        </w:rPr>
      </w:pPr>
    </w:p>
    <w:p w:rsidR="00F43281" w:rsidRPr="00651715" w:rsidRDefault="00F43281" w:rsidP="00F43281">
      <w:pPr>
        <w:ind w:left="284"/>
        <w:jc w:val="lowKashida"/>
        <w:rPr>
          <w:rFonts w:ascii="Arial Narrow" w:hAnsi="Arial Narrow"/>
          <w:color w:val="008080"/>
          <w:u w:val="single"/>
        </w:rPr>
      </w:pPr>
      <w:r w:rsidRPr="00651715">
        <w:rPr>
          <w:rFonts w:ascii="Arial Narrow" w:hAnsi="Arial Narrow"/>
          <w:b/>
          <w:bCs/>
          <w:color w:val="008080"/>
          <w:u w:val="single"/>
        </w:rPr>
        <w:t xml:space="preserve">Changement de la compagnie d'assurances et relevé Bonus- Malus : </w:t>
      </w:r>
      <w:r w:rsidRPr="00651715">
        <w:rPr>
          <w:rFonts w:ascii="Arial Narrow" w:hAnsi="Arial Narrow"/>
          <w:color w:val="008080"/>
          <w:u w:val="single"/>
        </w:rPr>
        <w:t xml:space="preserve"> </w:t>
      </w:r>
    </w:p>
    <w:p w:rsidR="00F43281" w:rsidRPr="00651715" w:rsidRDefault="00F43281" w:rsidP="00F43281">
      <w:pPr>
        <w:ind w:left="284"/>
        <w:jc w:val="lowKashida"/>
        <w:rPr>
          <w:rFonts w:ascii="Arial Narrow" w:hAnsi="Arial Narrow"/>
          <w:color w:val="DE5A00"/>
        </w:rPr>
      </w:pPr>
    </w:p>
    <w:p w:rsidR="00F43281" w:rsidRPr="00651715" w:rsidRDefault="00F43281" w:rsidP="00F43281">
      <w:pPr>
        <w:ind w:left="708"/>
        <w:jc w:val="lowKashida"/>
        <w:rPr>
          <w:rFonts w:ascii="Arial Narrow" w:hAnsi="Arial Narrow"/>
        </w:rPr>
      </w:pPr>
      <w:r w:rsidRPr="00651715">
        <w:rPr>
          <w:rFonts w:ascii="Arial Narrow" w:hAnsi="Arial Narrow"/>
        </w:rPr>
        <w:t xml:space="preserve">Dans le cas de changement de </w:t>
      </w:r>
      <w:smartTag w:uri="urn:schemas-microsoft-com:office:smarttags" w:element="PersonName">
        <w:smartTagPr>
          <w:attr w:name="ProductID" w:val="la Compagnie"/>
        </w:smartTagPr>
        <w:r w:rsidRPr="00651715">
          <w:rPr>
            <w:rFonts w:ascii="Arial Narrow" w:hAnsi="Arial Narrow"/>
          </w:rPr>
          <w:t>la Compagnie</w:t>
        </w:r>
      </w:smartTag>
      <w:r w:rsidRPr="00651715">
        <w:rPr>
          <w:rFonts w:ascii="Arial Narrow" w:hAnsi="Arial Narrow"/>
        </w:rPr>
        <w:t xml:space="preserve"> d'assurances, le cœfficient de réduction ou de majoration appliqué sur la prime sera calculé sur la base du relevé délivré obligatoirement par la dernière compagnie d'assurances qui garantissait </w:t>
      </w:r>
      <w:smartTag w:uri="urn:schemas-microsoft-com:office:smarttags" w:element="PersonName">
        <w:smartTagPr>
          <w:attr w:name="ProductID" w:val="la Responsabilit￩ Civile"/>
        </w:smartTagPr>
        <w:r w:rsidRPr="00651715">
          <w:rPr>
            <w:rFonts w:ascii="Arial Narrow" w:hAnsi="Arial Narrow"/>
          </w:rPr>
          <w:t>la Responsabilité Civile</w:t>
        </w:r>
      </w:smartTag>
      <w:r w:rsidRPr="00651715">
        <w:rPr>
          <w:rFonts w:ascii="Arial Narrow" w:hAnsi="Arial Narrow"/>
        </w:rPr>
        <w:t xml:space="preserve"> de l'assuré dans un délai maximum de deux ans à partir de la date de suspension ou de résiliation du contrat. </w:t>
      </w:r>
    </w:p>
    <w:p w:rsidR="00F43281" w:rsidRDefault="00F43281" w:rsidP="00F43281">
      <w:pPr>
        <w:ind w:left="708"/>
        <w:jc w:val="lowKashida"/>
        <w:rPr>
          <w:rFonts w:ascii="Arial Narrow" w:hAnsi="Arial Narrow"/>
        </w:rPr>
      </w:pPr>
      <w:r w:rsidRPr="00651715">
        <w:rPr>
          <w:rFonts w:ascii="Arial Narrow" w:hAnsi="Arial Narrow"/>
        </w:rPr>
        <w:t xml:space="preserve">Le relevé comprend : </w:t>
      </w:r>
    </w:p>
    <w:p w:rsidR="00651715" w:rsidRPr="00651715" w:rsidRDefault="00651715" w:rsidP="00F43281">
      <w:pPr>
        <w:ind w:left="708"/>
        <w:jc w:val="lowKashida"/>
        <w:rPr>
          <w:rFonts w:ascii="Arial Narrow" w:hAnsi="Arial Narrow"/>
        </w:rPr>
      </w:pPr>
    </w:p>
    <w:p w:rsidR="00F43281" w:rsidRDefault="00F43281" w:rsidP="00F43281">
      <w:pPr>
        <w:numPr>
          <w:ilvl w:val="0"/>
          <w:numId w:val="26"/>
        </w:numPr>
        <w:spacing w:line="240" w:lineRule="auto"/>
        <w:jc w:val="lowKashida"/>
        <w:rPr>
          <w:rFonts w:ascii="Arial Narrow" w:hAnsi="Arial Narrow"/>
        </w:rPr>
      </w:pPr>
      <w:r w:rsidRPr="00651715">
        <w:rPr>
          <w:rFonts w:ascii="Arial Narrow" w:hAnsi="Arial Narrow"/>
        </w:rPr>
        <w:t xml:space="preserve">Numéro du contrat et la date de sa souscription, </w:t>
      </w:r>
    </w:p>
    <w:p w:rsidR="00651715" w:rsidRPr="00651715" w:rsidRDefault="00651715" w:rsidP="00651715">
      <w:pPr>
        <w:spacing w:line="240" w:lineRule="auto"/>
        <w:ind w:left="1069"/>
        <w:jc w:val="lowKashida"/>
        <w:rPr>
          <w:rFonts w:ascii="Arial Narrow" w:hAnsi="Arial Narrow"/>
        </w:rPr>
      </w:pPr>
    </w:p>
    <w:p w:rsidR="00F43281" w:rsidRDefault="00F43281" w:rsidP="00F43281">
      <w:pPr>
        <w:numPr>
          <w:ilvl w:val="0"/>
          <w:numId w:val="26"/>
        </w:numPr>
        <w:spacing w:line="240" w:lineRule="auto"/>
        <w:jc w:val="lowKashida"/>
        <w:rPr>
          <w:rFonts w:ascii="Arial Narrow" w:hAnsi="Arial Narrow"/>
        </w:rPr>
      </w:pPr>
      <w:r w:rsidRPr="00651715">
        <w:rPr>
          <w:rFonts w:ascii="Arial Narrow" w:hAnsi="Arial Narrow"/>
        </w:rPr>
        <w:t>Numéro minéralogique du véhicule et son usage,</w:t>
      </w:r>
    </w:p>
    <w:p w:rsidR="00651715" w:rsidRPr="00651715" w:rsidRDefault="00651715" w:rsidP="00651715">
      <w:pPr>
        <w:spacing w:line="240" w:lineRule="auto"/>
        <w:jc w:val="lowKashida"/>
        <w:rPr>
          <w:rFonts w:ascii="Arial Narrow" w:hAnsi="Arial Narrow"/>
        </w:rPr>
      </w:pPr>
    </w:p>
    <w:p w:rsidR="00F43281" w:rsidRDefault="00F43281" w:rsidP="00F43281">
      <w:pPr>
        <w:numPr>
          <w:ilvl w:val="0"/>
          <w:numId w:val="26"/>
        </w:numPr>
        <w:spacing w:line="240" w:lineRule="auto"/>
        <w:jc w:val="lowKashida"/>
        <w:rPr>
          <w:rFonts w:ascii="Arial Narrow" w:hAnsi="Arial Narrow"/>
        </w:rPr>
      </w:pPr>
      <w:r w:rsidRPr="00651715">
        <w:rPr>
          <w:rFonts w:ascii="Arial Narrow" w:hAnsi="Arial Narrow"/>
        </w:rPr>
        <w:t xml:space="preserve">Nom et prénom de l'assuré, numéro et date du permis de conduire, </w:t>
      </w:r>
    </w:p>
    <w:p w:rsidR="00651715" w:rsidRPr="00651715" w:rsidRDefault="00651715" w:rsidP="00651715">
      <w:pPr>
        <w:spacing w:line="240" w:lineRule="auto"/>
        <w:jc w:val="lowKashida"/>
        <w:rPr>
          <w:rFonts w:ascii="Arial Narrow" w:hAnsi="Arial Narrow"/>
        </w:rPr>
      </w:pPr>
    </w:p>
    <w:p w:rsidR="00F43281" w:rsidRDefault="00F43281" w:rsidP="00F43281">
      <w:pPr>
        <w:numPr>
          <w:ilvl w:val="0"/>
          <w:numId w:val="26"/>
        </w:numPr>
        <w:spacing w:line="240" w:lineRule="auto"/>
        <w:jc w:val="lowKashida"/>
        <w:rPr>
          <w:rFonts w:ascii="Arial Narrow" w:hAnsi="Arial Narrow"/>
        </w:rPr>
      </w:pPr>
      <w:r w:rsidRPr="00651715">
        <w:rPr>
          <w:rFonts w:ascii="Arial Narrow" w:hAnsi="Arial Narrow"/>
        </w:rPr>
        <w:t xml:space="preserve">Numéro, nature et  date des sinistres (corporels et matériels) pour lesquels la responsabilité de l'assuré est engagée  durant  la durée de deux ans précédant la remise de ce relevé, </w:t>
      </w:r>
    </w:p>
    <w:p w:rsidR="00651715" w:rsidRPr="00651715" w:rsidRDefault="00651715" w:rsidP="00651715">
      <w:pPr>
        <w:spacing w:line="240" w:lineRule="auto"/>
        <w:jc w:val="lowKashida"/>
        <w:rPr>
          <w:rFonts w:ascii="Arial Narrow" w:hAnsi="Arial Narrow"/>
        </w:rPr>
      </w:pPr>
    </w:p>
    <w:p w:rsidR="00F43281" w:rsidRDefault="00F43281" w:rsidP="00F43281">
      <w:pPr>
        <w:numPr>
          <w:ilvl w:val="0"/>
          <w:numId w:val="26"/>
        </w:numPr>
        <w:spacing w:line="240" w:lineRule="auto"/>
        <w:jc w:val="lowKashida"/>
        <w:rPr>
          <w:rFonts w:ascii="Arial Narrow" w:hAnsi="Arial Narrow"/>
        </w:rPr>
      </w:pPr>
      <w:r w:rsidRPr="00651715">
        <w:rPr>
          <w:rFonts w:ascii="Arial Narrow" w:hAnsi="Arial Narrow"/>
        </w:rPr>
        <w:t xml:space="preserve">Classement de l'assure selon la classe ancienne  avant l'expiration  du contrat et le coefficient de majoration ou de réduction applicable et son classement  à la nouvelle classe à l'expiration du contrat et le coefficient  de majoration ou de  réduction applicable. </w:t>
      </w:r>
    </w:p>
    <w:p w:rsidR="00651715" w:rsidRPr="00651715" w:rsidRDefault="00651715" w:rsidP="00651715">
      <w:pPr>
        <w:spacing w:line="240" w:lineRule="auto"/>
        <w:jc w:val="lowKashida"/>
        <w:rPr>
          <w:rFonts w:ascii="Arial Narrow" w:hAnsi="Arial Narrow"/>
        </w:rPr>
      </w:pPr>
    </w:p>
    <w:p w:rsidR="00F43281" w:rsidRPr="00651715" w:rsidRDefault="00F43281" w:rsidP="00F43281">
      <w:pPr>
        <w:numPr>
          <w:ilvl w:val="0"/>
          <w:numId w:val="26"/>
        </w:numPr>
        <w:spacing w:line="240" w:lineRule="auto"/>
        <w:jc w:val="lowKashida"/>
        <w:rPr>
          <w:rFonts w:ascii="Arial Narrow" w:hAnsi="Arial Narrow"/>
        </w:rPr>
      </w:pPr>
      <w:r w:rsidRPr="00651715">
        <w:rPr>
          <w:rFonts w:ascii="Arial Narrow" w:hAnsi="Arial Narrow"/>
        </w:rPr>
        <w:t xml:space="preserve">Date  de rédaction des différents renseignements ci-dessus.   </w:t>
      </w:r>
    </w:p>
    <w:p w:rsidR="003279FF" w:rsidRDefault="00F43281" w:rsidP="00EB38D2">
      <w:pPr>
        <w:jc w:val="lowKashida"/>
        <w:rPr>
          <w:rFonts w:ascii="Arial Narrow" w:hAnsi="Arial Narrow"/>
          <w:b/>
          <w:bCs/>
        </w:rPr>
      </w:pPr>
      <w:r w:rsidRPr="00651715">
        <w:rPr>
          <w:rFonts w:ascii="Arial Narrow" w:hAnsi="Arial Narrow"/>
        </w:rPr>
        <w:t xml:space="preserve"> </w:t>
      </w:r>
    </w:p>
    <w:p w:rsidR="006C2BA5" w:rsidRDefault="006C2BA5" w:rsidP="00EB38D2">
      <w:pPr>
        <w:jc w:val="lowKashida"/>
        <w:rPr>
          <w:rFonts w:ascii="Arial Narrow" w:hAnsi="Arial Narrow"/>
          <w:b/>
          <w:bCs/>
        </w:rPr>
      </w:pPr>
    </w:p>
    <w:p w:rsidR="006C2BA5" w:rsidRPr="00EB38D2" w:rsidRDefault="006C2BA5" w:rsidP="00EB38D2">
      <w:pPr>
        <w:jc w:val="lowKashida"/>
        <w:rPr>
          <w:rFonts w:ascii="Arial Narrow" w:hAnsi="Arial Narrow"/>
          <w:b/>
          <w:bCs/>
        </w:rPr>
      </w:pPr>
    </w:p>
    <w:p w:rsidR="007F4F94" w:rsidRPr="000801EB" w:rsidRDefault="007F4F94" w:rsidP="00FE373A">
      <w:pPr>
        <w:spacing w:line="240" w:lineRule="auto"/>
        <w:jc w:val="center"/>
        <w:rPr>
          <w:rFonts w:ascii="Arial" w:hAnsi="Arial"/>
          <w:b/>
          <w:bCs/>
          <w:color w:val="FF0000"/>
          <w:sz w:val="28"/>
          <w:szCs w:val="28"/>
          <w:u w:val="single"/>
        </w:rPr>
      </w:pPr>
      <w:r w:rsidRPr="000801EB">
        <w:rPr>
          <w:rFonts w:ascii="Arial" w:hAnsi="Arial"/>
          <w:b/>
          <w:bCs/>
          <w:color w:val="FF0000"/>
          <w:sz w:val="28"/>
          <w:szCs w:val="28"/>
          <w:u w:val="single"/>
        </w:rPr>
        <w:t xml:space="preserve">Calcul de la prime </w:t>
      </w:r>
    </w:p>
    <w:p w:rsidR="007F4F94" w:rsidRPr="002F2100" w:rsidRDefault="007F4F94" w:rsidP="00FE373A">
      <w:pPr>
        <w:spacing w:line="240" w:lineRule="auto"/>
        <w:jc w:val="lowKashida"/>
        <w:rPr>
          <w:rFonts w:ascii="Arial" w:hAnsi="Arial"/>
          <w:b/>
          <w:bCs/>
        </w:rPr>
      </w:pPr>
    </w:p>
    <w:p w:rsidR="00FC0B51" w:rsidRDefault="00FC0B51" w:rsidP="00651715">
      <w:pPr>
        <w:numPr>
          <w:ilvl w:val="0"/>
          <w:numId w:val="22"/>
        </w:numPr>
        <w:spacing w:line="240" w:lineRule="auto"/>
        <w:rPr>
          <w:rFonts w:ascii="Arial" w:hAnsi="Arial"/>
          <w:b/>
          <w:bCs/>
          <w:color w:val="000099"/>
          <w:sz w:val="24"/>
          <w:szCs w:val="24"/>
        </w:rPr>
      </w:pPr>
      <w:r w:rsidRPr="00381A8F">
        <w:rPr>
          <w:rFonts w:ascii="Arial" w:hAnsi="Arial"/>
          <w:b/>
          <w:bCs/>
          <w:color w:val="000099"/>
          <w:sz w:val="24"/>
          <w:szCs w:val="24"/>
        </w:rPr>
        <w:t xml:space="preserve">Liste </w:t>
      </w:r>
      <w:r w:rsidR="004B4AFD" w:rsidRPr="00381A8F">
        <w:rPr>
          <w:rFonts w:ascii="Arial" w:hAnsi="Arial"/>
          <w:b/>
          <w:bCs/>
          <w:color w:val="000099"/>
          <w:sz w:val="24"/>
          <w:szCs w:val="24"/>
        </w:rPr>
        <w:t xml:space="preserve">des garanties </w:t>
      </w:r>
    </w:p>
    <w:p w:rsidR="00651715" w:rsidRPr="00651715" w:rsidRDefault="00651715" w:rsidP="00651715">
      <w:pPr>
        <w:spacing w:line="240" w:lineRule="auto"/>
        <w:rPr>
          <w:rFonts w:ascii="Arial" w:hAnsi="Arial"/>
          <w:b/>
          <w:bCs/>
          <w:color w:val="000099"/>
          <w:sz w:val="24"/>
          <w:szCs w:val="24"/>
        </w:rPr>
      </w:pP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tl/>
        </w:rPr>
        <w:t xml:space="preserve"> </w:t>
      </w:r>
      <w:r w:rsidRPr="002F2100">
        <w:rPr>
          <w:rFonts w:ascii="Arial" w:hAnsi="Arial"/>
          <w:rtl/>
        </w:rPr>
        <w:tab/>
      </w:r>
      <w:r w:rsidRPr="002F2100">
        <w:rPr>
          <w:rFonts w:ascii="Arial" w:hAnsi="Arial"/>
        </w:rPr>
        <w:t xml:space="preserve">                                        </w:t>
      </w:r>
      <w:r w:rsidRPr="002F2100">
        <w:rPr>
          <w:rFonts w:ascii="Arial" w:hAnsi="Arial"/>
          <w:rtl/>
        </w:rPr>
        <w:t xml:space="preserve"> </w:t>
      </w:r>
      <w:r w:rsidRPr="002F2100">
        <w:rPr>
          <w:rFonts w:ascii="Arial" w:hAnsi="Arial"/>
        </w:rPr>
        <w:t xml:space="preserve">                       1)   La garantie « Responsabilité civile »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 xml:space="preserve">2)   La garantie « Défense et recours » ou « C.A.S » .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3)   La garantie « Vol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4)   La garantie « Incendie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5)   La garantie « Dommages aux véhicules » ou « Tierce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6)   La garantie « Dommage collision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7)   La garantie « Bris de glace ».</w:t>
      </w:r>
    </w:p>
    <w:p w:rsidR="00FC0B51" w:rsidRPr="002F2100" w:rsidRDefault="00FC0B51" w:rsidP="00FC0B51">
      <w:pPr>
        <w:tabs>
          <w:tab w:val="left" w:pos="0"/>
          <w:tab w:val="right" w:pos="10488"/>
        </w:tabs>
        <w:bidi/>
        <w:spacing w:line="240" w:lineRule="auto"/>
        <w:jc w:val="right"/>
        <w:rPr>
          <w:rFonts w:ascii="Arial" w:hAnsi="Arial"/>
          <w:lang w:val="it-IT"/>
        </w:rPr>
      </w:pPr>
      <w:r w:rsidRPr="002F2100">
        <w:rPr>
          <w:rFonts w:ascii="Arial" w:hAnsi="Arial"/>
          <w:lang w:val="it-IT"/>
        </w:rPr>
        <w:t>8)   La garantie «Vol radio cassette».</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9)   La garantie « Assistance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10) La garantie « Personnes transportées en automobile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11) La garantie « Individuelle accident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12) La garantie « événements climatiques    ».</w:t>
      </w:r>
    </w:p>
    <w:p w:rsidR="00FC0B51" w:rsidRPr="002F2100" w:rsidRDefault="00FC0B51" w:rsidP="00FC0B51">
      <w:pPr>
        <w:tabs>
          <w:tab w:val="left" w:pos="0"/>
          <w:tab w:val="right" w:pos="10488"/>
        </w:tabs>
        <w:bidi/>
        <w:spacing w:line="240" w:lineRule="auto"/>
        <w:jc w:val="right"/>
        <w:rPr>
          <w:rFonts w:ascii="Arial" w:hAnsi="Arial"/>
        </w:rPr>
      </w:pPr>
      <w:r w:rsidRPr="002F2100">
        <w:rPr>
          <w:rFonts w:ascii="Arial" w:hAnsi="Arial"/>
        </w:rPr>
        <w:t>13) La garantie « Grèves ; Emeutes ; Mouvements Populaires (GEMP)   ».</w:t>
      </w:r>
    </w:p>
    <w:p w:rsidR="00FC0B51" w:rsidRPr="002F2100" w:rsidRDefault="00FC0B51" w:rsidP="004B4AFD">
      <w:pPr>
        <w:spacing w:line="240" w:lineRule="auto"/>
        <w:rPr>
          <w:rFonts w:ascii="Arial" w:hAnsi="Arial"/>
          <w:b/>
          <w:bCs/>
        </w:rPr>
      </w:pPr>
    </w:p>
    <w:p w:rsidR="00651715" w:rsidRDefault="000801EB" w:rsidP="00651715">
      <w:pPr>
        <w:numPr>
          <w:ilvl w:val="0"/>
          <w:numId w:val="22"/>
        </w:numPr>
        <w:spacing w:line="240" w:lineRule="auto"/>
        <w:rPr>
          <w:rFonts w:ascii="Arial" w:hAnsi="Arial"/>
          <w:b/>
          <w:bCs/>
          <w:color w:val="000099"/>
        </w:rPr>
      </w:pPr>
      <w:r>
        <w:rPr>
          <w:rFonts w:ascii="Arial" w:hAnsi="Arial"/>
          <w:b/>
          <w:bCs/>
          <w:color w:val="000099"/>
        </w:rPr>
        <w:t xml:space="preserve"> </w:t>
      </w:r>
      <w:r w:rsidR="00651715" w:rsidRPr="00381A8F">
        <w:rPr>
          <w:rFonts w:ascii="Arial" w:hAnsi="Arial"/>
          <w:b/>
          <w:bCs/>
          <w:color w:val="000099"/>
        </w:rPr>
        <w:t xml:space="preserve">Calcul de la prime </w:t>
      </w:r>
    </w:p>
    <w:p w:rsidR="00510499" w:rsidRDefault="00510499" w:rsidP="00510499">
      <w:pPr>
        <w:spacing w:line="240" w:lineRule="auto"/>
        <w:rPr>
          <w:rFonts w:ascii="Arial" w:hAnsi="Arial"/>
          <w:b/>
          <w:bCs/>
          <w:color w:val="000099"/>
        </w:rPr>
      </w:pPr>
    </w:p>
    <w:p w:rsidR="000801EB" w:rsidRDefault="00510499" w:rsidP="000801EB">
      <w:pPr>
        <w:numPr>
          <w:ilvl w:val="1"/>
          <w:numId w:val="18"/>
        </w:numPr>
        <w:spacing w:line="240" w:lineRule="auto"/>
        <w:jc w:val="lowKashida"/>
        <w:rPr>
          <w:rFonts w:ascii="Arial" w:hAnsi="Arial"/>
        </w:rPr>
      </w:pPr>
      <w:r w:rsidRPr="00510499">
        <w:rPr>
          <w:rFonts w:ascii="Arial" w:hAnsi="Arial"/>
        </w:rPr>
        <w:t xml:space="preserve">Nous avons </w:t>
      </w:r>
      <w:r>
        <w:rPr>
          <w:rFonts w:ascii="Arial" w:hAnsi="Arial"/>
        </w:rPr>
        <w:t xml:space="preserve">un échantillon de </w:t>
      </w:r>
      <w:r w:rsidRPr="00510499">
        <w:rPr>
          <w:rFonts w:ascii="Arial" w:hAnsi="Arial"/>
        </w:rPr>
        <w:t xml:space="preserve">13 garanties </w:t>
      </w:r>
    </w:p>
    <w:p w:rsidR="000801EB" w:rsidRDefault="00510499" w:rsidP="000801EB">
      <w:pPr>
        <w:numPr>
          <w:ilvl w:val="1"/>
          <w:numId w:val="18"/>
        </w:numPr>
        <w:spacing w:line="240" w:lineRule="auto"/>
        <w:jc w:val="lowKashida"/>
        <w:rPr>
          <w:rFonts w:ascii="Arial" w:hAnsi="Arial"/>
        </w:rPr>
      </w:pPr>
      <w:r w:rsidRPr="000801EB">
        <w:rPr>
          <w:rFonts w:ascii="Arial" w:hAnsi="Arial"/>
        </w:rPr>
        <w:t>A chaque garantie Gi correspond une prime nette Pi.</w:t>
      </w:r>
    </w:p>
    <w:p w:rsidR="00510499" w:rsidRPr="000801EB" w:rsidRDefault="000801EB" w:rsidP="000801EB">
      <w:pPr>
        <w:numPr>
          <w:ilvl w:val="1"/>
          <w:numId w:val="18"/>
        </w:numPr>
        <w:spacing w:line="240" w:lineRule="auto"/>
        <w:jc w:val="lowKashida"/>
        <w:rPr>
          <w:rFonts w:ascii="Arial" w:hAnsi="Arial"/>
        </w:rPr>
      </w:pPr>
      <w:r>
        <w:rPr>
          <w:rFonts w:ascii="Arial" w:hAnsi="Arial"/>
        </w:rPr>
        <w:t xml:space="preserve">La somme de ces primes </w:t>
      </w:r>
      <w:r w:rsidR="00510499" w:rsidRPr="000801EB">
        <w:rPr>
          <w:rFonts w:ascii="Arial" w:hAnsi="Arial"/>
        </w:rPr>
        <w:t xml:space="preserve"> Pi est la Prime Nette Totale : P.N.T</w:t>
      </w:r>
    </w:p>
    <w:p w:rsidR="00510499" w:rsidRPr="00510499" w:rsidRDefault="00510499" w:rsidP="00510499">
      <w:pPr>
        <w:jc w:val="lowKashida"/>
        <w:rPr>
          <w:rFonts w:ascii="Arial" w:hAnsi="Arial"/>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540"/>
      </w:tblGrid>
      <w:tr w:rsidR="00510499" w:rsidRPr="00510499">
        <w:trPr>
          <w:trHeight w:val="1245"/>
        </w:trPr>
        <w:tc>
          <w:tcPr>
            <w:tcW w:w="3540" w:type="dxa"/>
            <w:tcBorders>
              <w:bottom w:val="single" w:sz="4" w:space="0" w:color="auto"/>
            </w:tcBorders>
          </w:tcPr>
          <w:p w:rsidR="00510499" w:rsidRPr="000801EB" w:rsidRDefault="000801EB" w:rsidP="00071CAC">
            <w:pPr>
              <w:ind w:left="-24"/>
              <w:jc w:val="lowKashida"/>
              <w:rPr>
                <w:rFonts w:ascii="Arial" w:hAnsi="Arial"/>
                <w:b/>
                <w:bCs/>
              </w:rPr>
            </w:pPr>
            <w:r>
              <w:rPr>
                <w:rFonts w:ascii="Arial" w:hAnsi="Arial"/>
                <w:b/>
                <w:bCs/>
              </w:rPr>
              <w:t xml:space="preserve"> </w:t>
            </w:r>
          </w:p>
          <w:p w:rsidR="00510499" w:rsidRPr="00510499" w:rsidRDefault="00510499" w:rsidP="00071CAC">
            <w:pPr>
              <w:ind w:left="-24"/>
              <w:rPr>
                <w:rFonts w:ascii="Arial" w:hAnsi="Arial"/>
                <w:b/>
                <w:bCs/>
                <w:lang w:val="en-US"/>
              </w:rPr>
            </w:pPr>
            <w:r w:rsidRPr="000801EB">
              <w:rPr>
                <w:rFonts w:ascii="Arial" w:hAnsi="Arial"/>
                <w:b/>
                <w:bCs/>
              </w:rPr>
              <w:t xml:space="preserve">       </w:t>
            </w:r>
            <w:r w:rsidRPr="00510499">
              <w:rPr>
                <w:rFonts w:ascii="Arial" w:hAnsi="Arial"/>
                <w:b/>
                <w:bCs/>
                <w:lang w:val="en-US"/>
              </w:rPr>
              <w:t xml:space="preserve">PNT    =     ∑    Pi   </w:t>
            </w:r>
          </w:p>
          <w:p w:rsidR="00510499" w:rsidRPr="00510499" w:rsidRDefault="00510499" w:rsidP="00071CAC">
            <w:pPr>
              <w:ind w:left="-24"/>
              <w:jc w:val="lowKashida"/>
              <w:rPr>
                <w:rFonts w:ascii="Arial" w:hAnsi="Arial"/>
                <w:b/>
                <w:bCs/>
                <w:lang w:val="en-US"/>
              </w:rPr>
            </w:pPr>
          </w:p>
          <w:p w:rsidR="00510499" w:rsidRPr="00510499" w:rsidRDefault="000801EB" w:rsidP="00071CAC">
            <w:pPr>
              <w:ind w:left="-24"/>
              <w:jc w:val="lowKashida"/>
              <w:rPr>
                <w:rFonts w:ascii="Arial" w:hAnsi="Arial"/>
                <w:b/>
                <w:bCs/>
              </w:rPr>
            </w:pPr>
            <w:r>
              <w:rPr>
                <w:rFonts w:ascii="Arial" w:hAnsi="Arial"/>
                <w:b/>
                <w:bCs/>
                <w:lang w:val="en-US"/>
              </w:rPr>
              <w:t xml:space="preserve"> </w:t>
            </w:r>
            <w:r w:rsidR="00510499" w:rsidRPr="00510499">
              <w:rPr>
                <w:rFonts w:ascii="Arial" w:hAnsi="Arial"/>
                <w:b/>
                <w:bCs/>
                <w:lang w:val="en-US"/>
              </w:rPr>
              <w:t xml:space="preserve"> </w:t>
            </w:r>
          </w:p>
        </w:tc>
      </w:tr>
    </w:tbl>
    <w:p w:rsidR="00510499" w:rsidRPr="00510499" w:rsidRDefault="00510499" w:rsidP="00510499">
      <w:pPr>
        <w:jc w:val="lowKashida"/>
        <w:rPr>
          <w:rFonts w:ascii="Arial" w:hAnsi="Arial"/>
          <w:lang w:val="en-US"/>
        </w:rPr>
      </w:pPr>
      <w:r w:rsidRPr="00510499">
        <w:rPr>
          <w:rFonts w:ascii="Arial" w:hAnsi="Arial"/>
        </w:rPr>
        <w:t xml:space="preserve">  </w:t>
      </w:r>
      <w:r w:rsidRPr="00510499">
        <w:rPr>
          <w:rFonts w:ascii="Arial" w:hAnsi="Arial"/>
          <w:lang w:val="en-US"/>
        </w:rPr>
        <w:t xml:space="preserve">    </w:t>
      </w:r>
    </w:p>
    <w:p w:rsidR="00510499" w:rsidRPr="00510499" w:rsidRDefault="00510499" w:rsidP="00510499">
      <w:pPr>
        <w:jc w:val="lowKashida"/>
        <w:rPr>
          <w:rFonts w:ascii="Arial" w:hAnsi="Arial"/>
          <w:lang w:val="en-US"/>
        </w:rPr>
      </w:pPr>
    </w:p>
    <w:p w:rsidR="00510499" w:rsidRPr="00510499" w:rsidRDefault="00510499" w:rsidP="00510499">
      <w:pPr>
        <w:jc w:val="lowKashida"/>
        <w:rPr>
          <w:rFonts w:ascii="Arial" w:hAnsi="Arial"/>
          <w:b/>
          <w:bCs/>
          <w:lang w:val="it-IT"/>
        </w:rPr>
      </w:pPr>
      <w:r w:rsidRPr="00510499">
        <w:rPr>
          <w:rFonts w:ascii="Arial" w:hAnsi="Arial"/>
          <w:b/>
          <w:bCs/>
          <w:lang w:val="it-IT"/>
        </w:rPr>
        <w:t xml:space="preserve">La prime TTC    = PN T    + </w:t>
      </w:r>
    </w:p>
    <w:p w:rsidR="00510499" w:rsidRPr="00510499" w:rsidRDefault="00510499" w:rsidP="00510499">
      <w:pPr>
        <w:jc w:val="lowKashida"/>
        <w:rPr>
          <w:rFonts w:ascii="Arial" w:hAnsi="Arial"/>
          <w:b/>
          <w:bCs/>
          <w:lang w:val="it-IT"/>
        </w:rPr>
      </w:pPr>
    </w:p>
    <w:p w:rsidR="00510499" w:rsidRPr="00510499" w:rsidRDefault="00510499" w:rsidP="00510499">
      <w:pPr>
        <w:jc w:val="lowKashida"/>
        <w:rPr>
          <w:rFonts w:ascii="Arial" w:hAnsi="Arial"/>
          <w:b/>
          <w:bCs/>
        </w:rPr>
      </w:pPr>
      <w:r w:rsidRPr="00510499">
        <w:rPr>
          <w:rFonts w:ascii="Arial" w:hAnsi="Arial"/>
          <w:b/>
          <w:bCs/>
          <w:lang w:val="it-IT"/>
        </w:rPr>
        <w:t xml:space="preserve">                               </w:t>
      </w:r>
      <w:r w:rsidRPr="00510499">
        <w:rPr>
          <w:rFonts w:ascii="Arial" w:hAnsi="Arial"/>
          <w:b/>
          <w:bCs/>
        </w:rPr>
        <w:t xml:space="preserve">Le coût du contrat     +  </w:t>
      </w:r>
    </w:p>
    <w:p w:rsidR="00510499" w:rsidRPr="00510499" w:rsidRDefault="00510499" w:rsidP="00510499">
      <w:pPr>
        <w:jc w:val="lowKashida"/>
        <w:rPr>
          <w:rFonts w:ascii="Arial" w:hAnsi="Arial"/>
          <w:b/>
          <w:bCs/>
        </w:rPr>
      </w:pPr>
      <w:r w:rsidRPr="00510499">
        <w:rPr>
          <w:rFonts w:ascii="Arial" w:hAnsi="Arial"/>
          <w:b/>
          <w:bCs/>
        </w:rPr>
        <w:t xml:space="preserve">                               Les taxes                 </w:t>
      </w:r>
      <w:r w:rsidR="006C2BA5">
        <w:rPr>
          <w:rFonts w:ascii="Arial" w:hAnsi="Arial"/>
          <w:b/>
          <w:bCs/>
        </w:rPr>
        <w:t xml:space="preserve"> </w:t>
      </w:r>
      <w:r w:rsidRPr="00510499">
        <w:rPr>
          <w:rFonts w:ascii="Arial" w:hAnsi="Arial"/>
          <w:b/>
          <w:bCs/>
        </w:rPr>
        <w:t xml:space="preserve">  + </w:t>
      </w:r>
    </w:p>
    <w:p w:rsidR="00510499" w:rsidRPr="00510499" w:rsidRDefault="00510499" w:rsidP="00510499">
      <w:pPr>
        <w:jc w:val="lowKashida"/>
        <w:rPr>
          <w:rFonts w:ascii="Arial" w:hAnsi="Arial"/>
          <w:b/>
          <w:bCs/>
        </w:rPr>
      </w:pPr>
      <w:r w:rsidRPr="00510499">
        <w:rPr>
          <w:rFonts w:ascii="Arial" w:hAnsi="Arial"/>
          <w:b/>
          <w:bCs/>
        </w:rPr>
        <w:t xml:space="preserve">                               Le fond de garantie   + </w:t>
      </w:r>
    </w:p>
    <w:p w:rsidR="00510499" w:rsidRPr="00510499" w:rsidRDefault="00510499" w:rsidP="00510499">
      <w:pPr>
        <w:keepLines/>
        <w:spacing w:before="240"/>
        <w:jc w:val="both"/>
        <w:rPr>
          <w:rFonts w:ascii="Arial" w:hAnsi="Arial"/>
          <w:b/>
          <w:bCs/>
        </w:rPr>
      </w:pPr>
      <w:r w:rsidRPr="00510499">
        <w:rPr>
          <w:rFonts w:ascii="Arial" w:hAnsi="Arial"/>
          <w:b/>
          <w:bCs/>
        </w:rPr>
        <w:t xml:space="preserve">                            </w:t>
      </w:r>
      <w:r>
        <w:rPr>
          <w:rFonts w:ascii="Arial" w:hAnsi="Arial"/>
          <w:b/>
          <w:bCs/>
        </w:rPr>
        <w:t xml:space="preserve"> </w:t>
      </w:r>
      <w:r w:rsidRPr="00510499">
        <w:rPr>
          <w:rFonts w:ascii="Arial" w:hAnsi="Arial"/>
          <w:b/>
          <w:bCs/>
        </w:rPr>
        <w:t xml:space="preserve"> F.G.A +</w:t>
      </w:r>
    </w:p>
    <w:p w:rsidR="00510499" w:rsidRPr="00510499" w:rsidRDefault="00510499" w:rsidP="00510499">
      <w:pPr>
        <w:keepLines/>
        <w:spacing w:before="240"/>
        <w:jc w:val="both"/>
        <w:rPr>
          <w:rFonts w:ascii="Arial" w:hAnsi="Arial"/>
          <w:b/>
          <w:bCs/>
        </w:rPr>
      </w:pPr>
      <w:r w:rsidRPr="00510499">
        <w:rPr>
          <w:rFonts w:ascii="Arial" w:hAnsi="Arial"/>
          <w:b/>
          <w:bCs/>
        </w:rPr>
        <w:t xml:space="preserve">                    </w:t>
      </w:r>
      <w:r>
        <w:rPr>
          <w:rFonts w:ascii="Arial" w:hAnsi="Arial"/>
          <w:b/>
          <w:bCs/>
        </w:rPr>
        <w:t xml:space="preserve">         </w:t>
      </w:r>
      <w:r w:rsidRPr="00510499">
        <w:rPr>
          <w:rFonts w:ascii="Arial" w:hAnsi="Arial"/>
          <w:b/>
          <w:bCs/>
        </w:rPr>
        <w:t xml:space="preserve"> F.S.S.R +</w:t>
      </w:r>
    </w:p>
    <w:p w:rsidR="00510499" w:rsidRPr="00510499" w:rsidRDefault="00510499" w:rsidP="00651715">
      <w:pPr>
        <w:keepLines/>
        <w:tabs>
          <w:tab w:val="num" w:pos="1571"/>
        </w:tabs>
        <w:spacing w:before="240"/>
        <w:jc w:val="both"/>
        <w:rPr>
          <w:rFonts w:ascii="Arial" w:hAnsi="Arial"/>
          <w:b/>
          <w:bCs/>
        </w:rPr>
      </w:pPr>
      <w:r w:rsidRPr="00510499">
        <w:rPr>
          <w:rFonts w:ascii="Arial" w:hAnsi="Arial"/>
          <w:b/>
          <w:bCs/>
        </w:rPr>
        <w:t xml:space="preserve">                              F.P.A.C </w:t>
      </w:r>
    </w:p>
    <w:p w:rsidR="000801EB" w:rsidRDefault="000801EB" w:rsidP="00510499">
      <w:pPr>
        <w:jc w:val="lowKashida"/>
        <w:rPr>
          <w:rFonts w:ascii="Arial" w:hAnsi="Arial"/>
          <w:b/>
          <w:bCs/>
          <w:u w:val="single"/>
          <w:lang w:val="it-IT"/>
        </w:rPr>
      </w:pPr>
    </w:p>
    <w:p w:rsidR="000801EB" w:rsidRDefault="000801EB" w:rsidP="00510499">
      <w:pPr>
        <w:jc w:val="lowKashida"/>
        <w:rPr>
          <w:rFonts w:ascii="Arial" w:hAnsi="Arial"/>
          <w:b/>
          <w:bCs/>
          <w:u w:val="single"/>
          <w:lang w:val="it-IT"/>
        </w:rPr>
      </w:pPr>
    </w:p>
    <w:p w:rsidR="00510499" w:rsidRPr="00510499" w:rsidRDefault="00510499" w:rsidP="00510499">
      <w:pPr>
        <w:jc w:val="lowKashida"/>
        <w:rPr>
          <w:rFonts w:ascii="Arial" w:hAnsi="Arial"/>
          <w:b/>
          <w:bCs/>
          <w:u w:val="single"/>
          <w:lang w:val="it-IT"/>
        </w:rPr>
      </w:pPr>
      <w:r w:rsidRPr="00510499">
        <w:rPr>
          <w:rFonts w:ascii="Arial" w:hAnsi="Arial"/>
          <w:b/>
          <w:bCs/>
          <w:u w:val="single"/>
          <w:lang w:val="it-IT"/>
        </w:rPr>
        <w:t>Gestion des Frais</w:t>
      </w:r>
    </w:p>
    <w:p w:rsidR="00651715" w:rsidRDefault="00510499" w:rsidP="00651715">
      <w:pPr>
        <w:keepLines/>
        <w:numPr>
          <w:ilvl w:val="0"/>
          <w:numId w:val="28"/>
        </w:numPr>
        <w:spacing w:before="240" w:line="240" w:lineRule="auto"/>
        <w:jc w:val="both"/>
        <w:rPr>
          <w:rFonts w:ascii="Arial" w:hAnsi="Arial"/>
        </w:rPr>
      </w:pPr>
      <w:r w:rsidRPr="00510499">
        <w:rPr>
          <w:rFonts w:ascii="Arial" w:hAnsi="Arial"/>
        </w:rPr>
        <w:t xml:space="preserve">Les frais </w:t>
      </w:r>
      <w:r>
        <w:rPr>
          <w:rFonts w:ascii="Arial" w:hAnsi="Arial"/>
        </w:rPr>
        <w:t xml:space="preserve">ou coûts </w:t>
      </w:r>
      <w:r w:rsidRPr="00510499">
        <w:rPr>
          <w:rFonts w:ascii="Arial" w:hAnsi="Arial"/>
        </w:rPr>
        <w:t xml:space="preserve">des contrats </w:t>
      </w:r>
    </w:p>
    <w:p w:rsidR="00510499" w:rsidRPr="00510499" w:rsidRDefault="00510499" w:rsidP="00651715">
      <w:pPr>
        <w:keepLines/>
        <w:numPr>
          <w:ilvl w:val="0"/>
          <w:numId w:val="28"/>
        </w:numPr>
        <w:spacing w:before="240" w:line="240" w:lineRule="auto"/>
        <w:jc w:val="both"/>
        <w:rPr>
          <w:rFonts w:ascii="Arial" w:hAnsi="Arial"/>
        </w:rPr>
      </w:pPr>
      <w:r w:rsidRPr="00510499">
        <w:rPr>
          <w:rFonts w:ascii="Arial" w:hAnsi="Arial"/>
        </w:rPr>
        <w:t xml:space="preserve">Les taxes </w:t>
      </w:r>
    </w:p>
    <w:p w:rsidR="00510499" w:rsidRPr="00510499" w:rsidRDefault="00510499" w:rsidP="00651715">
      <w:pPr>
        <w:keepLines/>
        <w:numPr>
          <w:ilvl w:val="0"/>
          <w:numId w:val="28"/>
        </w:numPr>
        <w:spacing w:before="240" w:line="240" w:lineRule="auto"/>
        <w:jc w:val="both"/>
        <w:rPr>
          <w:rFonts w:ascii="Arial" w:hAnsi="Arial"/>
        </w:rPr>
      </w:pPr>
      <w:r w:rsidRPr="00510499">
        <w:rPr>
          <w:rFonts w:ascii="Arial" w:hAnsi="Arial"/>
        </w:rPr>
        <w:t>Les frais afférents  au fond de garantie FG</w:t>
      </w:r>
    </w:p>
    <w:p w:rsidR="00510499" w:rsidRPr="00510499" w:rsidRDefault="00510499" w:rsidP="00651715">
      <w:pPr>
        <w:keepLines/>
        <w:numPr>
          <w:ilvl w:val="0"/>
          <w:numId w:val="28"/>
        </w:numPr>
        <w:tabs>
          <w:tab w:val="num" w:pos="1571"/>
        </w:tabs>
        <w:spacing w:before="240" w:line="240" w:lineRule="auto"/>
        <w:jc w:val="both"/>
        <w:rPr>
          <w:rFonts w:ascii="Arial" w:hAnsi="Arial"/>
        </w:rPr>
      </w:pPr>
      <w:r w:rsidRPr="00510499">
        <w:rPr>
          <w:rFonts w:ascii="Arial" w:hAnsi="Arial"/>
        </w:rPr>
        <w:t xml:space="preserve">Le  F.G.A   (Fond de Garantie des Assurés   </w:t>
      </w:r>
      <w:r>
        <w:rPr>
          <w:rFonts w:ascii="Arial" w:hAnsi="Arial"/>
        </w:rPr>
        <w:t xml:space="preserve"> </w:t>
      </w:r>
    </w:p>
    <w:p w:rsidR="00510499" w:rsidRPr="00510499" w:rsidRDefault="00510499" w:rsidP="00651715">
      <w:pPr>
        <w:keepLines/>
        <w:numPr>
          <w:ilvl w:val="0"/>
          <w:numId w:val="28"/>
        </w:numPr>
        <w:tabs>
          <w:tab w:val="num" w:pos="1571"/>
        </w:tabs>
        <w:spacing w:before="240" w:line="240" w:lineRule="auto"/>
        <w:jc w:val="both"/>
        <w:rPr>
          <w:rFonts w:ascii="Arial" w:hAnsi="Arial"/>
        </w:rPr>
      </w:pPr>
      <w:r w:rsidRPr="00510499">
        <w:rPr>
          <w:rFonts w:ascii="Arial" w:hAnsi="Arial"/>
        </w:rPr>
        <w:t xml:space="preserve">Le  FPAC (Fond de Prévention des Accidents de </w:t>
      </w:r>
      <w:smartTag w:uri="urn:schemas-microsoft-com:office:smarttags" w:element="PersonName">
        <w:smartTagPr>
          <w:attr w:name="ProductID" w:val="la Circulation"/>
        </w:smartTagPr>
        <w:r w:rsidRPr="00510499">
          <w:rPr>
            <w:rFonts w:ascii="Arial" w:hAnsi="Arial"/>
          </w:rPr>
          <w:t>la Circulation</w:t>
        </w:r>
      </w:smartTag>
      <w:r w:rsidRPr="00510499">
        <w:rPr>
          <w:rFonts w:ascii="Arial" w:hAnsi="Arial"/>
        </w:rPr>
        <w:t xml:space="preserve"> </w:t>
      </w:r>
      <w:r>
        <w:rPr>
          <w:rFonts w:ascii="Arial" w:hAnsi="Arial"/>
          <w:color w:val="993300"/>
        </w:rPr>
        <w:t xml:space="preserve"> </w:t>
      </w:r>
    </w:p>
    <w:p w:rsidR="00510499" w:rsidRPr="00510499" w:rsidRDefault="00510499" w:rsidP="00651715">
      <w:pPr>
        <w:keepLines/>
        <w:numPr>
          <w:ilvl w:val="0"/>
          <w:numId w:val="28"/>
        </w:numPr>
        <w:tabs>
          <w:tab w:val="num" w:pos="1571"/>
        </w:tabs>
        <w:spacing w:before="240" w:line="240" w:lineRule="auto"/>
        <w:jc w:val="both"/>
        <w:rPr>
          <w:rFonts w:ascii="Arial" w:hAnsi="Arial"/>
        </w:rPr>
      </w:pPr>
      <w:r w:rsidRPr="00510499">
        <w:rPr>
          <w:rFonts w:ascii="Arial" w:hAnsi="Arial"/>
        </w:rPr>
        <w:t xml:space="preserve">Le FSSR   </w:t>
      </w:r>
      <w:r w:rsidR="00FE72F5" w:rsidRPr="00D80CA6">
        <w:rPr>
          <w:rFonts w:ascii="Arial" w:hAnsi="Arial"/>
          <w:lang w:eastAsia="fr-FR"/>
        </w:rPr>
        <w:t>Fonds Spécial de Sécurité Routière</w:t>
      </w:r>
      <w:r w:rsidR="00FE72F5">
        <w:rPr>
          <w:rFonts w:ascii="Arial" w:hAnsi="Arial"/>
          <w:lang w:eastAsia="fr-FR"/>
        </w:rPr>
        <w:t xml:space="preserve"> </w:t>
      </w:r>
    </w:p>
    <w:p w:rsidR="00510499" w:rsidRPr="00651715" w:rsidRDefault="00510499" w:rsidP="00651715">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4"/>
        <w:gridCol w:w="6674"/>
      </w:tblGrid>
      <w:tr w:rsidR="00510499" w:rsidRPr="00510499">
        <w:tc>
          <w:tcPr>
            <w:tcW w:w="2614" w:type="dxa"/>
            <w:tcBorders>
              <w:top w:val="single" w:sz="4" w:space="0" w:color="auto"/>
              <w:left w:val="single" w:sz="4" w:space="0" w:color="auto"/>
              <w:bottom w:val="single" w:sz="4" w:space="0" w:color="auto"/>
              <w:right w:val="single" w:sz="4" w:space="0" w:color="auto"/>
            </w:tcBorders>
          </w:tcPr>
          <w:p w:rsidR="00510499" w:rsidRPr="00510499" w:rsidRDefault="00510499" w:rsidP="00071CAC">
            <w:pPr>
              <w:jc w:val="lowKashida"/>
              <w:rPr>
                <w:rFonts w:ascii="Arial" w:eastAsia="SimSun" w:hAnsi="Arial"/>
              </w:rPr>
            </w:pPr>
            <w:r w:rsidRPr="00510499">
              <w:rPr>
                <w:rFonts w:ascii="Arial" w:eastAsia="SimSun" w:hAnsi="Arial"/>
              </w:rPr>
              <w:t>Frais ou coût de contrat</w:t>
            </w:r>
          </w:p>
        </w:tc>
        <w:tc>
          <w:tcPr>
            <w:tcW w:w="6674" w:type="dxa"/>
            <w:tcBorders>
              <w:top w:val="single" w:sz="4" w:space="0" w:color="auto"/>
              <w:left w:val="single" w:sz="4" w:space="0" w:color="auto"/>
              <w:bottom w:val="single" w:sz="4" w:space="0" w:color="auto"/>
              <w:right w:val="single" w:sz="4" w:space="0" w:color="auto"/>
            </w:tcBorders>
          </w:tcPr>
          <w:p w:rsidR="00510499" w:rsidRPr="00510499" w:rsidRDefault="00510499" w:rsidP="00071CAC">
            <w:pPr>
              <w:jc w:val="lowKashida"/>
              <w:rPr>
                <w:rFonts w:ascii="Arial" w:eastAsia="SimSun" w:hAnsi="Arial"/>
              </w:rPr>
            </w:pPr>
            <w:r w:rsidRPr="00510499">
              <w:rPr>
                <w:rFonts w:ascii="Arial" w:eastAsia="SimSun" w:hAnsi="Arial"/>
              </w:rPr>
              <w:t xml:space="preserve">voir les usages  </w:t>
            </w:r>
          </w:p>
        </w:tc>
      </w:tr>
      <w:tr w:rsidR="00510499" w:rsidRPr="00510499">
        <w:tc>
          <w:tcPr>
            <w:tcW w:w="2614" w:type="dxa"/>
          </w:tcPr>
          <w:p w:rsidR="00510499" w:rsidRPr="00510499" w:rsidRDefault="00510499" w:rsidP="00071CAC">
            <w:pPr>
              <w:jc w:val="lowKashida"/>
              <w:rPr>
                <w:rFonts w:ascii="Arial" w:eastAsia="SimSun" w:hAnsi="Arial"/>
              </w:rPr>
            </w:pPr>
            <w:r w:rsidRPr="00510499">
              <w:rPr>
                <w:rFonts w:ascii="Arial" w:eastAsia="SimSun" w:hAnsi="Arial"/>
              </w:rPr>
              <w:t>Taxes</w:t>
            </w:r>
          </w:p>
        </w:tc>
        <w:tc>
          <w:tcPr>
            <w:tcW w:w="6674" w:type="dxa"/>
          </w:tcPr>
          <w:p w:rsidR="00510499" w:rsidRPr="00510499" w:rsidRDefault="00510499" w:rsidP="00071CAC">
            <w:pPr>
              <w:jc w:val="lowKashida"/>
              <w:rPr>
                <w:rFonts w:ascii="Arial" w:eastAsia="SimSun" w:hAnsi="Arial"/>
              </w:rPr>
            </w:pPr>
            <w:r w:rsidRPr="00510499">
              <w:rPr>
                <w:rFonts w:ascii="Arial" w:eastAsia="SimSun" w:hAnsi="Arial"/>
              </w:rPr>
              <w:t xml:space="preserve">10% x   (PNT + Coût du contrat)  </w:t>
            </w:r>
          </w:p>
        </w:tc>
      </w:tr>
      <w:tr w:rsidR="00510499" w:rsidRPr="00510499">
        <w:tc>
          <w:tcPr>
            <w:tcW w:w="2614" w:type="dxa"/>
          </w:tcPr>
          <w:p w:rsidR="00510499" w:rsidRPr="00510499" w:rsidRDefault="009C273D" w:rsidP="00071CAC">
            <w:pPr>
              <w:jc w:val="lowKashida"/>
              <w:rPr>
                <w:rFonts w:ascii="Arial" w:eastAsia="SimSun" w:hAnsi="Arial"/>
              </w:rPr>
            </w:pPr>
            <w:r>
              <w:rPr>
                <w:rFonts w:ascii="Arial" w:eastAsia="SimSun" w:hAnsi="Arial"/>
              </w:rPr>
              <w:t>F.G</w:t>
            </w:r>
            <w:r w:rsidR="00510499" w:rsidRPr="00510499">
              <w:rPr>
                <w:rFonts w:ascii="Arial" w:eastAsia="SimSun" w:hAnsi="Arial"/>
              </w:rPr>
              <w:t xml:space="preserve">    </w:t>
            </w:r>
          </w:p>
        </w:tc>
        <w:tc>
          <w:tcPr>
            <w:tcW w:w="6674" w:type="dxa"/>
          </w:tcPr>
          <w:p w:rsidR="00510499" w:rsidRPr="00510499" w:rsidRDefault="00510499" w:rsidP="00071CAC">
            <w:pPr>
              <w:jc w:val="lowKashida"/>
              <w:rPr>
                <w:rFonts w:ascii="Arial" w:eastAsia="SimSun" w:hAnsi="Arial"/>
              </w:rPr>
            </w:pPr>
            <w:r w:rsidRPr="00510499">
              <w:rPr>
                <w:rFonts w:ascii="Arial" w:eastAsia="SimSun" w:hAnsi="Arial"/>
              </w:rPr>
              <w:t xml:space="preserve">2 %  x   (Prime de la garantie RC + Coût du contrat)  </w:t>
            </w:r>
          </w:p>
        </w:tc>
      </w:tr>
      <w:tr w:rsidR="00510499" w:rsidRPr="00510499">
        <w:tc>
          <w:tcPr>
            <w:tcW w:w="2614" w:type="dxa"/>
          </w:tcPr>
          <w:p w:rsidR="00510499" w:rsidRPr="00510499" w:rsidRDefault="00510499" w:rsidP="00071CAC">
            <w:pPr>
              <w:jc w:val="lowKashida"/>
              <w:rPr>
                <w:rFonts w:ascii="Arial" w:eastAsia="SimSun" w:hAnsi="Arial"/>
              </w:rPr>
            </w:pPr>
            <w:r w:rsidRPr="00510499">
              <w:rPr>
                <w:rFonts w:ascii="Arial" w:eastAsia="SimSun" w:hAnsi="Arial"/>
              </w:rPr>
              <w:t xml:space="preserve">F.G.A   </w:t>
            </w:r>
          </w:p>
        </w:tc>
        <w:tc>
          <w:tcPr>
            <w:tcW w:w="6674" w:type="dxa"/>
          </w:tcPr>
          <w:p w:rsidR="00510499" w:rsidRPr="00510499" w:rsidRDefault="00510499" w:rsidP="00071CAC">
            <w:pPr>
              <w:jc w:val="lowKashida"/>
              <w:rPr>
                <w:rFonts w:ascii="Arial" w:eastAsia="SimSun" w:hAnsi="Arial"/>
              </w:rPr>
            </w:pPr>
            <w:r w:rsidRPr="00510499">
              <w:rPr>
                <w:rFonts w:ascii="Arial" w:eastAsia="SimSun" w:hAnsi="Arial"/>
              </w:rPr>
              <w:t>1 ,000 DT</w:t>
            </w:r>
          </w:p>
        </w:tc>
      </w:tr>
      <w:tr w:rsidR="00510499" w:rsidRPr="00510499">
        <w:tc>
          <w:tcPr>
            <w:tcW w:w="2614" w:type="dxa"/>
          </w:tcPr>
          <w:p w:rsidR="00510499" w:rsidRPr="00510499" w:rsidRDefault="00510499" w:rsidP="00071CAC">
            <w:pPr>
              <w:jc w:val="lowKashida"/>
              <w:rPr>
                <w:rFonts w:ascii="Arial" w:eastAsia="SimSun" w:hAnsi="Arial"/>
              </w:rPr>
            </w:pPr>
            <w:r w:rsidRPr="00510499">
              <w:rPr>
                <w:rFonts w:ascii="Arial" w:eastAsia="SimSun" w:hAnsi="Arial"/>
              </w:rPr>
              <w:t xml:space="preserve">F.S.S.R    </w:t>
            </w:r>
          </w:p>
        </w:tc>
        <w:tc>
          <w:tcPr>
            <w:tcW w:w="6674" w:type="dxa"/>
          </w:tcPr>
          <w:p w:rsidR="00510499" w:rsidRPr="00510499" w:rsidRDefault="00510499" w:rsidP="00071CAC">
            <w:pPr>
              <w:jc w:val="lowKashida"/>
              <w:rPr>
                <w:rFonts w:ascii="Arial" w:eastAsia="SimSun" w:hAnsi="Arial"/>
              </w:rPr>
            </w:pPr>
            <w:r w:rsidRPr="00510499">
              <w:rPr>
                <w:rFonts w:ascii="Arial" w:eastAsia="SimSun" w:hAnsi="Arial"/>
              </w:rPr>
              <w:t>0 ,300 DT</w:t>
            </w:r>
          </w:p>
        </w:tc>
      </w:tr>
      <w:tr w:rsidR="00510499" w:rsidRPr="00510499">
        <w:tc>
          <w:tcPr>
            <w:tcW w:w="2614" w:type="dxa"/>
          </w:tcPr>
          <w:p w:rsidR="00510499" w:rsidRPr="00510499" w:rsidRDefault="00510499" w:rsidP="00071CAC">
            <w:pPr>
              <w:jc w:val="lowKashida"/>
              <w:rPr>
                <w:rFonts w:ascii="Arial" w:eastAsia="SimSun" w:hAnsi="Arial"/>
              </w:rPr>
            </w:pPr>
            <w:r w:rsidRPr="00510499">
              <w:rPr>
                <w:rFonts w:ascii="Arial" w:eastAsia="SimSun" w:hAnsi="Arial"/>
              </w:rPr>
              <w:t xml:space="preserve">F.P.A.C   </w:t>
            </w:r>
          </w:p>
        </w:tc>
        <w:tc>
          <w:tcPr>
            <w:tcW w:w="6674" w:type="dxa"/>
          </w:tcPr>
          <w:p w:rsidR="00510499" w:rsidRPr="00510499" w:rsidRDefault="00510499" w:rsidP="00071CAC">
            <w:pPr>
              <w:jc w:val="lowKashida"/>
              <w:rPr>
                <w:rFonts w:ascii="Arial" w:eastAsia="SimSun" w:hAnsi="Arial"/>
              </w:rPr>
            </w:pPr>
            <w:r w:rsidRPr="00510499">
              <w:rPr>
                <w:rFonts w:ascii="Arial" w:eastAsia="SimSun" w:hAnsi="Arial"/>
              </w:rPr>
              <w:t>0 ,500 DT</w:t>
            </w:r>
          </w:p>
        </w:tc>
      </w:tr>
    </w:tbl>
    <w:p w:rsidR="000801EB" w:rsidRDefault="000801EB" w:rsidP="005F04CB">
      <w:pPr>
        <w:spacing w:line="240" w:lineRule="auto"/>
        <w:jc w:val="center"/>
        <w:rPr>
          <w:rFonts w:ascii="Arial" w:hAnsi="Arial"/>
          <w:b/>
          <w:bCs/>
          <w:color w:val="FF6600"/>
          <w:sz w:val="28"/>
          <w:szCs w:val="28"/>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p>
    <w:p w:rsidR="00FD299A" w:rsidRDefault="00FD299A" w:rsidP="00FD299A">
      <w:pPr>
        <w:rPr>
          <w:rFonts w:ascii="Arial Narrow" w:hAnsi="Arial Narrow"/>
          <w:b/>
          <w:bCs/>
          <w:u w:val="single"/>
        </w:rPr>
      </w:pPr>
      <w:r>
        <w:rPr>
          <w:rFonts w:ascii="Arial Narrow" w:hAnsi="Arial Narrow"/>
          <w:b/>
          <w:bCs/>
          <w:u w:val="single"/>
        </w:rPr>
        <w:t>Exemple pratique</w:t>
      </w:r>
    </w:p>
    <w:p w:rsidR="00FD299A" w:rsidRDefault="00FD299A" w:rsidP="00FD299A">
      <w:pPr>
        <w:rPr>
          <w:rFonts w:ascii="Arial Narrow" w:hAnsi="Arial Narrow"/>
          <w:b/>
          <w:bCs/>
          <w:u w:val="single"/>
        </w:rPr>
      </w:pPr>
    </w:p>
    <w:p w:rsidR="00FD299A" w:rsidRDefault="00FD299A" w:rsidP="00FD299A">
      <w:pPr>
        <w:rPr>
          <w:rFonts w:ascii="Arial Narrow" w:hAnsi="Arial Narrow"/>
        </w:rPr>
      </w:pPr>
      <w:r>
        <w:rPr>
          <w:rFonts w:ascii="Arial Narrow" w:hAnsi="Arial Narrow"/>
        </w:rPr>
        <w:t>Je vais calculer la prime TTC dans e cas suivant :</w:t>
      </w:r>
    </w:p>
    <w:p w:rsidR="00FD299A" w:rsidRDefault="00FD299A" w:rsidP="00FD299A">
      <w:pPr>
        <w:rPr>
          <w:rFonts w:ascii="Arial Narrow" w:hAnsi="Arial Narrow"/>
        </w:rPr>
      </w:pPr>
    </w:p>
    <w:tbl>
      <w:tblPr>
        <w:tblW w:w="5460" w:type="dxa"/>
        <w:tblInd w:w="58" w:type="dxa"/>
        <w:tblCellMar>
          <w:left w:w="70" w:type="dxa"/>
          <w:right w:w="70" w:type="dxa"/>
        </w:tblCellMar>
        <w:tblLook w:val="04A0"/>
      </w:tblPr>
      <w:tblGrid>
        <w:gridCol w:w="1240"/>
        <w:gridCol w:w="1240"/>
        <w:gridCol w:w="2980"/>
      </w:tblGrid>
      <w:tr w:rsidR="00FD299A" w:rsidTr="00FD299A">
        <w:trPr>
          <w:trHeight w:val="276"/>
        </w:trPr>
        <w:tc>
          <w:tcPr>
            <w:tcW w:w="1240" w:type="dxa"/>
            <w:tcBorders>
              <w:top w:val="single" w:sz="8" w:space="0" w:color="auto"/>
              <w:left w:val="single" w:sz="8" w:space="0" w:color="auto"/>
              <w:bottom w:val="single" w:sz="8" w:space="0" w:color="auto"/>
              <w:right w:val="single" w:sz="8" w:space="0" w:color="auto"/>
            </w:tcBorders>
            <w:shd w:val="clear" w:color="auto" w:fill="FFFF00"/>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assuré</w:t>
            </w:r>
          </w:p>
        </w:tc>
        <w:tc>
          <w:tcPr>
            <w:tcW w:w="1240" w:type="dxa"/>
            <w:tcBorders>
              <w:top w:val="single" w:sz="8" w:space="0" w:color="auto"/>
              <w:left w:val="nil"/>
              <w:bottom w:val="single" w:sz="8"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classe</w:t>
            </w:r>
          </w:p>
        </w:tc>
        <w:tc>
          <w:tcPr>
            <w:tcW w:w="2980" w:type="dxa"/>
            <w:tcBorders>
              <w:top w:val="single" w:sz="8" w:space="0" w:color="auto"/>
              <w:left w:val="nil"/>
              <w:bottom w:val="single" w:sz="8"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2</w:t>
            </w:r>
          </w:p>
        </w:tc>
      </w:tr>
      <w:tr w:rsidR="00FD299A" w:rsidTr="00FD299A">
        <w:trPr>
          <w:trHeight w:val="276"/>
        </w:trPr>
        <w:tc>
          <w:tcPr>
            <w:tcW w:w="1240" w:type="dxa"/>
            <w:noWrap/>
            <w:vAlign w:val="bottom"/>
            <w:hideMark/>
          </w:tcPr>
          <w:p w:rsidR="00FD299A" w:rsidRDefault="00FD299A">
            <w:pPr>
              <w:rPr>
                <w:rFonts w:eastAsiaTheme="minorEastAsia" w:cs="Times New Roman"/>
                <w:lang w:eastAsia="fr-FR"/>
              </w:rPr>
            </w:pPr>
          </w:p>
        </w:tc>
        <w:tc>
          <w:tcPr>
            <w:tcW w:w="1240" w:type="dxa"/>
            <w:noWrap/>
            <w:vAlign w:val="bottom"/>
            <w:hideMark/>
          </w:tcPr>
          <w:p w:rsidR="00FD299A" w:rsidRDefault="00FD299A">
            <w:pPr>
              <w:rPr>
                <w:rFonts w:eastAsiaTheme="minorEastAsia" w:cs="Times New Roman"/>
                <w:lang w:eastAsia="fr-FR"/>
              </w:rPr>
            </w:pPr>
          </w:p>
        </w:tc>
        <w:tc>
          <w:tcPr>
            <w:tcW w:w="2980" w:type="dxa"/>
            <w:noWrap/>
            <w:vAlign w:val="center"/>
            <w:hideMark/>
          </w:tcPr>
          <w:p w:rsidR="00FD299A" w:rsidRDefault="00FD299A">
            <w:pPr>
              <w:rPr>
                <w:rFonts w:eastAsiaTheme="minorEastAsia" w:cs="Times New Roman"/>
                <w:lang w:eastAsia="fr-FR"/>
              </w:rPr>
            </w:pPr>
          </w:p>
        </w:tc>
      </w:tr>
      <w:tr w:rsidR="00FD299A" w:rsidTr="00FD299A">
        <w:trPr>
          <w:trHeight w:val="276"/>
        </w:trPr>
        <w:tc>
          <w:tcPr>
            <w:tcW w:w="1240" w:type="dxa"/>
            <w:tcBorders>
              <w:top w:val="single" w:sz="8" w:space="0" w:color="auto"/>
              <w:left w:val="single" w:sz="8" w:space="0" w:color="auto"/>
              <w:bottom w:val="single" w:sz="8" w:space="0" w:color="auto"/>
              <w:right w:val="nil"/>
            </w:tcBorders>
            <w:shd w:val="clear" w:color="auto" w:fill="FFFF00"/>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véhicule</w:t>
            </w:r>
          </w:p>
        </w:tc>
        <w:tc>
          <w:tcPr>
            <w:tcW w:w="1240" w:type="dxa"/>
            <w:tcBorders>
              <w:top w:val="single" w:sz="8" w:space="0" w:color="auto"/>
              <w:left w:val="single" w:sz="8" w:space="0" w:color="auto"/>
              <w:bottom w:val="single" w:sz="4"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puissance</w:t>
            </w:r>
          </w:p>
        </w:tc>
        <w:tc>
          <w:tcPr>
            <w:tcW w:w="2980" w:type="dxa"/>
            <w:tcBorders>
              <w:top w:val="single" w:sz="8" w:space="0" w:color="auto"/>
              <w:left w:val="nil"/>
              <w:bottom w:val="single" w:sz="4"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5cv</w:t>
            </w:r>
          </w:p>
        </w:tc>
      </w:tr>
      <w:tr w:rsidR="00FD299A" w:rsidTr="00FD299A">
        <w:trPr>
          <w:trHeight w:val="276"/>
        </w:trPr>
        <w:tc>
          <w:tcPr>
            <w:tcW w:w="1240" w:type="dxa"/>
            <w:noWrap/>
            <w:vAlign w:val="bottom"/>
            <w:hideMark/>
          </w:tcPr>
          <w:p w:rsidR="00FD299A" w:rsidRDefault="00FD299A">
            <w:pPr>
              <w:rPr>
                <w:rFonts w:eastAsiaTheme="minorEastAsia" w:cs="Times New Roman"/>
                <w:lang w:eastAsia="fr-FR"/>
              </w:rPr>
            </w:pPr>
          </w:p>
        </w:tc>
        <w:tc>
          <w:tcPr>
            <w:tcW w:w="1240" w:type="dxa"/>
            <w:tcBorders>
              <w:top w:val="nil"/>
              <w:left w:val="single" w:sz="8" w:space="0" w:color="auto"/>
              <w:bottom w:val="single" w:sz="8"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valeur</w:t>
            </w:r>
          </w:p>
        </w:tc>
        <w:tc>
          <w:tcPr>
            <w:tcW w:w="2980" w:type="dxa"/>
            <w:tcBorders>
              <w:top w:val="nil"/>
              <w:left w:val="nil"/>
              <w:bottom w:val="single" w:sz="8"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20 000 DT</w:t>
            </w:r>
          </w:p>
        </w:tc>
      </w:tr>
      <w:tr w:rsidR="00FD299A" w:rsidTr="00FD299A">
        <w:trPr>
          <w:trHeight w:val="276"/>
        </w:trPr>
        <w:tc>
          <w:tcPr>
            <w:tcW w:w="1240" w:type="dxa"/>
            <w:noWrap/>
            <w:vAlign w:val="bottom"/>
            <w:hideMark/>
          </w:tcPr>
          <w:p w:rsidR="00FD299A" w:rsidRDefault="00FD299A">
            <w:pPr>
              <w:rPr>
                <w:rFonts w:eastAsiaTheme="minorEastAsia" w:cs="Times New Roman"/>
                <w:lang w:eastAsia="fr-FR"/>
              </w:rPr>
            </w:pPr>
          </w:p>
        </w:tc>
        <w:tc>
          <w:tcPr>
            <w:tcW w:w="1240" w:type="dxa"/>
            <w:noWrap/>
            <w:vAlign w:val="bottom"/>
            <w:hideMark/>
          </w:tcPr>
          <w:p w:rsidR="00FD299A" w:rsidRDefault="00FD299A">
            <w:pPr>
              <w:rPr>
                <w:rFonts w:eastAsiaTheme="minorEastAsia" w:cs="Times New Roman"/>
                <w:lang w:eastAsia="fr-FR"/>
              </w:rPr>
            </w:pPr>
          </w:p>
        </w:tc>
        <w:tc>
          <w:tcPr>
            <w:tcW w:w="2980" w:type="dxa"/>
            <w:noWrap/>
            <w:vAlign w:val="center"/>
            <w:hideMark/>
          </w:tcPr>
          <w:p w:rsidR="00FD299A" w:rsidRDefault="00FD299A">
            <w:pPr>
              <w:rPr>
                <w:rFonts w:eastAsiaTheme="minorEastAsia" w:cs="Times New Roman"/>
                <w:lang w:eastAsia="fr-FR"/>
              </w:rPr>
            </w:pPr>
          </w:p>
        </w:tc>
      </w:tr>
      <w:tr w:rsidR="00FD299A" w:rsidTr="00FD299A">
        <w:trPr>
          <w:trHeight w:val="276"/>
        </w:trPr>
        <w:tc>
          <w:tcPr>
            <w:tcW w:w="1240" w:type="dxa"/>
            <w:tcBorders>
              <w:top w:val="single" w:sz="8" w:space="0" w:color="auto"/>
              <w:left w:val="single" w:sz="8" w:space="0" w:color="auto"/>
              <w:bottom w:val="single" w:sz="8" w:space="0" w:color="auto"/>
              <w:right w:val="nil"/>
            </w:tcBorders>
            <w:shd w:val="clear" w:color="auto" w:fill="FFFF00"/>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Garanties</w:t>
            </w:r>
          </w:p>
        </w:tc>
        <w:tc>
          <w:tcPr>
            <w:tcW w:w="1240" w:type="dxa"/>
            <w:tcBorders>
              <w:top w:val="single" w:sz="8" w:space="0" w:color="auto"/>
              <w:left w:val="single" w:sz="8" w:space="0" w:color="auto"/>
              <w:bottom w:val="single" w:sz="4"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RC</w:t>
            </w:r>
          </w:p>
        </w:tc>
        <w:tc>
          <w:tcPr>
            <w:tcW w:w="2980" w:type="dxa"/>
            <w:tcBorders>
              <w:top w:val="single" w:sz="8" w:space="0" w:color="auto"/>
              <w:left w:val="nil"/>
              <w:bottom w:val="single" w:sz="4"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oui</w:t>
            </w:r>
          </w:p>
        </w:tc>
      </w:tr>
      <w:tr w:rsidR="00FD299A" w:rsidTr="00FD299A">
        <w:trPr>
          <w:trHeight w:val="264"/>
        </w:trPr>
        <w:tc>
          <w:tcPr>
            <w:tcW w:w="1240" w:type="dxa"/>
            <w:noWrap/>
            <w:vAlign w:val="bottom"/>
            <w:hideMark/>
          </w:tcPr>
          <w:p w:rsidR="00FD299A" w:rsidRDefault="00FD299A">
            <w:pPr>
              <w:rPr>
                <w:rFonts w:eastAsiaTheme="minorEastAsia" w:cs="Times New Roman"/>
                <w:lang w:eastAsia="fr-FR"/>
              </w:rPr>
            </w:pPr>
          </w:p>
        </w:tc>
        <w:tc>
          <w:tcPr>
            <w:tcW w:w="1240" w:type="dxa"/>
            <w:tcBorders>
              <w:top w:val="nil"/>
              <w:left w:val="single" w:sz="8" w:space="0" w:color="auto"/>
              <w:bottom w:val="single" w:sz="4"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CAS</w:t>
            </w:r>
          </w:p>
        </w:tc>
        <w:tc>
          <w:tcPr>
            <w:tcW w:w="2980" w:type="dxa"/>
            <w:tcBorders>
              <w:top w:val="nil"/>
              <w:left w:val="nil"/>
              <w:bottom w:val="single" w:sz="4"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oui</w:t>
            </w:r>
          </w:p>
        </w:tc>
      </w:tr>
      <w:tr w:rsidR="00FD299A" w:rsidTr="00FD299A">
        <w:trPr>
          <w:trHeight w:val="264"/>
        </w:trPr>
        <w:tc>
          <w:tcPr>
            <w:tcW w:w="1240" w:type="dxa"/>
            <w:noWrap/>
            <w:vAlign w:val="bottom"/>
            <w:hideMark/>
          </w:tcPr>
          <w:p w:rsidR="00FD299A" w:rsidRDefault="00FD299A">
            <w:pPr>
              <w:rPr>
                <w:rFonts w:eastAsiaTheme="minorEastAsia" w:cs="Times New Roman"/>
                <w:lang w:eastAsia="fr-FR"/>
              </w:rPr>
            </w:pPr>
          </w:p>
        </w:tc>
        <w:tc>
          <w:tcPr>
            <w:tcW w:w="1240" w:type="dxa"/>
            <w:tcBorders>
              <w:top w:val="nil"/>
              <w:left w:val="single" w:sz="8" w:space="0" w:color="auto"/>
              <w:bottom w:val="single" w:sz="4"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VOL</w:t>
            </w:r>
          </w:p>
        </w:tc>
        <w:tc>
          <w:tcPr>
            <w:tcW w:w="2980" w:type="dxa"/>
            <w:tcBorders>
              <w:top w:val="nil"/>
              <w:left w:val="nil"/>
              <w:bottom w:val="single" w:sz="4"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oui</w:t>
            </w:r>
          </w:p>
        </w:tc>
      </w:tr>
      <w:tr w:rsidR="00FD299A" w:rsidTr="00FD299A">
        <w:trPr>
          <w:trHeight w:val="264"/>
        </w:trPr>
        <w:tc>
          <w:tcPr>
            <w:tcW w:w="1240" w:type="dxa"/>
            <w:noWrap/>
            <w:vAlign w:val="bottom"/>
            <w:hideMark/>
          </w:tcPr>
          <w:p w:rsidR="00FD299A" w:rsidRDefault="00FD299A">
            <w:pPr>
              <w:rPr>
                <w:rFonts w:eastAsiaTheme="minorEastAsia" w:cs="Times New Roman"/>
                <w:lang w:eastAsia="fr-FR"/>
              </w:rPr>
            </w:pPr>
          </w:p>
        </w:tc>
        <w:tc>
          <w:tcPr>
            <w:tcW w:w="1240" w:type="dxa"/>
            <w:tcBorders>
              <w:top w:val="nil"/>
              <w:left w:val="single" w:sz="8" w:space="0" w:color="auto"/>
              <w:bottom w:val="single" w:sz="4"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INCENDIE</w:t>
            </w:r>
          </w:p>
        </w:tc>
        <w:tc>
          <w:tcPr>
            <w:tcW w:w="2980" w:type="dxa"/>
            <w:tcBorders>
              <w:top w:val="nil"/>
              <w:left w:val="nil"/>
              <w:bottom w:val="single" w:sz="4"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oui</w:t>
            </w:r>
          </w:p>
        </w:tc>
      </w:tr>
      <w:tr w:rsidR="00FD299A" w:rsidTr="00FD299A">
        <w:trPr>
          <w:trHeight w:val="276"/>
        </w:trPr>
        <w:tc>
          <w:tcPr>
            <w:tcW w:w="1240" w:type="dxa"/>
            <w:noWrap/>
            <w:vAlign w:val="bottom"/>
            <w:hideMark/>
          </w:tcPr>
          <w:p w:rsidR="00FD299A" w:rsidRDefault="00FD299A">
            <w:pPr>
              <w:rPr>
                <w:rFonts w:eastAsiaTheme="minorEastAsia" w:cs="Times New Roman"/>
                <w:lang w:eastAsia="fr-FR"/>
              </w:rPr>
            </w:pPr>
          </w:p>
        </w:tc>
        <w:tc>
          <w:tcPr>
            <w:tcW w:w="1240" w:type="dxa"/>
            <w:tcBorders>
              <w:top w:val="nil"/>
              <w:left w:val="single" w:sz="8" w:space="0" w:color="auto"/>
              <w:bottom w:val="single" w:sz="8" w:space="0" w:color="auto"/>
              <w:right w:val="single" w:sz="4" w:space="0" w:color="auto"/>
            </w:tcBorders>
            <w:noWrap/>
            <w:vAlign w:val="bottom"/>
            <w:hideMark/>
          </w:tcPr>
          <w:p w:rsidR="00FD299A" w:rsidRDefault="00FD299A">
            <w:pPr>
              <w:spacing w:line="240" w:lineRule="auto"/>
              <w:rPr>
                <w:rFonts w:ascii="Arial Narrow" w:eastAsia="Times New Roman" w:hAnsi="Arial Narrow"/>
                <w:b/>
                <w:bCs/>
                <w:lang w:eastAsia="fr-FR"/>
              </w:rPr>
            </w:pPr>
            <w:r>
              <w:rPr>
                <w:rFonts w:ascii="Arial Narrow" w:eastAsia="Times New Roman" w:hAnsi="Arial Narrow"/>
                <w:b/>
                <w:bCs/>
                <w:lang w:eastAsia="fr-FR"/>
              </w:rPr>
              <w:t>TIERCE</w:t>
            </w:r>
          </w:p>
        </w:tc>
        <w:tc>
          <w:tcPr>
            <w:tcW w:w="2980" w:type="dxa"/>
            <w:tcBorders>
              <w:top w:val="nil"/>
              <w:left w:val="nil"/>
              <w:bottom w:val="single" w:sz="8" w:space="0" w:color="auto"/>
              <w:right w:val="single" w:sz="8" w:space="0" w:color="auto"/>
            </w:tcBorders>
            <w:noWrap/>
            <w:vAlign w:val="center"/>
            <w:hideMark/>
          </w:tcPr>
          <w:p w:rsidR="00FD299A" w:rsidRDefault="00FD299A">
            <w:pPr>
              <w:spacing w:line="240" w:lineRule="auto"/>
              <w:jc w:val="center"/>
              <w:rPr>
                <w:rFonts w:ascii="Arial Narrow" w:eastAsia="Times New Roman" w:hAnsi="Arial Narrow"/>
                <w:lang w:eastAsia="fr-FR"/>
              </w:rPr>
            </w:pPr>
            <w:r>
              <w:rPr>
                <w:rFonts w:ascii="Arial Narrow" w:eastAsia="Times New Roman" w:hAnsi="Arial Narrow"/>
                <w:lang w:eastAsia="fr-FR"/>
              </w:rPr>
              <w:t>oui avec une franchise de 2%</w:t>
            </w:r>
          </w:p>
        </w:tc>
      </w:tr>
    </w:tbl>
    <w:p w:rsidR="00FD299A" w:rsidRDefault="00FD299A" w:rsidP="00FD299A">
      <w:pPr>
        <w:rPr>
          <w:rFonts w:ascii="Arial Narrow" w:hAnsi="Arial Narrow" w:cstheme="minorBidi"/>
        </w:rPr>
      </w:pPr>
    </w:p>
    <w:p w:rsidR="00FD299A" w:rsidRDefault="00FD299A" w:rsidP="00FD299A">
      <w:pPr>
        <w:rPr>
          <w:rFonts w:ascii="Arial Narrow" w:hAnsi="Arial Narrow" w:cstheme="minorBidi"/>
        </w:rPr>
      </w:pPr>
    </w:p>
    <w:p w:rsidR="00FD299A" w:rsidRDefault="00FD299A" w:rsidP="00FD299A">
      <w:pPr>
        <w:rPr>
          <w:rFonts w:ascii="Arial Narrow" w:hAnsi="Arial Narrow"/>
          <w:b/>
          <w:bCs/>
          <w:u w:val="single"/>
        </w:rPr>
      </w:pPr>
      <w:r>
        <w:rPr>
          <w:rFonts w:ascii="Arial Narrow" w:hAnsi="Arial Narrow"/>
          <w:b/>
          <w:bCs/>
          <w:u w:val="single"/>
        </w:rPr>
        <w:t>Le tarif en vigueur le 01 novembre 2017 est le suivant :</w:t>
      </w:r>
    </w:p>
    <w:p w:rsidR="00FD299A" w:rsidRDefault="00FD299A" w:rsidP="00FD299A">
      <w:pPr>
        <w:rPr>
          <w:rFonts w:ascii="Arial Narrow" w:hAnsi="Arial Narrow"/>
          <w:b/>
          <w:bCs/>
          <w:u w:val="single"/>
        </w:rPr>
      </w:pPr>
    </w:p>
    <w:tbl>
      <w:tblPr>
        <w:tblW w:w="7100" w:type="dxa"/>
        <w:tblInd w:w="58" w:type="dxa"/>
        <w:tblCellMar>
          <w:left w:w="70" w:type="dxa"/>
          <w:right w:w="70" w:type="dxa"/>
        </w:tblCellMar>
        <w:tblLook w:val="04A0"/>
      </w:tblPr>
      <w:tblGrid>
        <w:gridCol w:w="1005"/>
        <w:gridCol w:w="992"/>
        <w:gridCol w:w="850"/>
        <w:gridCol w:w="993"/>
        <w:gridCol w:w="1134"/>
        <w:gridCol w:w="1134"/>
        <w:gridCol w:w="992"/>
      </w:tblGrid>
      <w:tr w:rsidR="00FD299A" w:rsidTr="00FD299A">
        <w:trPr>
          <w:trHeight w:val="402"/>
        </w:trPr>
        <w:tc>
          <w:tcPr>
            <w:tcW w:w="1005" w:type="dxa"/>
            <w:tcBorders>
              <w:top w:val="single" w:sz="4" w:space="0" w:color="auto"/>
              <w:left w:val="single" w:sz="4" w:space="0" w:color="auto"/>
              <w:bottom w:val="single" w:sz="8" w:space="0" w:color="auto"/>
              <w:right w:val="single" w:sz="4" w:space="0" w:color="auto"/>
            </w:tcBorders>
            <w:shd w:val="clear" w:color="auto" w:fill="F2F2F2" w:themeFill="background1" w:themeFillShade="F2"/>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 xml:space="preserve">        </w:t>
            </w:r>
          </w:p>
        </w:tc>
        <w:tc>
          <w:tcPr>
            <w:tcW w:w="6095" w:type="dxa"/>
            <w:gridSpan w:val="6"/>
            <w:tcBorders>
              <w:top w:val="single" w:sz="4" w:space="0" w:color="auto"/>
              <w:left w:val="nil"/>
              <w:bottom w:val="single" w:sz="8" w:space="0" w:color="auto"/>
              <w:right w:val="single" w:sz="4" w:space="0" w:color="auto"/>
            </w:tcBorders>
            <w:shd w:val="clear" w:color="auto" w:fill="F2F2F2" w:themeFill="background1" w:themeFillShade="F2"/>
            <w:noWrap/>
            <w:vAlign w:val="center"/>
            <w:hideMark/>
          </w:tcPr>
          <w:p w:rsidR="00FD299A" w:rsidRDefault="00FD299A">
            <w:pPr>
              <w:spacing w:line="240" w:lineRule="auto"/>
              <w:jc w:val="center"/>
              <w:rPr>
                <w:rFonts w:ascii="Arial Narrow" w:eastAsia="Times New Roman" w:hAnsi="Arial Narrow"/>
                <w:b/>
                <w:bCs/>
                <w:color w:val="FF0000"/>
                <w:lang w:eastAsia="fr-FR"/>
              </w:rPr>
            </w:pPr>
            <w:r>
              <w:rPr>
                <w:rFonts w:ascii="Arial Narrow" w:eastAsia="Times New Roman" w:hAnsi="Arial Narrow"/>
                <w:b/>
                <w:bCs/>
                <w:color w:val="FF0000"/>
                <w:lang w:eastAsia="fr-FR"/>
              </w:rPr>
              <w:t>Garantie obligatoire</w:t>
            </w:r>
          </w:p>
        </w:tc>
      </w:tr>
      <w:tr w:rsidR="00FD299A" w:rsidTr="00FD299A">
        <w:trPr>
          <w:trHeight w:val="402"/>
        </w:trPr>
        <w:tc>
          <w:tcPr>
            <w:tcW w:w="1005" w:type="dxa"/>
            <w:tcBorders>
              <w:top w:val="nil"/>
              <w:left w:val="single" w:sz="4" w:space="0" w:color="auto"/>
              <w:bottom w:val="single" w:sz="4" w:space="0" w:color="auto"/>
              <w:right w:val="single" w:sz="4" w:space="0" w:color="auto"/>
            </w:tcBorders>
            <w:shd w:val="clear" w:color="auto" w:fill="F2F2F2" w:themeFill="background1" w:themeFillShade="F2"/>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Usage</w:t>
            </w:r>
          </w:p>
        </w:tc>
        <w:tc>
          <w:tcPr>
            <w:tcW w:w="6095" w:type="dxa"/>
            <w:gridSpan w:val="6"/>
            <w:tcBorders>
              <w:top w:val="single" w:sz="8" w:space="0" w:color="auto"/>
              <w:left w:val="nil"/>
              <w:bottom w:val="single" w:sz="4" w:space="0" w:color="auto"/>
              <w:right w:val="single" w:sz="4" w:space="0" w:color="auto"/>
            </w:tcBorders>
            <w:shd w:val="clear" w:color="auto" w:fill="F2F2F2" w:themeFill="background1" w:themeFillShade="F2"/>
            <w:noWrap/>
            <w:vAlign w:val="center"/>
            <w:hideMark/>
          </w:tcPr>
          <w:p w:rsidR="00FD299A" w:rsidRDefault="00FD299A">
            <w:pPr>
              <w:spacing w:line="240" w:lineRule="auto"/>
              <w:jc w:val="center"/>
              <w:rPr>
                <w:rFonts w:ascii="Arial Narrow" w:eastAsia="Times New Roman" w:hAnsi="Arial Narrow"/>
                <w:b/>
                <w:bCs/>
                <w:color w:val="FF0000"/>
                <w:lang w:eastAsia="fr-FR"/>
              </w:rPr>
            </w:pPr>
            <w:r>
              <w:rPr>
                <w:rFonts w:ascii="Arial Narrow" w:eastAsia="Times New Roman" w:hAnsi="Arial Narrow"/>
                <w:b/>
                <w:bCs/>
                <w:color w:val="FF0000"/>
                <w:lang w:eastAsia="fr-FR"/>
              </w:rPr>
              <w:t>RC  (puissance)</w:t>
            </w:r>
          </w:p>
        </w:tc>
      </w:tr>
      <w:tr w:rsidR="00FD299A" w:rsidTr="00FD299A">
        <w:trPr>
          <w:trHeight w:val="402"/>
        </w:trPr>
        <w:tc>
          <w:tcPr>
            <w:tcW w:w="1005" w:type="dxa"/>
            <w:tcBorders>
              <w:top w:val="nil"/>
              <w:left w:val="single" w:sz="4" w:space="0" w:color="auto"/>
              <w:bottom w:val="nil"/>
              <w:right w:val="single" w:sz="4" w:space="0" w:color="auto"/>
            </w:tcBorders>
            <w:shd w:val="clear" w:color="auto" w:fill="F2F2F2" w:themeFill="background1" w:themeFillShade="F2"/>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 xml:space="preserve"> </w:t>
            </w:r>
          </w:p>
        </w:tc>
        <w:tc>
          <w:tcPr>
            <w:tcW w:w="992" w:type="dxa"/>
            <w:tcBorders>
              <w:top w:val="nil"/>
              <w:left w:val="nil"/>
              <w:bottom w:val="nil"/>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2cv</w:t>
            </w:r>
          </w:p>
        </w:tc>
        <w:tc>
          <w:tcPr>
            <w:tcW w:w="850" w:type="dxa"/>
            <w:tcBorders>
              <w:top w:val="nil"/>
              <w:left w:val="nil"/>
              <w:bottom w:val="nil"/>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3 à 4cv</w:t>
            </w:r>
          </w:p>
        </w:tc>
        <w:tc>
          <w:tcPr>
            <w:tcW w:w="993" w:type="dxa"/>
            <w:tcBorders>
              <w:top w:val="nil"/>
              <w:left w:val="nil"/>
              <w:bottom w:val="nil"/>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5 à 6cv</w:t>
            </w:r>
          </w:p>
        </w:tc>
        <w:tc>
          <w:tcPr>
            <w:tcW w:w="1134" w:type="dxa"/>
            <w:tcBorders>
              <w:top w:val="nil"/>
              <w:left w:val="nil"/>
              <w:bottom w:val="nil"/>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7 à 10cv</w:t>
            </w:r>
          </w:p>
        </w:tc>
        <w:tc>
          <w:tcPr>
            <w:tcW w:w="1134" w:type="dxa"/>
            <w:tcBorders>
              <w:top w:val="nil"/>
              <w:left w:val="nil"/>
              <w:bottom w:val="nil"/>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11 à 14 cv</w:t>
            </w:r>
          </w:p>
        </w:tc>
        <w:tc>
          <w:tcPr>
            <w:tcW w:w="992" w:type="dxa"/>
            <w:tcBorders>
              <w:top w:val="nil"/>
              <w:left w:val="nil"/>
              <w:bottom w:val="nil"/>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&gt;à 15cv</w:t>
            </w:r>
          </w:p>
        </w:tc>
      </w:tr>
      <w:tr w:rsidR="00FD299A" w:rsidTr="00FD299A">
        <w:trPr>
          <w:trHeight w:val="402"/>
        </w:trPr>
        <w:tc>
          <w:tcPr>
            <w:tcW w:w="1005" w:type="dxa"/>
            <w:tcBorders>
              <w:top w:val="single" w:sz="8"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Privé</w:t>
            </w:r>
          </w:p>
        </w:tc>
        <w:tc>
          <w:tcPr>
            <w:tcW w:w="992" w:type="dxa"/>
            <w:vMerge w:val="restart"/>
            <w:tcBorders>
              <w:top w:val="single" w:sz="4" w:space="0" w:color="auto"/>
              <w:left w:val="single" w:sz="4" w:space="0" w:color="auto"/>
              <w:bottom w:val="single" w:sz="8" w:space="0" w:color="000000"/>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94,000</w:t>
            </w:r>
          </w:p>
        </w:tc>
        <w:tc>
          <w:tcPr>
            <w:tcW w:w="850" w:type="dxa"/>
            <w:vMerge w:val="restart"/>
            <w:tcBorders>
              <w:top w:val="single" w:sz="4" w:space="0" w:color="auto"/>
              <w:left w:val="single" w:sz="4" w:space="0" w:color="auto"/>
              <w:bottom w:val="single" w:sz="8" w:space="0" w:color="000000"/>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110,000</w:t>
            </w:r>
          </w:p>
        </w:tc>
        <w:tc>
          <w:tcPr>
            <w:tcW w:w="993" w:type="dxa"/>
            <w:vMerge w:val="restart"/>
            <w:tcBorders>
              <w:top w:val="single" w:sz="4" w:space="0" w:color="auto"/>
              <w:left w:val="single" w:sz="4" w:space="0" w:color="auto"/>
              <w:bottom w:val="single" w:sz="8" w:space="0" w:color="000000"/>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color w:val="0033CC"/>
                <w:sz w:val="28"/>
                <w:szCs w:val="28"/>
                <w:lang w:eastAsia="fr-FR"/>
              </w:rPr>
            </w:pPr>
            <w:r>
              <w:rPr>
                <w:rFonts w:ascii="Arial Narrow" w:eastAsia="Times New Roman" w:hAnsi="Arial Narrow"/>
                <w:b/>
                <w:bCs/>
                <w:color w:val="0033CC"/>
                <w:sz w:val="28"/>
                <w:szCs w:val="28"/>
                <w:lang w:eastAsia="fr-FR"/>
              </w:rPr>
              <w:t>140,000</w:t>
            </w:r>
          </w:p>
        </w:tc>
        <w:tc>
          <w:tcPr>
            <w:tcW w:w="1134" w:type="dxa"/>
            <w:vMerge w:val="restart"/>
            <w:tcBorders>
              <w:top w:val="single" w:sz="4" w:space="0" w:color="auto"/>
              <w:left w:val="single" w:sz="4" w:space="0" w:color="auto"/>
              <w:bottom w:val="single" w:sz="8" w:space="0" w:color="000000"/>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170,000</w:t>
            </w:r>
          </w:p>
        </w:tc>
        <w:tc>
          <w:tcPr>
            <w:tcW w:w="1134" w:type="dxa"/>
            <w:vMerge w:val="restart"/>
            <w:tcBorders>
              <w:top w:val="single" w:sz="4" w:space="0" w:color="auto"/>
              <w:left w:val="single" w:sz="4" w:space="0" w:color="auto"/>
              <w:bottom w:val="single" w:sz="8" w:space="0" w:color="000000"/>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220,000</w:t>
            </w:r>
          </w:p>
        </w:tc>
        <w:tc>
          <w:tcPr>
            <w:tcW w:w="992" w:type="dxa"/>
            <w:vMerge w:val="restart"/>
            <w:tcBorders>
              <w:top w:val="single" w:sz="4" w:space="0" w:color="auto"/>
              <w:left w:val="single" w:sz="4" w:space="0" w:color="auto"/>
              <w:bottom w:val="single" w:sz="8" w:space="0" w:color="000000"/>
              <w:right w:val="single" w:sz="4" w:space="0" w:color="auto"/>
            </w:tcBorders>
            <w:shd w:val="clear" w:color="auto" w:fill="FFFFFF" w:themeFill="background1"/>
            <w:noWrap/>
            <w:vAlign w:val="center"/>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264,000</w:t>
            </w:r>
          </w:p>
        </w:tc>
      </w:tr>
      <w:tr w:rsidR="00FD299A" w:rsidTr="00FD299A">
        <w:trPr>
          <w:trHeight w:val="402"/>
        </w:trPr>
        <w:tc>
          <w:tcPr>
            <w:tcW w:w="1005" w:type="dxa"/>
            <w:tcBorders>
              <w:top w:val="single" w:sz="4" w:space="0" w:color="auto"/>
              <w:left w:val="single" w:sz="8" w:space="0" w:color="auto"/>
              <w:bottom w:val="single" w:sz="8" w:space="0" w:color="auto"/>
              <w:right w:val="single" w:sz="4" w:space="0" w:color="auto"/>
            </w:tcBorders>
            <w:shd w:val="clear" w:color="auto" w:fill="F2F2F2" w:themeFill="background1" w:themeFillShade="F2"/>
            <w:noWrap/>
            <w:vAlign w:val="bottom"/>
            <w:hideMark/>
          </w:tcPr>
          <w:p w:rsidR="00FD299A" w:rsidRDefault="00FD299A">
            <w:pPr>
              <w:spacing w:line="240" w:lineRule="auto"/>
              <w:jc w:val="center"/>
              <w:rPr>
                <w:rFonts w:ascii="Arial Narrow" w:eastAsia="Times New Roman" w:hAnsi="Arial Narrow"/>
                <w:b/>
                <w:bCs/>
                <w:lang w:eastAsia="fr-FR"/>
              </w:rPr>
            </w:pPr>
            <w:r>
              <w:rPr>
                <w:rFonts w:ascii="Arial Narrow" w:eastAsia="Times New Roman" w:hAnsi="Arial Narrow"/>
                <w:b/>
                <w:bCs/>
                <w:lang w:eastAsia="fr-FR"/>
              </w:rPr>
              <w:t xml:space="preserve"> </w:t>
            </w: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FD299A" w:rsidRDefault="00FD299A">
            <w:pPr>
              <w:spacing w:line="240" w:lineRule="auto"/>
              <w:rPr>
                <w:rFonts w:ascii="Arial Narrow" w:eastAsia="Times New Roman" w:hAnsi="Arial Narrow"/>
                <w:b/>
                <w:bCs/>
                <w:lang w:eastAsia="fr-FR"/>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FD299A" w:rsidRDefault="00FD299A">
            <w:pPr>
              <w:spacing w:line="240" w:lineRule="auto"/>
              <w:rPr>
                <w:rFonts w:ascii="Arial Narrow" w:eastAsia="Times New Roman" w:hAnsi="Arial Narrow"/>
                <w:b/>
                <w:bCs/>
                <w:lang w:eastAsia="fr-FR"/>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FD299A" w:rsidRDefault="00FD299A">
            <w:pPr>
              <w:spacing w:line="240" w:lineRule="auto"/>
              <w:rPr>
                <w:rFonts w:ascii="Arial Narrow" w:eastAsia="Times New Roman" w:hAnsi="Arial Narrow"/>
                <w:b/>
                <w:bCs/>
                <w:color w:val="0033CC"/>
                <w:sz w:val="28"/>
                <w:szCs w:val="28"/>
                <w:lang w:eastAsia="fr-FR"/>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FD299A" w:rsidRDefault="00FD299A">
            <w:pPr>
              <w:spacing w:line="240" w:lineRule="auto"/>
              <w:rPr>
                <w:rFonts w:ascii="Arial Narrow" w:eastAsia="Times New Roman" w:hAnsi="Arial Narrow"/>
                <w:b/>
                <w:bCs/>
                <w:lang w:eastAsia="fr-FR"/>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FD299A" w:rsidRDefault="00FD299A">
            <w:pPr>
              <w:spacing w:line="240" w:lineRule="auto"/>
              <w:rPr>
                <w:rFonts w:ascii="Arial Narrow" w:eastAsia="Times New Roman" w:hAnsi="Arial Narrow"/>
                <w:b/>
                <w:bCs/>
                <w:lang w:eastAsia="fr-FR"/>
              </w:rPr>
            </w:pPr>
          </w:p>
        </w:tc>
        <w:tc>
          <w:tcPr>
            <w:tcW w:w="0" w:type="auto"/>
            <w:vMerge/>
            <w:tcBorders>
              <w:top w:val="single" w:sz="4" w:space="0" w:color="auto"/>
              <w:left w:val="single" w:sz="4" w:space="0" w:color="auto"/>
              <w:bottom w:val="single" w:sz="8" w:space="0" w:color="000000"/>
              <w:right w:val="single" w:sz="4" w:space="0" w:color="auto"/>
            </w:tcBorders>
            <w:vAlign w:val="center"/>
            <w:hideMark/>
          </w:tcPr>
          <w:p w:rsidR="00FD299A" w:rsidRDefault="00FD299A">
            <w:pPr>
              <w:spacing w:line="240" w:lineRule="auto"/>
              <w:rPr>
                <w:rFonts w:ascii="Arial Narrow" w:eastAsia="Times New Roman" w:hAnsi="Arial Narrow"/>
                <w:b/>
                <w:bCs/>
                <w:lang w:eastAsia="fr-FR"/>
              </w:rPr>
            </w:pPr>
          </w:p>
        </w:tc>
      </w:tr>
    </w:tbl>
    <w:p w:rsidR="00FD299A" w:rsidRDefault="00FD299A" w:rsidP="00FD299A">
      <w:pPr>
        <w:rPr>
          <w:rFonts w:ascii="Arial Narrow" w:hAnsi="Arial Narrow" w:cstheme="minorBidi"/>
          <w:sz w:val="20"/>
          <w:szCs w:val="20"/>
        </w:rPr>
      </w:pPr>
    </w:p>
    <w:p w:rsidR="00FD299A" w:rsidRDefault="00FD299A" w:rsidP="00FD299A">
      <w:pPr>
        <w:rPr>
          <w:rFonts w:ascii="Arial Narrow" w:hAnsi="Arial Narrow" w:cstheme="minorBidi"/>
          <w:sz w:val="20"/>
          <w:szCs w:val="20"/>
        </w:rPr>
      </w:pPr>
    </w:p>
    <w:tbl>
      <w:tblPr>
        <w:tblW w:w="10384" w:type="dxa"/>
        <w:tblInd w:w="58" w:type="dxa"/>
        <w:tblCellMar>
          <w:left w:w="70" w:type="dxa"/>
          <w:right w:w="70" w:type="dxa"/>
        </w:tblCellMar>
        <w:tblLook w:val="04A0"/>
      </w:tblPr>
      <w:tblGrid>
        <w:gridCol w:w="840"/>
        <w:gridCol w:w="796"/>
        <w:gridCol w:w="987"/>
        <w:gridCol w:w="795"/>
        <w:gridCol w:w="795"/>
        <w:gridCol w:w="795"/>
        <w:gridCol w:w="716"/>
        <w:gridCol w:w="716"/>
        <w:gridCol w:w="800"/>
        <w:gridCol w:w="924"/>
        <w:gridCol w:w="840"/>
        <w:gridCol w:w="692"/>
        <w:gridCol w:w="692"/>
      </w:tblGrid>
      <w:tr w:rsidR="00FD299A" w:rsidTr="00FD299A">
        <w:trPr>
          <w:trHeight w:val="288"/>
        </w:trPr>
        <w:tc>
          <w:tcPr>
            <w:tcW w:w="840" w:type="dxa"/>
            <w:tcBorders>
              <w:top w:val="single" w:sz="8" w:space="0" w:color="auto"/>
              <w:left w:val="single" w:sz="8" w:space="0" w:color="auto"/>
              <w:bottom w:val="single" w:sz="8" w:space="0" w:color="auto"/>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sz w:val="20"/>
                <w:szCs w:val="20"/>
                <w:lang w:eastAsia="fr-FR"/>
              </w:rPr>
            </w:pPr>
            <w:r>
              <w:rPr>
                <w:rFonts w:ascii="Arial Narrow" w:eastAsia="Times New Roman" w:hAnsi="Arial Narrow"/>
                <w:b/>
                <w:bCs/>
                <w:sz w:val="20"/>
                <w:szCs w:val="20"/>
                <w:lang w:eastAsia="fr-FR"/>
              </w:rPr>
              <w:t xml:space="preserve">        </w:t>
            </w:r>
          </w:p>
        </w:tc>
        <w:tc>
          <w:tcPr>
            <w:tcW w:w="5600" w:type="dxa"/>
            <w:gridSpan w:val="7"/>
            <w:tcBorders>
              <w:top w:val="single" w:sz="8" w:space="0" w:color="auto"/>
              <w:left w:val="single" w:sz="8" w:space="0" w:color="auto"/>
              <w:bottom w:val="single" w:sz="8" w:space="0" w:color="auto"/>
              <w:right w:val="nil"/>
            </w:tcBorders>
            <w:shd w:val="clear" w:color="auto" w:fill="F2F2F2"/>
            <w:noWrap/>
            <w:vAlign w:val="center"/>
            <w:hideMark/>
          </w:tcPr>
          <w:p w:rsidR="00FD299A" w:rsidRDefault="00FD299A">
            <w:pPr>
              <w:spacing w:line="240" w:lineRule="auto"/>
              <w:rPr>
                <w:rFonts w:ascii="Arial Narrow" w:eastAsia="Times New Roman" w:hAnsi="Arial Narrow"/>
                <w:b/>
                <w:bCs/>
                <w:color w:val="FF0000"/>
                <w:sz w:val="20"/>
                <w:szCs w:val="20"/>
                <w:lang w:eastAsia="fr-FR"/>
              </w:rPr>
            </w:pPr>
            <w:r>
              <w:rPr>
                <w:rFonts w:ascii="Arial Narrow" w:eastAsia="Times New Roman" w:hAnsi="Arial Narrow"/>
                <w:b/>
                <w:bCs/>
                <w:color w:val="FF0000"/>
                <w:sz w:val="20"/>
                <w:szCs w:val="20"/>
                <w:lang w:eastAsia="fr-FR"/>
              </w:rPr>
              <w:t xml:space="preserve">                                                                Garanties facultatives</w:t>
            </w:r>
          </w:p>
        </w:tc>
        <w:tc>
          <w:tcPr>
            <w:tcW w:w="800" w:type="dxa"/>
            <w:tcBorders>
              <w:top w:val="single" w:sz="8" w:space="0" w:color="auto"/>
              <w:left w:val="nil"/>
              <w:bottom w:val="single" w:sz="8" w:space="0" w:color="auto"/>
              <w:right w:val="nil"/>
            </w:tcBorders>
            <w:shd w:val="clear" w:color="auto" w:fill="F2F2F2"/>
            <w:noWrap/>
            <w:vAlign w:val="center"/>
            <w:hideMark/>
          </w:tcPr>
          <w:p w:rsidR="00FD299A" w:rsidRDefault="00FD299A">
            <w:pPr>
              <w:spacing w:line="240" w:lineRule="auto"/>
              <w:rPr>
                <w:rFonts w:ascii="Arial Narrow" w:eastAsia="Times New Roman" w:hAnsi="Arial Narrow"/>
                <w:b/>
                <w:bCs/>
                <w:color w:val="FF0000"/>
                <w:sz w:val="20"/>
                <w:szCs w:val="20"/>
                <w:lang w:eastAsia="fr-FR"/>
              </w:rPr>
            </w:pPr>
            <w:r>
              <w:rPr>
                <w:rFonts w:ascii="Arial Narrow" w:eastAsia="Times New Roman" w:hAnsi="Arial Narrow"/>
                <w:b/>
                <w:bCs/>
                <w:color w:val="FF0000"/>
                <w:sz w:val="20"/>
                <w:szCs w:val="20"/>
                <w:lang w:eastAsia="fr-FR"/>
              </w:rPr>
              <w:t> </w:t>
            </w:r>
          </w:p>
        </w:tc>
        <w:tc>
          <w:tcPr>
            <w:tcW w:w="920" w:type="dxa"/>
            <w:tcBorders>
              <w:top w:val="single" w:sz="8" w:space="0" w:color="auto"/>
              <w:left w:val="nil"/>
              <w:bottom w:val="single" w:sz="8" w:space="0" w:color="auto"/>
              <w:right w:val="nil"/>
            </w:tcBorders>
            <w:shd w:val="clear" w:color="auto" w:fill="F2F2F2"/>
            <w:noWrap/>
            <w:vAlign w:val="center"/>
            <w:hideMark/>
          </w:tcPr>
          <w:p w:rsidR="00FD299A" w:rsidRDefault="00FD299A">
            <w:pPr>
              <w:spacing w:line="240" w:lineRule="auto"/>
              <w:rPr>
                <w:rFonts w:ascii="Arial Narrow" w:eastAsia="Times New Roman" w:hAnsi="Arial Narrow"/>
                <w:b/>
                <w:bCs/>
                <w:sz w:val="20"/>
                <w:szCs w:val="20"/>
                <w:lang w:eastAsia="fr-FR"/>
              </w:rPr>
            </w:pPr>
            <w:r>
              <w:rPr>
                <w:rFonts w:ascii="Arial Narrow" w:eastAsia="Times New Roman" w:hAnsi="Arial Narrow"/>
                <w:b/>
                <w:bCs/>
                <w:sz w:val="20"/>
                <w:szCs w:val="20"/>
                <w:lang w:eastAsia="fr-FR"/>
              </w:rPr>
              <w:t> </w:t>
            </w:r>
          </w:p>
        </w:tc>
        <w:tc>
          <w:tcPr>
            <w:tcW w:w="840" w:type="dxa"/>
            <w:tcBorders>
              <w:top w:val="single" w:sz="8" w:space="0" w:color="auto"/>
              <w:left w:val="nil"/>
              <w:bottom w:val="single" w:sz="8" w:space="0" w:color="auto"/>
              <w:right w:val="nil"/>
            </w:tcBorders>
            <w:shd w:val="clear" w:color="auto" w:fill="F2F2F2"/>
            <w:noWrap/>
            <w:vAlign w:val="center"/>
            <w:hideMark/>
          </w:tcPr>
          <w:p w:rsidR="00FD299A" w:rsidRDefault="00FD299A">
            <w:pPr>
              <w:spacing w:line="240" w:lineRule="auto"/>
              <w:rPr>
                <w:rFonts w:ascii="Arial Narrow" w:eastAsia="Times New Roman" w:hAnsi="Arial Narrow"/>
                <w:b/>
                <w:bCs/>
                <w:sz w:val="20"/>
                <w:szCs w:val="20"/>
                <w:lang w:eastAsia="fr-FR"/>
              </w:rPr>
            </w:pPr>
            <w:r>
              <w:rPr>
                <w:rFonts w:ascii="Arial Narrow" w:eastAsia="Times New Roman" w:hAnsi="Arial Narrow"/>
                <w:b/>
                <w:bCs/>
                <w:sz w:val="20"/>
                <w:szCs w:val="20"/>
                <w:lang w:eastAsia="fr-FR"/>
              </w:rPr>
              <w:t> </w:t>
            </w:r>
          </w:p>
        </w:tc>
        <w:tc>
          <w:tcPr>
            <w:tcW w:w="692" w:type="dxa"/>
            <w:tcBorders>
              <w:top w:val="single" w:sz="8" w:space="0" w:color="auto"/>
              <w:left w:val="nil"/>
              <w:bottom w:val="single" w:sz="8" w:space="0" w:color="auto"/>
              <w:right w:val="nil"/>
            </w:tcBorders>
            <w:shd w:val="clear" w:color="auto" w:fill="F2F2F2"/>
            <w:noWrap/>
            <w:vAlign w:val="center"/>
            <w:hideMark/>
          </w:tcPr>
          <w:p w:rsidR="00FD299A" w:rsidRDefault="00FD299A">
            <w:pPr>
              <w:spacing w:line="240" w:lineRule="auto"/>
              <w:rPr>
                <w:rFonts w:ascii="Arial Narrow" w:eastAsia="Times New Roman" w:hAnsi="Arial Narrow"/>
                <w:b/>
                <w:bCs/>
                <w:sz w:val="20"/>
                <w:szCs w:val="20"/>
                <w:lang w:eastAsia="fr-FR"/>
              </w:rPr>
            </w:pPr>
            <w:r>
              <w:rPr>
                <w:rFonts w:ascii="Arial Narrow" w:eastAsia="Times New Roman" w:hAnsi="Arial Narrow"/>
                <w:b/>
                <w:bCs/>
                <w:sz w:val="20"/>
                <w:szCs w:val="20"/>
                <w:lang w:eastAsia="fr-FR"/>
              </w:rPr>
              <w:t> </w:t>
            </w:r>
          </w:p>
        </w:tc>
        <w:tc>
          <w:tcPr>
            <w:tcW w:w="692" w:type="dxa"/>
            <w:tcBorders>
              <w:top w:val="single" w:sz="8" w:space="0" w:color="auto"/>
              <w:left w:val="nil"/>
              <w:bottom w:val="single" w:sz="8" w:space="0" w:color="auto"/>
              <w:right w:val="single" w:sz="8" w:space="0" w:color="auto"/>
            </w:tcBorders>
            <w:shd w:val="clear" w:color="auto" w:fill="F2F2F2"/>
            <w:noWrap/>
            <w:vAlign w:val="bottom"/>
            <w:hideMark/>
          </w:tcPr>
          <w:p w:rsidR="00FD299A" w:rsidRDefault="00FD299A">
            <w:pPr>
              <w:spacing w:line="240" w:lineRule="auto"/>
              <w:rPr>
                <w:rFonts w:ascii="Arial Narrow" w:eastAsia="Times New Roman" w:hAnsi="Arial Narrow"/>
                <w:b/>
                <w:bCs/>
                <w:sz w:val="20"/>
                <w:szCs w:val="20"/>
                <w:lang w:eastAsia="fr-FR"/>
              </w:rPr>
            </w:pPr>
            <w:r>
              <w:rPr>
                <w:rFonts w:ascii="Arial Narrow" w:eastAsia="Times New Roman" w:hAnsi="Arial Narrow"/>
                <w:b/>
                <w:bCs/>
                <w:sz w:val="20"/>
                <w:szCs w:val="20"/>
                <w:lang w:eastAsia="fr-FR"/>
              </w:rPr>
              <w:t> </w:t>
            </w:r>
          </w:p>
        </w:tc>
      </w:tr>
      <w:tr w:rsidR="00FD299A" w:rsidTr="00FD299A">
        <w:trPr>
          <w:trHeight w:val="288"/>
        </w:trPr>
        <w:tc>
          <w:tcPr>
            <w:tcW w:w="840" w:type="dxa"/>
            <w:tcBorders>
              <w:top w:val="nil"/>
              <w:left w:val="single" w:sz="8" w:space="0" w:color="auto"/>
              <w:bottom w:val="single" w:sz="8" w:space="0" w:color="auto"/>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sz w:val="20"/>
                <w:szCs w:val="20"/>
                <w:lang w:eastAsia="fr-FR"/>
              </w:rPr>
            </w:pPr>
            <w:r>
              <w:rPr>
                <w:rFonts w:ascii="Arial Narrow" w:eastAsia="Times New Roman" w:hAnsi="Arial Narrow"/>
                <w:b/>
                <w:bCs/>
                <w:sz w:val="20"/>
                <w:szCs w:val="20"/>
                <w:lang w:eastAsia="fr-FR"/>
              </w:rPr>
              <w:t>USAGE</w:t>
            </w:r>
          </w:p>
        </w:tc>
        <w:tc>
          <w:tcPr>
            <w:tcW w:w="6400" w:type="dxa"/>
            <w:gridSpan w:val="8"/>
            <w:tcBorders>
              <w:top w:val="single" w:sz="8" w:space="0" w:color="auto"/>
              <w:left w:val="nil"/>
              <w:bottom w:val="single" w:sz="8" w:space="0" w:color="auto"/>
              <w:right w:val="single" w:sz="8" w:space="0" w:color="000000"/>
            </w:tcBorders>
            <w:shd w:val="clear" w:color="auto" w:fill="F2F2F2"/>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 xml:space="preserve">                Dommages au véhicules ou tierce</w:t>
            </w:r>
          </w:p>
        </w:tc>
        <w:tc>
          <w:tcPr>
            <w:tcW w:w="920" w:type="dxa"/>
            <w:tcBorders>
              <w:top w:val="nil"/>
              <w:left w:val="nil"/>
              <w:bottom w:val="single" w:sz="8" w:space="0" w:color="auto"/>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color w:val="FF0000"/>
                <w:sz w:val="20"/>
                <w:szCs w:val="20"/>
                <w:lang w:eastAsia="fr-FR"/>
              </w:rPr>
            </w:pPr>
            <w:r>
              <w:rPr>
                <w:rFonts w:ascii="Arial Narrow" w:eastAsia="Times New Roman" w:hAnsi="Arial Narrow"/>
                <w:b/>
                <w:bCs/>
                <w:color w:val="FF0000"/>
                <w:sz w:val="20"/>
                <w:szCs w:val="20"/>
                <w:lang w:eastAsia="fr-FR"/>
              </w:rPr>
              <w:t xml:space="preserve">INCENDIE </w:t>
            </w:r>
          </w:p>
        </w:tc>
        <w:tc>
          <w:tcPr>
            <w:tcW w:w="840" w:type="dxa"/>
            <w:tcBorders>
              <w:top w:val="nil"/>
              <w:left w:val="nil"/>
              <w:bottom w:val="single" w:sz="8" w:space="0" w:color="auto"/>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color w:val="008000"/>
                <w:sz w:val="20"/>
                <w:szCs w:val="20"/>
                <w:lang w:eastAsia="fr-FR"/>
              </w:rPr>
            </w:pPr>
            <w:r>
              <w:rPr>
                <w:rFonts w:ascii="Arial Narrow" w:eastAsia="Times New Roman" w:hAnsi="Arial Narrow"/>
                <w:b/>
                <w:bCs/>
                <w:color w:val="008000"/>
                <w:sz w:val="20"/>
                <w:szCs w:val="20"/>
                <w:lang w:eastAsia="fr-FR"/>
              </w:rPr>
              <w:t>VOL</w:t>
            </w:r>
          </w:p>
        </w:tc>
        <w:tc>
          <w:tcPr>
            <w:tcW w:w="692" w:type="dxa"/>
            <w:tcBorders>
              <w:top w:val="nil"/>
              <w:left w:val="nil"/>
              <w:bottom w:val="single" w:sz="8" w:space="0" w:color="auto"/>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color w:val="800080"/>
                <w:sz w:val="20"/>
                <w:szCs w:val="20"/>
                <w:lang w:eastAsia="fr-FR"/>
              </w:rPr>
            </w:pPr>
            <w:r>
              <w:rPr>
                <w:rFonts w:ascii="Arial Narrow" w:eastAsia="Times New Roman" w:hAnsi="Arial Narrow"/>
                <w:b/>
                <w:bCs/>
                <w:color w:val="800080"/>
                <w:sz w:val="20"/>
                <w:szCs w:val="20"/>
                <w:lang w:eastAsia="fr-FR"/>
              </w:rPr>
              <w:t>CAS</w:t>
            </w:r>
          </w:p>
        </w:tc>
        <w:tc>
          <w:tcPr>
            <w:tcW w:w="692" w:type="dxa"/>
            <w:tcBorders>
              <w:top w:val="nil"/>
              <w:left w:val="nil"/>
              <w:bottom w:val="single" w:sz="8" w:space="0" w:color="auto"/>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color w:val="993300"/>
                <w:sz w:val="20"/>
                <w:szCs w:val="20"/>
                <w:lang w:eastAsia="fr-FR"/>
              </w:rPr>
            </w:pPr>
            <w:r>
              <w:rPr>
                <w:rFonts w:ascii="Arial Narrow" w:eastAsia="Times New Roman" w:hAnsi="Arial Narrow"/>
                <w:b/>
                <w:bCs/>
                <w:color w:val="993300"/>
                <w:sz w:val="20"/>
                <w:szCs w:val="20"/>
                <w:lang w:eastAsia="fr-FR"/>
              </w:rPr>
              <w:t>Cout</w:t>
            </w:r>
          </w:p>
        </w:tc>
      </w:tr>
      <w:tr w:rsidR="00FD299A" w:rsidTr="00FD299A">
        <w:trPr>
          <w:trHeight w:val="288"/>
        </w:trPr>
        <w:tc>
          <w:tcPr>
            <w:tcW w:w="840" w:type="dxa"/>
            <w:tcBorders>
              <w:top w:val="nil"/>
              <w:left w:val="single" w:sz="8" w:space="0" w:color="auto"/>
              <w:bottom w:val="nil"/>
              <w:right w:val="single" w:sz="8" w:space="0" w:color="auto"/>
            </w:tcBorders>
            <w:shd w:val="clear" w:color="auto" w:fill="F2F2F2"/>
            <w:noWrap/>
            <w:vAlign w:val="bottom"/>
            <w:hideMark/>
          </w:tcPr>
          <w:p w:rsidR="00FD299A" w:rsidRDefault="00FD299A">
            <w:pPr>
              <w:spacing w:line="240" w:lineRule="auto"/>
              <w:jc w:val="center"/>
              <w:rPr>
                <w:rFonts w:ascii="Arial Narrow" w:eastAsia="Times New Roman" w:hAnsi="Arial Narrow"/>
                <w:b/>
                <w:bCs/>
                <w:sz w:val="20"/>
                <w:szCs w:val="20"/>
                <w:lang w:eastAsia="fr-FR"/>
              </w:rPr>
            </w:pPr>
            <w:r>
              <w:rPr>
                <w:rFonts w:ascii="Arial Narrow" w:eastAsia="Times New Roman" w:hAnsi="Arial Narrow"/>
                <w:b/>
                <w:bCs/>
                <w:sz w:val="20"/>
                <w:szCs w:val="20"/>
                <w:lang w:eastAsia="fr-FR"/>
              </w:rPr>
              <w:t xml:space="preserve"> </w:t>
            </w:r>
          </w:p>
        </w:tc>
        <w:tc>
          <w:tcPr>
            <w:tcW w:w="796"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 0%</w:t>
            </w:r>
          </w:p>
        </w:tc>
        <w:tc>
          <w:tcPr>
            <w:tcW w:w="987"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Fr1%</w:t>
            </w:r>
          </w:p>
        </w:tc>
        <w:tc>
          <w:tcPr>
            <w:tcW w:w="795"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99"/>
                <w:highlight w:val="cyan"/>
                <w:lang w:eastAsia="fr-FR"/>
              </w:rPr>
            </w:pPr>
            <w:r>
              <w:rPr>
                <w:rFonts w:ascii="Arial Narrow" w:eastAsia="Times New Roman" w:hAnsi="Arial Narrow"/>
                <w:b/>
                <w:bCs/>
                <w:color w:val="000099"/>
                <w:highlight w:val="cyan"/>
                <w:lang w:eastAsia="fr-FR"/>
              </w:rPr>
              <w:t>Fr2%</w:t>
            </w:r>
          </w:p>
        </w:tc>
        <w:tc>
          <w:tcPr>
            <w:tcW w:w="795"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Fr4%</w:t>
            </w:r>
          </w:p>
        </w:tc>
        <w:tc>
          <w:tcPr>
            <w:tcW w:w="795"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Fr8%</w:t>
            </w:r>
          </w:p>
        </w:tc>
        <w:tc>
          <w:tcPr>
            <w:tcW w:w="716"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Fr12%</w:t>
            </w:r>
          </w:p>
        </w:tc>
        <w:tc>
          <w:tcPr>
            <w:tcW w:w="716"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Fr16%</w:t>
            </w:r>
          </w:p>
        </w:tc>
        <w:tc>
          <w:tcPr>
            <w:tcW w:w="800"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Fr20%</w:t>
            </w:r>
          </w:p>
        </w:tc>
        <w:tc>
          <w:tcPr>
            <w:tcW w:w="920"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800080"/>
                <w:sz w:val="20"/>
                <w:szCs w:val="20"/>
                <w:lang w:eastAsia="fr-FR"/>
              </w:rPr>
            </w:pPr>
            <w:r>
              <w:rPr>
                <w:rFonts w:ascii="Arial Narrow" w:eastAsia="Times New Roman" w:hAnsi="Arial Narrow"/>
                <w:b/>
                <w:bCs/>
                <w:color w:val="800080"/>
                <w:sz w:val="20"/>
                <w:szCs w:val="20"/>
                <w:lang w:eastAsia="fr-FR"/>
              </w:rPr>
              <w:t> </w:t>
            </w:r>
          </w:p>
        </w:tc>
        <w:tc>
          <w:tcPr>
            <w:tcW w:w="840"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993300"/>
                <w:sz w:val="20"/>
                <w:szCs w:val="20"/>
                <w:lang w:eastAsia="fr-FR"/>
              </w:rPr>
            </w:pPr>
            <w:r>
              <w:rPr>
                <w:rFonts w:ascii="Arial Narrow" w:eastAsia="Times New Roman" w:hAnsi="Arial Narrow"/>
                <w:b/>
                <w:bCs/>
                <w:color w:val="993300"/>
                <w:sz w:val="20"/>
                <w:szCs w:val="20"/>
                <w:lang w:eastAsia="fr-FR"/>
              </w:rPr>
              <w:t> </w:t>
            </w:r>
          </w:p>
        </w:tc>
        <w:tc>
          <w:tcPr>
            <w:tcW w:w="692"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800080"/>
                <w:sz w:val="20"/>
                <w:szCs w:val="20"/>
                <w:lang w:eastAsia="fr-FR"/>
              </w:rPr>
            </w:pPr>
            <w:r>
              <w:rPr>
                <w:rFonts w:ascii="Arial Narrow" w:eastAsia="Times New Roman" w:hAnsi="Arial Narrow"/>
                <w:b/>
                <w:bCs/>
                <w:color w:val="800080"/>
                <w:sz w:val="20"/>
                <w:szCs w:val="20"/>
                <w:lang w:eastAsia="fr-FR"/>
              </w:rPr>
              <w:t> </w:t>
            </w:r>
          </w:p>
        </w:tc>
        <w:tc>
          <w:tcPr>
            <w:tcW w:w="692" w:type="dxa"/>
            <w:tcBorders>
              <w:top w:val="nil"/>
              <w:left w:val="nil"/>
              <w:bottom w:val="nil"/>
              <w:right w:val="single" w:sz="8" w:space="0" w:color="auto"/>
            </w:tcBorders>
            <w:shd w:val="thinDiagCross" w:color="FFFFFF" w:fill="F7F7F7"/>
            <w:noWrap/>
            <w:vAlign w:val="bottom"/>
            <w:hideMark/>
          </w:tcPr>
          <w:p w:rsidR="00FD299A" w:rsidRDefault="00FD299A">
            <w:pPr>
              <w:spacing w:line="240" w:lineRule="auto"/>
              <w:jc w:val="center"/>
              <w:rPr>
                <w:rFonts w:ascii="Arial Narrow" w:eastAsia="Times New Roman" w:hAnsi="Arial Narrow"/>
                <w:b/>
                <w:bCs/>
                <w:color w:val="993300"/>
                <w:sz w:val="20"/>
                <w:szCs w:val="20"/>
                <w:lang w:eastAsia="fr-FR"/>
              </w:rPr>
            </w:pPr>
            <w:r>
              <w:rPr>
                <w:rFonts w:ascii="Arial Narrow" w:eastAsia="Times New Roman" w:hAnsi="Arial Narrow"/>
                <w:b/>
                <w:bCs/>
                <w:color w:val="993300"/>
                <w:sz w:val="20"/>
                <w:szCs w:val="20"/>
                <w:lang w:eastAsia="fr-FR"/>
              </w:rPr>
              <w:t> </w:t>
            </w:r>
          </w:p>
        </w:tc>
      </w:tr>
      <w:tr w:rsidR="00FD299A" w:rsidTr="00FD299A">
        <w:trPr>
          <w:trHeight w:val="288"/>
        </w:trPr>
        <w:tc>
          <w:tcPr>
            <w:tcW w:w="840" w:type="dxa"/>
            <w:vMerge w:val="restart"/>
            <w:tcBorders>
              <w:top w:val="single" w:sz="8" w:space="0" w:color="auto"/>
              <w:left w:val="single" w:sz="8" w:space="0" w:color="auto"/>
              <w:bottom w:val="single" w:sz="8" w:space="0" w:color="000000"/>
              <w:right w:val="single" w:sz="8" w:space="0" w:color="auto"/>
            </w:tcBorders>
            <w:shd w:val="clear" w:color="auto" w:fill="F2F2F2"/>
            <w:noWrap/>
            <w:vAlign w:val="center"/>
            <w:hideMark/>
          </w:tcPr>
          <w:p w:rsidR="00FD299A" w:rsidRDefault="00FD299A">
            <w:pPr>
              <w:spacing w:line="240" w:lineRule="auto"/>
              <w:jc w:val="center"/>
              <w:rPr>
                <w:rFonts w:ascii="Arial Narrow" w:eastAsia="Times New Roman" w:hAnsi="Arial Narrow"/>
                <w:b/>
                <w:bCs/>
                <w:sz w:val="20"/>
                <w:szCs w:val="20"/>
                <w:lang w:eastAsia="fr-FR"/>
              </w:rPr>
            </w:pPr>
            <w:r>
              <w:rPr>
                <w:rFonts w:ascii="Arial Narrow" w:eastAsia="Times New Roman" w:hAnsi="Arial Narrow"/>
                <w:b/>
                <w:bCs/>
                <w:sz w:val="20"/>
                <w:szCs w:val="20"/>
                <w:lang w:eastAsia="fr-FR"/>
              </w:rPr>
              <w:t>Privé</w:t>
            </w:r>
          </w:p>
        </w:tc>
        <w:tc>
          <w:tcPr>
            <w:tcW w:w="796"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 xml:space="preserve">32%° + </w:t>
            </w:r>
          </w:p>
        </w:tc>
        <w:tc>
          <w:tcPr>
            <w:tcW w:w="987"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26,5%° +</w:t>
            </w:r>
          </w:p>
        </w:tc>
        <w:tc>
          <w:tcPr>
            <w:tcW w:w="795"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000099"/>
                <w:highlight w:val="cyan"/>
                <w:lang w:eastAsia="fr-FR"/>
              </w:rPr>
            </w:pPr>
            <w:r>
              <w:rPr>
                <w:rFonts w:ascii="Arial Narrow" w:eastAsia="Times New Roman" w:hAnsi="Arial Narrow"/>
                <w:b/>
                <w:bCs/>
                <w:color w:val="000099"/>
                <w:highlight w:val="cyan"/>
                <w:lang w:eastAsia="fr-FR"/>
              </w:rPr>
              <w:t>21%° +</w:t>
            </w:r>
          </w:p>
        </w:tc>
        <w:tc>
          <w:tcPr>
            <w:tcW w:w="795"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17%° +</w:t>
            </w:r>
          </w:p>
        </w:tc>
        <w:tc>
          <w:tcPr>
            <w:tcW w:w="795"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13%° +</w:t>
            </w:r>
          </w:p>
        </w:tc>
        <w:tc>
          <w:tcPr>
            <w:tcW w:w="716"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9%° +</w:t>
            </w:r>
          </w:p>
        </w:tc>
        <w:tc>
          <w:tcPr>
            <w:tcW w:w="716"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7%° +</w:t>
            </w:r>
          </w:p>
        </w:tc>
        <w:tc>
          <w:tcPr>
            <w:tcW w:w="800" w:type="dxa"/>
            <w:tcBorders>
              <w:top w:val="single" w:sz="8" w:space="0" w:color="auto"/>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4%° +</w:t>
            </w:r>
          </w:p>
        </w:tc>
        <w:tc>
          <w:tcPr>
            <w:tcW w:w="920" w:type="dxa"/>
            <w:tcBorders>
              <w:top w:val="single" w:sz="8" w:space="0" w:color="auto"/>
              <w:left w:val="nil"/>
              <w:bottom w:val="single" w:sz="8" w:space="0" w:color="auto"/>
              <w:right w:val="single" w:sz="8" w:space="0" w:color="auto"/>
            </w:tcBorders>
            <w:shd w:val="clear" w:color="auto" w:fill="FBD4B4" w:themeFill="accent6" w:themeFillTint="66"/>
            <w:noWrap/>
            <w:vAlign w:val="bottom"/>
            <w:hideMark/>
          </w:tcPr>
          <w:p w:rsidR="00FD299A" w:rsidRDefault="00FD299A">
            <w:pPr>
              <w:spacing w:line="240" w:lineRule="auto"/>
              <w:jc w:val="center"/>
              <w:rPr>
                <w:rFonts w:ascii="Arial Narrow" w:eastAsia="Times New Roman" w:hAnsi="Arial Narrow"/>
                <w:b/>
                <w:bCs/>
                <w:color w:val="FF0000"/>
                <w:sz w:val="20"/>
                <w:szCs w:val="20"/>
                <w:lang w:eastAsia="fr-FR"/>
              </w:rPr>
            </w:pPr>
            <w:r>
              <w:rPr>
                <w:rFonts w:ascii="Arial Narrow" w:eastAsia="Times New Roman" w:hAnsi="Arial Narrow"/>
                <w:b/>
                <w:bCs/>
                <w:color w:val="FF0000"/>
                <w:sz w:val="20"/>
                <w:szCs w:val="20"/>
                <w:lang w:eastAsia="fr-FR"/>
              </w:rPr>
              <w:t>2,75 %° +</w:t>
            </w:r>
          </w:p>
        </w:tc>
        <w:tc>
          <w:tcPr>
            <w:tcW w:w="840" w:type="dxa"/>
            <w:tcBorders>
              <w:top w:val="single" w:sz="8" w:space="0" w:color="auto"/>
              <w:left w:val="nil"/>
              <w:bottom w:val="single" w:sz="8" w:space="0" w:color="auto"/>
              <w:right w:val="single" w:sz="8" w:space="0" w:color="auto"/>
            </w:tcBorders>
            <w:shd w:val="clear" w:color="auto" w:fill="FBD4B4" w:themeFill="accent6" w:themeFillTint="66"/>
            <w:noWrap/>
            <w:vAlign w:val="bottom"/>
            <w:hideMark/>
          </w:tcPr>
          <w:p w:rsidR="00FD299A" w:rsidRDefault="00FD299A">
            <w:pPr>
              <w:spacing w:line="240" w:lineRule="auto"/>
              <w:jc w:val="center"/>
              <w:rPr>
                <w:rFonts w:ascii="Arial Narrow" w:eastAsia="Times New Roman" w:hAnsi="Arial Narrow"/>
                <w:b/>
                <w:bCs/>
                <w:color w:val="008000"/>
                <w:sz w:val="20"/>
                <w:szCs w:val="20"/>
                <w:lang w:eastAsia="fr-FR"/>
              </w:rPr>
            </w:pPr>
            <w:r>
              <w:rPr>
                <w:rFonts w:ascii="Arial Narrow" w:eastAsia="Times New Roman" w:hAnsi="Arial Narrow"/>
                <w:b/>
                <w:bCs/>
                <w:color w:val="008000"/>
                <w:sz w:val="20"/>
                <w:szCs w:val="20"/>
                <w:lang w:eastAsia="fr-FR"/>
              </w:rPr>
              <w:t>2,36 %° +</w:t>
            </w:r>
          </w:p>
        </w:tc>
        <w:tc>
          <w:tcPr>
            <w:tcW w:w="692" w:type="dxa"/>
            <w:vMerge w:val="restart"/>
            <w:tcBorders>
              <w:top w:val="single" w:sz="8" w:space="0" w:color="auto"/>
              <w:left w:val="single" w:sz="8" w:space="0" w:color="auto"/>
              <w:bottom w:val="single" w:sz="8" w:space="0" w:color="000000"/>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800080"/>
                <w:sz w:val="20"/>
                <w:szCs w:val="20"/>
                <w:lang w:eastAsia="fr-FR"/>
              </w:rPr>
            </w:pPr>
            <w:r>
              <w:rPr>
                <w:rFonts w:ascii="Arial Narrow" w:eastAsia="Times New Roman" w:hAnsi="Arial Narrow"/>
                <w:b/>
                <w:bCs/>
                <w:color w:val="800080"/>
                <w:sz w:val="20"/>
                <w:szCs w:val="20"/>
                <w:lang w:eastAsia="fr-FR"/>
              </w:rPr>
              <w:t>20.000</w:t>
            </w:r>
          </w:p>
        </w:tc>
        <w:tc>
          <w:tcPr>
            <w:tcW w:w="692" w:type="dxa"/>
            <w:vMerge w:val="restart"/>
            <w:tcBorders>
              <w:top w:val="single" w:sz="8" w:space="0" w:color="auto"/>
              <w:left w:val="single" w:sz="8" w:space="0" w:color="auto"/>
              <w:bottom w:val="single" w:sz="8" w:space="0" w:color="000000"/>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993300"/>
                <w:sz w:val="20"/>
                <w:szCs w:val="20"/>
                <w:lang w:eastAsia="fr-FR"/>
              </w:rPr>
            </w:pPr>
            <w:r>
              <w:rPr>
                <w:rFonts w:ascii="Arial Narrow" w:eastAsia="Times New Roman" w:hAnsi="Arial Narrow"/>
                <w:b/>
                <w:bCs/>
                <w:color w:val="993300"/>
                <w:sz w:val="20"/>
                <w:szCs w:val="20"/>
                <w:lang w:eastAsia="fr-FR"/>
              </w:rPr>
              <w:t>44.000</w:t>
            </w:r>
          </w:p>
        </w:tc>
      </w:tr>
      <w:tr w:rsidR="00FD299A" w:rsidTr="00FD299A">
        <w:trPr>
          <w:trHeight w:val="288"/>
        </w:trPr>
        <w:tc>
          <w:tcPr>
            <w:tcW w:w="0" w:type="auto"/>
            <w:vMerge/>
            <w:tcBorders>
              <w:top w:val="single" w:sz="8" w:space="0" w:color="auto"/>
              <w:left w:val="single" w:sz="8" w:space="0" w:color="auto"/>
              <w:bottom w:val="single" w:sz="8" w:space="0" w:color="000000"/>
              <w:right w:val="single" w:sz="8" w:space="0" w:color="auto"/>
            </w:tcBorders>
            <w:vAlign w:val="center"/>
            <w:hideMark/>
          </w:tcPr>
          <w:p w:rsidR="00FD299A" w:rsidRDefault="00FD299A">
            <w:pPr>
              <w:spacing w:line="240" w:lineRule="auto"/>
              <w:rPr>
                <w:rFonts w:ascii="Arial Narrow" w:eastAsia="Times New Roman" w:hAnsi="Arial Narrow"/>
                <w:b/>
                <w:bCs/>
                <w:sz w:val="20"/>
                <w:szCs w:val="20"/>
                <w:lang w:eastAsia="fr-FR"/>
              </w:rPr>
            </w:pPr>
          </w:p>
        </w:tc>
        <w:tc>
          <w:tcPr>
            <w:tcW w:w="796"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22,000</w:t>
            </w:r>
          </w:p>
        </w:tc>
        <w:tc>
          <w:tcPr>
            <w:tcW w:w="987"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21,750</w:t>
            </w:r>
          </w:p>
        </w:tc>
        <w:tc>
          <w:tcPr>
            <w:tcW w:w="795"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jc w:val="center"/>
              <w:rPr>
                <w:rFonts w:ascii="Arial Narrow" w:eastAsia="Times New Roman" w:hAnsi="Arial Narrow"/>
                <w:b/>
                <w:bCs/>
                <w:color w:val="000099"/>
                <w:highlight w:val="cyan"/>
                <w:lang w:eastAsia="fr-FR"/>
              </w:rPr>
            </w:pPr>
            <w:r>
              <w:rPr>
                <w:rFonts w:ascii="Arial Narrow" w:eastAsia="Times New Roman" w:hAnsi="Arial Narrow"/>
                <w:b/>
                <w:bCs/>
                <w:color w:val="000099"/>
                <w:highlight w:val="cyan"/>
                <w:lang w:eastAsia="fr-FR"/>
              </w:rPr>
              <w:t>19,000</w:t>
            </w:r>
          </w:p>
        </w:tc>
        <w:tc>
          <w:tcPr>
            <w:tcW w:w="795"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15,000</w:t>
            </w:r>
          </w:p>
        </w:tc>
        <w:tc>
          <w:tcPr>
            <w:tcW w:w="795"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12,500</w:t>
            </w:r>
          </w:p>
        </w:tc>
        <w:tc>
          <w:tcPr>
            <w:tcW w:w="716"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9,000</w:t>
            </w:r>
          </w:p>
        </w:tc>
        <w:tc>
          <w:tcPr>
            <w:tcW w:w="716"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8,000</w:t>
            </w:r>
          </w:p>
        </w:tc>
        <w:tc>
          <w:tcPr>
            <w:tcW w:w="800" w:type="dxa"/>
            <w:tcBorders>
              <w:top w:val="nil"/>
              <w:left w:val="nil"/>
              <w:bottom w:val="single" w:sz="8" w:space="0" w:color="auto"/>
              <w:right w:val="single" w:sz="8" w:space="0" w:color="auto"/>
            </w:tcBorders>
            <w:shd w:val="clear" w:color="auto" w:fill="FFFFFF"/>
            <w:noWrap/>
            <w:vAlign w:val="bottom"/>
            <w:hideMark/>
          </w:tcPr>
          <w:p w:rsidR="00FD299A" w:rsidRDefault="00FD299A">
            <w:pPr>
              <w:spacing w:line="240" w:lineRule="auto"/>
              <w:rPr>
                <w:rFonts w:ascii="Arial Narrow" w:eastAsia="Times New Roman" w:hAnsi="Arial Narrow"/>
                <w:b/>
                <w:bCs/>
                <w:color w:val="0000FF"/>
                <w:sz w:val="20"/>
                <w:szCs w:val="20"/>
                <w:lang w:eastAsia="fr-FR"/>
              </w:rPr>
            </w:pPr>
            <w:r>
              <w:rPr>
                <w:rFonts w:ascii="Arial Narrow" w:eastAsia="Times New Roman" w:hAnsi="Arial Narrow"/>
                <w:b/>
                <w:bCs/>
                <w:color w:val="0000FF"/>
                <w:sz w:val="20"/>
                <w:szCs w:val="20"/>
                <w:lang w:eastAsia="fr-FR"/>
              </w:rPr>
              <w:t>6,000</w:t>
            </w:r>
          </w:p>
        </w:tc>
        <w:tc>
          <w:tcPr>
            <w:tcW w:w="920" w:type="dxa"/>
            <w:tcBorders>
              <w:top w:val="nil"/>
              <w:left w:val="nil"/>
              <w:bottom w:val="single" w:sz="8" w:space="0" w:color="auto"/>
              <w:right w:val="single" w:sz="8" w:space="0" w:color="auto"/>
            </w:tcBorders>
            <w:shd w:val="clear" w:color="auto" w:fill="FBD4B4" w:themeFill="accent6" w:themeFillTint="66"/>
            <w:noWrap/>
            <w:vAlign w:val="bottom"/>
            <w:hideMark/>
          </w:tcPr>
          <w:p w:rsidR="00FD299A" w:rsidRDefault="00FD299A">
            <w:pPr>
              <w:spacing w:line="240" w:lineRule="auto"/>
              <w:jc w:val="center"/>
              <w:rPr>
                <w:rFonts w:ascii="Arial Narrow" w:eastAsia="Times New Roman" w:hAnsi="Arial Narrow"/>
                <w:b/>
                <w:bCs/>
                <w:color w:val="FF0000"/>
                <w:sz w:val="20"/>
                <w:szCs w:val="20"/>
                <w:lang w:eastAsia="fr-FR"/>
              </w:rPr>
            </w:pPr>
            <w:r>
              <w:rPr>
                <w:rFonts w:ascii="Arial Narrow" w:eastAsia="Times New Roman" w:hAnsi="Arial Narrow"/>
                <w:b/>
                <w:bCs/>
                <w:color w:val="FF0000"/>
                <w:sz w:val="20"/>
                <w:szCs w:val="20"/>
                <w:lang w:eastAsia="fr-FR"/>
              </w:rPr>
              <w:t>10, 000</w:t>
            </w:r>
          </w:p>
        </w:tc>
        <w:tc>
          <w:tcPr>
            <w:tcW w:w="840" w:type="dxa"/>
            <w:tcBorders>
              <w:top w:val="nil"/>
              <w:left w:val="nil"/>
              <w:bottom w:val="single" w:sz="8" w:space="0" w:color="auto"/>
              <w:right w:val="single" w:sz="8" w:space="0" w:color="auto"/>
            </w:tcBorders>
            <w:shd w:val="clear" w:color="auto" w:fill="FBD4B4" w:themeFill="accent6" w:themeFillTint="66"/>
            <w:noWrap/>
            <w:vAlign w:val="bottom"/>
            <w:hideMark/>
          </w:tcPr>
          <w:p w:rsidR="00FD299A" w:rsidRDefault="00FD299A">
            <w:pPr>
              <w:spacing w:line="240" w:lineRule="auto"/>
              <w:jc w:val="center"/>
              <w:rPr>
                <w:rFonts w:ascii="Arial Narrow" w:eastAsia="Times New Roman" w:hAnsi="Arial Narrow"/>
                <w:b/>
                <w:bCs/>
                <w:color w:val="008000"/>
                <w:sz w:val="20"/>
                <w:szCs w:val="20"/>
                <w:lang w:eastAsia="fr-FR"/>
              </w:rPr>
            </w:pPr>
            <w:r>
              <w:rPr>
                <w:rFonts w:ascii="Arial Narrow" w:eastAsia="Times New Roman" w:hAnsi="Arial Narrow"/>
                <w:b/>
                <w:bCs/>
                <w:color w:val="008000"/>
                <w:sz w:val="20"/>
                <w:szCs w:val="20"/>
                <w:lang w:eastAsia="fr-FR"/>
              </w:rPr>
              <w:t>15</w:t>
            </w: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FD299A" w:rsidRDefault="00FD299A">
            <w:pPr>
              <w:spacing w:line="240" w:lineRule="auto"/>
              <w:rPr>
                <w:rFonts w:ascii="Arial Narrow" w:eastAsia="Times New Roman" w:hAnsi="Arial Narrow"/>
                <w:b/>
                <w:bCs/>
                <w:color w:val="800080"/>
                <w:sz w:val="20"/>
                <w:szCs w:val="20"/>
                <w:lang w:eastAsia="fr-FR"/>
              </w:rPr>
            </w:pPr>
          </w:p>
        </w:tc>
        <w:tc>
          <w:tcPr>
            <w:tcW w:w="0" w:type="auto"/>
            <w:vMerge/>
            <w:tcBorders>
              <w:top w:val="single" w:sz="8" w:space="0" w:color="auto"/>
              <w:left w:val="single" w:sz="8" w:space="0" w:color="auto"/>
              <w:bottom w:val="single" w:sz="8" w:space="0" w:color="000000"/>
              <w:right w:val="single" w:sz="8" w:space="0" w:color="auto"/>
            </w:tcBorders>
            <w:vAlign w:val="center"/>
            <w:hideMark/>
          </w:tcPr>
          <w:p w:rsidR="00FD299A" w:rsidRDefault="00FD299A">
            <w:pPr>
              <w:spacing w:line="240" w:lineRule="auto"/>
              <w:rPr>
                <w:rFonts w:ascii="Arial Narrow" w:eastAsia="Times New Roman" w:hAnsi="Arial Narrow"/>
                <w:b/>
                <w:bCs/>
                <w:color w:val="993300"/>
                <w:sz w:val="20"/>
                <w:szCs w:val="20"/>
                <w:lang w:eastAsia="fr-FR"/>
              </w:rPr>
            </w:pPr>
          </w:p>
        </w:tc>
      </w:tr>
    </w:tbl>
    <w:p w:rsidR="00FD299A" w:rsidRDefault="00FD299A" w:rsidP="00FD299A">
      <w:pPr>
        <w:rPr>
          <w:rFonts w:ascii="Arial Narrow" w:hAnsi="Arial Narrow" w:cstheme="minorBidi"/>
        </w:rPr>
      </w:pPr>
    </w:p>
    <w:p w:rsidR="00FD299A" w:rsidRDefault="00FD299A" w:rsidP="00FD299A">
      <w:pPr>
        <w:rPr>
          <w:rFonts w:ascii="Arial Narrow" w:hAnsi="Arial Narrow"/>
          <w:b/>
          <w:bCs/>
          <w:u w:val="single"/>
        </w:rPr>
      </w:pPr>
      <w:r>
        <w:rPr>
          <w:rFonts w:ascii="Arial Narrow" w:hAnsi="Arial Narrow"/>
          <w:b/>
          <w:bCs/>
          <w:u w:val="single"/>
        </w:rPr>
        <w:t>Tableau bonus malus pour l’usage privé</w:t>
      </w:r>
    </w:p>
    <w:tbl>
      <w:tblPr>
        <w:tblW w:w="1880" w:type="dxa"/>
        <w:tblInd w:w="58" w:type="dxa"/>
        <w:tblCellMar>
          <w:left w:w="70" w:type="dxa"/>
          <w:right w:w="70" w:type="dxa"/>
        </w:tblCellMar>
        <w:tblLook w:val="04A0"/>
      </w:tblPr>
      <w:tblGrid>
        <w:gridCol w:w="940"/>
        <w:gridCol w:w="940"/>
      </w:tblGrid>
      <w:tr w:rsidR="00FD299A" w:rsidTr="00FD299A">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F3F3F3"/>
            <w:hideMark/>
          </w:tcPr>
          <w:p w:rsidR="00FD299A" w:rsidRDefault="00FD299A">
            <w:pPr>
              <w:spacing w:line="240" w:lineRule="auto"/>
              <w:jc w:val="center"/>
              <w:rPr>
                <w:rFonts w:ascii="Arial Narrow" w:eastAsia="Times New Roman" w:hAnsi="Arial Narrow" w:cs="Times New Roman"/>
                <w:b/>
                <w:bCs/>
                <w:color w:val="000000"/>
                <w:lang w:eastAsia="fr-FR"/>
              </w:rPr>
            </w:pPr>
            <w:r>
              <w:rPr>
                <w:rFonts w:ascii="Arial Narrow" w:eastAsia="Times New Roman" w:hAnsi="Arial Narrow" w:cs="Times New Roman"/>
                <w:b/>
                <w:bCs/>
                <w:color w:val="000000"/>
                <w:lang w:eastAsia="fr-FR"/>
              </w:rPr>
              <w:t>Classe</w:t>
            </w:r>
          </w:p>
        </w:tc>
        <w:tc>
          <w:tcPr>
            <w:tcW w:w="940" w:type="dxa"/>
            <w:tcBorders>
              <w:top w:val="single" w:sz="4" w:space="0" w:color="auto"/>
              <w:left w:val="nil"/>
              <w:bottom w:val="single" w:sz="4" w:space="0" w:color="auto"/>
              <w:right w:val="single" w:sz="4" w:space="0" w:color="auto"/>
            </w:tcBorders>
            <w:shd w:val="clear" w:color="auto" w:fill="F3F3F3"/>
            <w:hideMark/>
          </w:tcPr>
          <w:p w:rsidR="00FD299A" w:rsidRDefault="00FD299A">
            <w:pPr>
              <w:spacing w:line="240" w:lineRule="auto"/>
              <w:jc w:val="center"/>
              <w:rPr>
                <w:rFonts w:ascii="Arial Narrow" w:eastAsia="Times New Roman" w:hAnsi="Arial Narrow" w:cs="Times New Roman"/>
                <w:b/>
                <w:bCs/>
                <w:color w:val="000000"/>
                <w:lang w:eastAsia="fr-FR"/>
              </w:rPr>
            </w:pPr>
            <w:r>
              <w:rPr>
                <w:rFonts w:ascii="Arial Narrow" w:eastAsia="Times New Roman" w:hAnsi="Arial Narrow" w:cs="Times New Roman"/>
                <w:b/>
                <w:bCs/>
                <w:color w:val="000000"/>
                <w:lang w:eastAsia="fr-FR"/>
              </w:rPr>
              <w:t>coefi</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11</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350%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10</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300%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9</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250%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8</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200%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7</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160%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6</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140%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5</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120%</w:t>
            </w:r>
          </w:p>
        </w:tc>
      </w:tr>
      <w:tr w:rsidR="00FD299A" w:rsidTr="00FD299A">
        <w:trPr>
          <w:trHeight w:val="288"/>
        </w:trPr>
        <w:tc>
          <w:tcPr>
            <w:tcW w:w="940" w:type="dxa"/>
            <w:tcBorders>
              <w:top w:val="nil"/>
              <w:left w:val="single" w:sz="4" w:space="0" w:color="auto"/>
              <w:bottom w:val="single" w:sz="4" w:space="0" w:color="auto"/>
              <w:right w:val="single" w:sz="4" w:space="0" w:color="auto"/>
            </w:tcBorders>
            <w:shd w:val="clear" w:color="auto" w:fill="CCFFCC"/>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4</w:t>
            </w:r>
          </w:p>
        </w:tc>
        <w:tc>
          <w:tcPr>
            <w:tcW w:w="940" w:type="dxa"/>
            <w:tcBorders>
              <w:top w:val="nil"/>
              <w:left w:val="nil"/>
              <w:bottom w:val="single" w:sz="4" w:space="0" w:color="auto"/>
              <w:right w:val="single" w:sz="4" w:space="0" w:color="auto"/>
            </w:tcBorders>
            <w:shd w:val="clear" w:color="auto" w:fill="CCFFCC"/>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100%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3</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90%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b/>
                <w:bCs/>
                <w:color w:val="FF0000"/>
                <w:lang w:eastAsia="fr-FR"/>
              </w:rPr>
            </w:pPr>
            <w:r>
              <w:rPr>
                <w:rFonts w:ascii="Arial Narrow" w:eastAsia="Times New Roman" w:hAnsi="Arial Narrow" w:cs="Times New Roman"/>
                <w:b/>
                <w:bCs/>
                <w:color w:val="FF0000"/>
                <w:lang w:eastAsia="fr-FR"/>
              </w:rPr>
              <w:t>2</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b/>
                <w:bCs/>
                <w:color w:val="FF0000"/>
                <w:lang w:eastAsia="fr-FR"/>
              </w:rPr>
            </w:pPr>
            <w:r>
              <w:rPr>
                <w:rFonts w:ascii="Arial Narrow" w:eastAsia="Times New Roman" w:hAnsi="Arial Narrow" w:cs="Times New Roman"/>
                <w:b/>
                <w:bCs/>
                <w:color w:val="FF0000"/>
                <w:lang w:eastAsia="fr-FR"/>
              </w:rPr>
              <w:t>80%</w:t>
            </w:r>
          </w:p>
        </w:tc>
      </w:tr>
      <w:tr w:rsidR="00FD299A" w:rsidTr="00FD299A">
        <w:trPr>
          <w:trHeight w:val="288"/>
        </w:trPr>
        <w:tc>
          <w:tcPr>
            <w:tcW w:w="940" w:type="dxa"/>
            <w:tcBorders>
              <w:top w:val="nil"/>
              <w:left w:val="single" w:sz="4" w:space="0" w:color="auto"/>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1</w:t>
            </w:r>
          </w:p>
        </w:tc>
        <w:tc>
          <w:tcPr>
            <w:tcW w:w="940" w:type="dxa"/>
            <w:tcBorders>
              <w:top w:val="nil"/>
              <w:left w:val="nil"/>
              <w:bottom w:val="single" w:sz="4" w:space="0" w:color="auto"/>
              <w:right w:val="single" w:sz="4" w:space="0" w:color="auto"/>
            </w:tcBorders>
            <w:hideMark/>
          </w:tcPr>
          <w:p w:rsidR="00FD299A" w:rsidRDefault="00FD299A">
            <w:pPr>
              <w:spacing w:line="240" w:lineRule="auto"/>
              <w:jc w:val="center"/>
              <w:rPr>
                <w:rFonts w:ascii="Arial Narrow" w:eastAsia="Times New Roman" w:hAnsi="Arial Narrow" w:cs="Times New Roman"/>
                <w:color w:val="000000"/>
                <w:lang w:eastAsia="fr-FR"/>
              </w:rPr>
            </w:pPr>
            <w:r>
              <w:rPr>
                <w:rFonts w:ascii="Arial Narrow" w:eastAsia="Times New Roman" w:hAnsi="Arial Narrow" w:cs="Times New Roman"/>
                <w:color w:val="000000"/>
                <w:lang w:eastAsia="fr-FR"/>
              </w:rPr>
              <w:t>70%</w:t>
            </w:r>
          </w:p>
        </w:tc>
      </w:tr>
    </w:tbl>
    <w:p w:rsidR="00FD299A" w:rsidRDefault="00FD299A" w:rsidP="00FD299A">
      <w:pPr>
        <w:rPr>
          <w:rFonts w:ascii="Arial Narrow" w:hAnsi="Arial Narrow" w:cstheme="minorBidi"/>
          <w:lang w:val="en-US"/>
        </w:rPr>
      </w:pPr>
      <w:r>
        <w:rPr>
          <w:rFonts w:ascii="Arial Narrow" w:hAnsi="Arial Narrow"/>
          <w:b/>
          <w:bCs/>
          <w:lang w:val="en-US"/>
        </w:rPr>
        <w:t>Prime RC</w:t>
      </w:r>
      <w:r>
        <w:rPr>
          <w:rFonts w:ascii="Arial Narrow" w:hAnsi="Arial Narrow"/>
          <w:lang w:val="en-US"/>
        </w:rPr>
        <w:t xml:space="preserve">  = 140 000 x </w:t>
      </w:r>
      <w:r>
        <w:rPr>
          <w:rFonts w:ascii="Arial Narrow" w:hAnsi="Arial Narrow"/>
          <w:b/>
          <w:bCs/>
          <w:color w:val="0033CC"/>
          <w:sz w:val="28"/>
          <w:szCs w:val="28"/>
          <w:lang w:val="en-US"/>
        </w:rPr>
        <w:t>80%</w:t>
      </w:r>
      <w:r>
        <w:rPr>
          <w:rFonts w:ascii="Arial Narrow" w:hAnsi="Arial Narrow"/>
          <w:lang w:val="en-US"/>
        </w:rPr>
        <w:t xml:space="preserve">                                                                            =   112 000</w:t>
      </w:r>
    </w:p>
    <w:p w:rsidR="00FD299A" w:rsidRDefault="00FD299A" w:rsidP="00FD299A">
      <w:pPr>
        <w:rPr>
          <w:rFonts w:ascii="Arial Narrow" w:hAnsi="Arial Narrow"/>
          <w:lang w:val="en-US"/>
        </w:rPr>
      </w:pPr>
      <w:r>
        <w:rPr>
          <w:rFonts w:ascii="Arial Narrow" w:hAnsi="Arial Narrow"/>
          <w:b/>
          <w:bCs/>
          <w:lang w:val="en-US"/>
        </w:rPr>
        <w:t xml:space="preserve">Prime CAS                                                                                                         </w:t>
      </w:r>
      <w:r>
        <w:rPr>
          <w:rFonts w:ascii="Arial Narrow" w:hAnsi="Arial Narrow"/>
          <w:lang w:val="en-US"/>
        </w:rPr>
        <w:t>=     20 000</w:t>
      </w:r>
    </w:p>
    <w:p w:rsidR="00FD299A" w:rsidRDefault="00FD299A" w:rsidP="00FD299A">
      <w:pPr>
        <w:rPr>
          <w:rFonts w:ascii="Arial Narrow" w:hAnsi="Arial Narrow"/>
          <w:lang w:val="en-US"/>
        </w:rPr>
      </w:pPr>
      <w:r>
        <w:rPr>
          <w:rFonts w:ascii="Arial Narrow" w:hAnsi="Arial Narrow"/>
          <w:b/>
          <w:bCs/>
          <w:lang w:val="en-US"/>
        </w:rPr>
        <w:t>Prime VOL</w:t>
      </w:r>
      <w:r>
        <w:rPr>
          <w:rFonts w:ascii="Arial Narrow" w:hAnsi="Arial Narrow"/>
          <w:lang w:val="en-US"/>
        </w:rPr>
        <w:t xml:space="preserve"> = (20 000 000 x 2,36 / 1000)  + 15 000                                           =     62 200 </w:t>
      </w:r>
    </w:p>
    <w:p w:rsidR="00FD299A" w:rsidRDefault="00FD299A" w:rsidP="00FD299A">
      <w:pPr>
        <w:rPr>
          <w:rFonts w:ascii="Arial Narrow" w:hAnsi="Arial Narrow"/>
        </w:rPr>
      </w:pPr>
      <w:r>
        <w:rPr>
          <w:rFonts w:ascii="Arial Narrow" w:hAnsi="Arial Narrow"/>
          <w:b/>
          <w:bCs/>
        </w:rPr>
        <w:t xml:space="preserve">Prime INC </w:t>
      </w:r>
      <w:r>
        <w:rPr>
          <w:rFonts w:ascii="Arial Narrow" w:hAnsi="Arial Narrow"/>
        </w:rPr>
        <w:t>= (20 000 000 x 2,75 / 1000)  + 15 000                                            =     65 000</w:t>
      </w:r>
    </w:p>
    <w:p w:rsidR="00FD299A" w:rsidRDefault="00FD299A" w:rsidP="00FD299A">
      <w:pPr>
        <w:rPr>
          <w:rFonts w:ascii="Arial Narrow" w:hAnsi="Arial Narrow"/>
        </w:rPr>
      </w:pPr>
      <w:r>
        <w:rPr>
          <w:rFonts w:ascii="Arial Narrow" w:hAnsi="Arial Narrow"/>
          <w:b/>
          <w:bCs/>
        </w:rPr>
        <w:t>Prime tierce pour 2% de franchise</w:t>
      </w:r>
      <w:r>
        <w:rPr>
          <w:rFonts w:ascii="Arial Narrow" w:hAnsi="Arial Narrow"/>
        </w:rPr>
        <w:t xml:space="preserve">  = (20 000 000 x </w:t>
      </w:r>
      <w:r>
        <w:rPr>
          <w:rFonts w:ascii="Arial Narrow" w:hAnsi="Arial Narrow"/>
          <w:b/>
          <w:bCs/>
          <w:color w:val="000099"/>
        </w:rPr>
        <w:t>21 / 1000</w:t>
      </w:r>
      <w:r>
        <w:rPr>
          <w:rFonts w:ascii="Arial Narrow" w:hAnsi="Arial Narrow"/>
        </w:rPr>
        <w:t xml:space="preserve">)  + </w:t>
      </w:r>
      <w:r>
        <w:rPr>
          <w:rFonts w:ascii="Arial Narrow" w:hAnsi="Arial Narrow"/>
          <w:b/>
          <w:bCs/>
          <w:color w:val="000099"/>
        </w:rPr>
        <w:t>19 000</w:t>
      </w:r>
      <w:r>
        <w:rPr>
          <w:rFonts w:ascii="Arial Narrow" w:hAnsi="Arial Narrow"/>
        </w:rPr>
        <w:t xml:space="preserve">        =  439</w:t>
      </w:r>
      <w:r w:rsidR="00F761C9">
        <w:rPr>
          <w:rFonts w:ascii="Arial Narrow" w:hAnsi="Arial Narrow"/>
        </w:rPr>
        <w:t> </w:t>
      </w:r>
      <w:r>
        <w:rPr>
          <w:rFonts w:ascii="Arial Narrow" w:hAnsi="Arial Narrow"/>
        </w:rPr>
        <w:t>000</w:t>
      </w:r>
    </w:p>
    <w:p w:rsidR="00F761C9" w:rsidRDefault="00F761C9" w:rsidP="00FD299A">
      <w:pPr>
        <w:rPr>
          <w:rFonts w:ascii="Arial Narrow" w:hAnsi="Arial Narrow"/>
        </w:rPr>
      </w:pPr>
    </w:p>
    <w:p w:rsidR="00FD299A" w:rsidRDefault="00FD299A" w:rsidP="00FD299A">
      <w:pPr>
        <w:rPr>
          <w:rFonts w:ascii="Arial Narrow" w:hAnsi="Arial Narrow"/>
          <w:lang w:val="en-US"/>
        </w:rPr>
      </w:pPr>
      <w:r w:rsidRPr="00FD299A">
        <w:rPr>
          <w:rFonts w:ascii="Arial Black" w:hAnsi="Arial Black"/>
          <w:color w:val="C00000"/>
          <w:lang w:val="en-US"/>
        </w:rPr>
        <w:t xml:space="preserve">Prime nette   </w:t>
      </w:r>
      <w:r w:rsidRPr="00FD299A">
        <w:rPr>
          <w:rFonts w:ascii="Arial Narrow" w:hAnsi="Arial Narrow"/>
          <w:lang w:val="en-US"/>
        </w:rPr>
        <w:t xml:space="preserve">= 112 dt 000 + 20 dt 000 +62 dt 200 + 65 dt 000 + 43 </w:t>
      </w:r>
      <w:r>
        <w:rPr>
          <w:rFonts w:ascii="Arial Narrow" w:hAnsi="Arial Narrow"/>
          <w:lang w:val="en-US"/>
        </w:rPr>
        <w:t xml:space="preserve">dt </w:t>
      </w:r>
      <w:r w:rsidRPr="00FD299A">
        <w:rPr>
          <w:rFonts w:ascii="Arial Narrow" w:hAnsi="Arial Narrow"/>
          <w:lang w:val="en-US"/>
        </w:rPr>
        <w:t>900</w:t>
      </w:r>
    </w:p>
    <w:p w:rsidR="00F761C9" w:rsidRPr="00FD299A" w:rsidRDefault="00F761C9" w:rsidP="00FD299A">
      <w:pPr>
        <w:rPr>
          <w:rFonts w:ascii="Arial Narrow" w:hAnsi="Arial Narrow"/>
          <w:lang w:val="en-US"/>
        </w:rPr>
      </w:pPr>
    </w:p>
    <w:p w:rsidR="00FD299A" w:rsidRDefault="00FD299A" w:rsidP="00FD299A">
      <w:pPr>
        <w:pBdr>
          <w:top w:val="single" w:sz="4" w:space="1" w:color="auto"/>
          <w:left w:val="single" w:sz="4" w:space="4" w:color="auto"/>
          <w:bottom w:val="single" w:sz="4" w:space="1" w:color="auto"/>
          <w:right w:val="single" w:sz="4" w:space="4" w:color="auto"/>
        </w:pBdr>
        <w:rPr>
          <w:rFonts w:ascii="Arial Narrow" w:hAnsi="Arial Narrow"/>
          <w:b/>
          <w:bCs/>
          <w:sz w:val="28"/>
          <w:szCs w:val="28"/>
        </w:rPr>
      </w:pPr>
      <w:r>
        <w:rPr>
          <w:rFonts w:ascii="Arial Narrow" w:hAnsi="Arial Narrow"/>
          <w:b/>
          <w:bCs/>
          <w:sz w:val="28"/>
          <w:szCs w:val="28"/>
        </w:rPr>
        <w:t>Prime nette   = 698 dt 200</w:t>
      </w:r>
    </w:p>
    <w:p w:rsidR="00FD299A" w:rsidRDefault="00FD299A" w:rsidP="00FD299A">
      <w:pPr>
        <w:rPr>
          <w:rFonts w:ascii="Arial Narrow" w:hAnsi="Arial Narrow"/>
        </w:rPr>
      </w:pPr>
    </w:p>
    <w:p w:rsidR="00F761C9" w:rsidRDefault="00F761C9" w:rsidP="00FD299A">
      <w:pPr>
        <w:rPr>
          <w:rFonts w:ascii="Arial Narrow" w:hAnsi="Arial Narrow"/>
        </w:rPr>
      </w:pPr>
    </w:p>
    <w:p w:rsidR="00F761C9" w:rsidRDefault="00F761C9" w:rsidP="00FD299A">
      <w:pPr>
        <w:rPr>
          <w:rFonts w:ascii="Arial Narrow" w:hAnsi="Arial Narrow"/>
        </w:rPr>
      </w:pPr>
    </w:p>
    <w:p w:rsidR="00FD299A" w:rsidRDefault="00FD299A" w:rsidP="00FD299A">
      <w:pPr>
        <w:rPr>
          <w:rFonts w:ascii="Arial Narrow" w:hAnsi="Arial Narrow"/>
        </w:rPr>
      </w:pPr>
      <w:r>
        <w:rPr>
          <w:rFonts w:ascii="Arial Narrow" w:hAnsi="Arial Narrow"/>
        </w:rPr>
        <w:t xml:space="preserve">PTTC =    PN    +    COUT  +             </w:t>
      </w:r>
      <w:r>
        <w:rPr>
          <w:rFonts w:ascii="Arial Narrow" w:hAnsi="Arial Narrow"/>
          <w:b/>
          <w:bCs/>
          <w:highlight w:val="yellow"/>
        </w:rPr>
        <w:t>TAXES</w:t>
      </w:r>
      <w:r>
        <w:rPr>
          <w:rFonts w:ascii="Arial Narrow" w:hAnsi="Arial Narrow"/>
        </w:rPr>
        <w:t xml:space="preserve">                                  +   </w:t>
      </w:r>
      <w:r>
        <w:rPr>
          <w:rFonts w:ascii="Arial Narrow" w:hAnsi="Arial Narrow"/>
          <w:b/>
          <w:bCs/>
          <w:highlight w:val="green"/>
        </w:rPr>
        <w:t>FG</w:t>
      </w:r>
      <w:r>
        <w:rPr>
          <w:rFonts w:ascii="Arial Narrow" w:hAnsi="Arial Narrow"/>
        </w:rPr>
        <w:t xml:space="preserve">  +                        FGA  + FPAC  +  FSSR</w:t>
      </w:r>
    </w:p>
    <w:p w:rsidR="00FD299A" w:rsidRDefault="00FD299A" w:rsidP="00FD299A">
      <w:pPr>
        <w:rPr>
          <w:rFonts w:ascii="Arial Narrow" w:hAnsi="Arial Narrow"/>
        </w:rPr>
      </w:pPr>
    </w:p>
    <w:p w:rsidR="00FD299A" w:rsidRDefault="00FD299A" w:rsidP="00FD299A">
      <w:pPr>
        <w:rPr>
          <w:rFonts w:ascii="Arial Narrow" w:hAnsi="Arial Narrow"/>
        </w:rPr>
      </w:pPr>
      <w:r>
        <w:rPr>
          <w:rFonts w:ascii="Arial Narrow" w:hAnsi="Arial Narrow"/>
        </w:rPr>
        <w:t xml:space="preserve">          = 698 200 +  </w:t>
      </w:r>
      <w:r>
        <w:rPr>
          <w:rFonts w:ascii="Arial Narrow" w:hAnsi="Arial Narrow"/>
          <w:b/>
          <w:bCs/>
        </w:rPr>
        <w:t>44 000</w:t>
      </w:r>
      <w:r>
        <w:rPr>
          <w:rFonts w:ascii="Arial Narrow" w:hAnsi="Arial Narrow"/>
        </w:rPr>
        <w:t xml:space="preserve"> + </w:t>
      </w:r>
      <w:r>
        <w:rPr>
          <w:rFonts w:ascii="Arial Narrow" w:hAnsi="Arial Narrow"/>
          <w:highlight w:val="yellow"/>
        </w:rPr>
        <w:t>(</w:t>
      </w:r>
      <w:r>
        <w:rPr>
          <w:rFonts w:ascii="Arial Narrow" w:hAnsi="Arial Narrow"/>
          <w:b/>
          <w:bCs/>
          <w:highlight w:val="yellow"/>
        </w:rPr>
        <w:t xml:space="preserve">698 200+44 000)  X </w:t>
      </w:r>
      <w:r>
        <w:rPr>
          <w:rFonts w:ascii="Arial Narrow" w:hAnsi="Arial Narrow"/>
          <w:b/>
          <w:bCs/>
          <w:color w:val="C00000"/>
          <w:sz w:val="28"/>
          <w:szCs w:val="28"/>
          <w:highlight w:val="yellow"/>
        </w:rPr>
        <w:t>10 %</w:t>
      </w:r>
      <w:r>
        <w:rPr>
          <w:rFonts w:ascii="Arial Narrow" w:hAnsi="Arial Narrow"/>
        </w:rPr>
        <w:t xml:space="preserve"> + </w:t>
      </w:r>
      <w:r>
        <w:rPr>
          <w:rFonts w:ascii="Arial Narrow" w:hAnsi="Arial Narrow"/>
          <w:b/>
          <w:bCs/>
          <w:highlight w:val="green"/>
        </w:rPr>
        <w:t xml:space="preserve">(112 000 + 44 000) X </w:t>
      </w:r>
      <w:r>
        <w:rPr>
          <w:rFonts w:ascii="Arial Narrow" w:hAnsi="Arial Narrow"/>
          <w:b/>
          <w:bCs/>
          <w:color w:val="C00000"/>
          <w:sz w:val="28"/>
          <w:szCs w:val="28"/>
          <w:highlight w:val="green"/>
        </w:rPr>
        <w:t>2%</w:t>
      </w:r>
      <w:r>
        <w:rPr>
          <w:rFonts w:ascii="Arial Narrow" w:hAnsi="Arial Narrow"/>
        </w:rPr>
        <w:t xml:space="preserve">    + 1 000 + 0.500 +   0.300</w:t>
      </w:r>
    </w:p>
    <w:p w:rsidR="00FD299A" w:rsidRDefault="00FD299A" w:rsidP="00FD299A">
      <w:pPr>
        <w:rPr>
          <w:rFonts w:ascii="Arial Narrow" w:hAnsi="Arial Narrow"/>
        </w:rPr>
      </w:pPr>
      <w:r>
        <w:rPr>
          <w:rFonts w:ascii="Arial Narrow" w:hAnsi="Arial Narrow"/>
        </w:rPr>
        <w:t xml:space="preserve">          = 698 200 + </w:t>
      </w:r>
      <w:r>
        <w:rPr>
          <w:rFonts w:ascii="Arial Narrow" w:hAnsi="Arial Narrow"/>
          <w:b/>
          <w:bCs/>
        </w:rPr>
        <w:t>44 000</w:t>
      </w:r>
      <w:r>
        <w:rPr>
          <w:rFonts w:ascii="Arial Narrow" w:hAnsi="Arial Narrow"/>
        </w:rPr>
        <w:t xml:space="preserve">  +           </w:t>
      </w:r>
      <w:r>
        <w:rPr>
          <w:rFonts w:ascii="Arial Narrow" w:hAnsi="Arial Narrow"/>
          <w:b/>
          <w:bCs/>
          <w:highlight w:val="yellow"/>
        </w:rPr>
        <w:t>74 220</w:t>
      </w:r>
      <w:r>
        <w:rPr>
          <w:rFonts w:ascii="Arial Narrow" w:hAnsi="Arial Narrow"/>
        </w:rPr>
        <w:t xml:space="preserve">                        +                 </w:t>
      </w:r>
      <w:r>
        <w:rPr>
          <w:rFonts w:ascii="Arial Narrow" w:hAnsi="Arial Narrow"/>
          <w:b/>
          <w:bCs/>
          <w:highlight w:val="green"/>
        </w:rPr>
        <w:t>3 120</w:t>
      </w:r>
      <w:r>
        <w:rPr>
          <w:rFonts w:ascii="Arial Narrow" w:hAnsi="Arial Narrow"/>
        </w:rPr>
        <w:t xml:space="preserve">                     + 1 000 +  0.500 +  0.300    </w:t>
      </w:r>
    </w:p>
    <w:p w:rsidR="00FD299A" w:rsidRDefault="00FD299A" w:rsidP="00FD299A">
      <w:pPr>
        <w:rPr>
          <w:rFonts w:ascii="Arial Narrow" w:hAnsi="Arial Narrow"/>
        </w:rPr>
      </w:pPr>
      <w:r>
        <w:rPr>
          <w:rFonts w:ascii="Arial Narrow" w:hAnsi="Arial Narrow"/>
        </w:rPr>
        <w:t xml:space="preserve">      </w:t>
      </w:r>
    </w:p>
    <w:p w:rsidR="00FD299A" w:rsidRDefault="00FD299A" w:rsidP="00FD299A">
      <w:pPr>
        <w:pBdr>
          <w:top w:val="single" w:sz="4" w:space="1" w:color="auto"/>
          <w:left w:val="single" w:sz="4" w:space="4" w:color="auto"/>
          <w:bottom w:val="single" w:sz="4" w:space="1" w:color="auto"/>
          <w:right w:val="single" w:sz="4" w:space="4" w:color="auto"/>
        </w:pBdr>
        <w:rPr>
          <w:rFonts w:ascii="Arial Narrow" w:hAnsi="Arial Narrow"/>
          <w:b/>
          <w:bCs/>
          <w:sz w:val="36"/>
          <w:szCs w:val="36"/>
        </w:rPr>
      </w:pPr>
      <w:r>
        <w:rPr>
          <w:rFonts w:ascii="Arial Narrow" w:hAnsi="Arial Narrow"/>
          <w:b/>
          <w:bCs/>
          <w:sz w:val="36"/>
          <w:szCs w:val="36"/>
          <w:highlight w:val="lightGray"/>
        </w:rPr>
        <w:t>PTTC  =  851 dt 340</w:t>
      </w:r>
      <w:r>
        <w:rPr>
          <w:rFonts w:ascii="Arial Narrow" w:hAnsi="Arial Narrow"/>
          <w:b/>
          <w:bCs/>
          <w:sz w:val="36"/>
          <w:szCs w:val="36"/>
        </w:rPr>
        <w:t xml:space="preserve"> </w:t>
      </w: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FD299A" w:rsidRDefault="00FD299A"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971979" w:rsidRDefault="00971979" w:rsidP="005F04CB">
      <w:pPr>
        <w:spacing w:line="240" w:lineRule="auto"/>
        <w:jc w:val="center"/>
        <w:rPr>
          <w:rFonts w:ascii="Arial" w:hAnsi="Arial"/>
          <w:b/>
          <w:bCs/>
          <w:color w:val="FF6600"/>
          <w:sz w:val="28"/>
          <w:szCs w:val="28"/>
          <w:u w:val="single"/>
        </w:rPr>
      </w:pPr>
    </w:p>
    <w:p w:rsidR="000801EB" w:rsidRDefault="000801EB" w:rsidP="005F04CB">
      <w:pPr>
        <w:spacing w:line="240" w:lineRule="auto"/>
        <w:jc w:val="center"/>
        <w:rPr>
          <w:rFonts w:ascii="Arial" w:hAnsi="Arial"/>
          <w:b/>
          <w:bCs/>
          <w:color w:val="FF6600"/>
          <w:sz w:val="28"/>
          <w:szCs w:val="28"/>
          <w:u w:val="single"/>
        </w:rPr>
      </w:pPr>
    </w:p>
    <w:p w:rsidR="005F04CB" w:rsidRDefault="005F04CB" w:rsidP="005F04CB">
      <w:pPr>
        <w:spacing w:line="240" w:lineRule="auto"/>
        <w:jc w:val="center"/>
        <w:rPr>
          <w:rFonts w:ascii="Arial" w:hAnsi="Arial"/>
          <w:b/>
          <w:bCs/>
          <w:color w:val="FF6600"/>
          <w:sz w:val="28"/>
          <w:szCs w:val="28"/>
          <w:u w:val="single"/>
        </w:rPr>
      </w:pPr>
      <w:r w:rsidRPr="00381A8F">
        <w:rPr>
          <w:rFonts w:ascii="Arial" w:hAnsi="Arial"/>
          <w:b/>
          <w:bCs/>
          <w:color w:val="FF6600"/>
          <w:sz w:val="28"/>
          <w:szCs w:val="28"/>
          <w:u w:val="single"/>
        </w:rPr>
        <w:t>Conclusion</w:t>
      </w:r>
    </w:p>
    <w:p w:rsidR="005F04CB" w:rsidRDefault="005F04CB" w:rsidP="005F04CB">
      <w:pPr>
        <w:spacing w:line="240" w:lineRule="auto"/>
        <w:jc w:val="center"/>
        <w:rPr>
          <w:rFonts w:ascii="Arial" w:hAnsi="Arial"/>
          <w:b/>
          <w:bCs/>
          <w:color w:val="FF6600"/>
          <w:sz w:val="28"/>
          <w:szCs w:val="28"/>
          <w:u w:val="single"/>
        </w:rPr>
      </w:pPr>
    </w:p>
    <w:p w:rsidR="00D01E3D" w:rsidRPr="00BA0299" w:rsidRDefault="00F87D64" w:rsidP="00D01E3D">
      <w:pPr>
        <w:ind w:left="-284" w:firstLine="284"/>
        <w:rPr>
          <w:rFonts w:ascii="Arial" w:hAnsi="Arial"/>
          <w:sz w:val="24"/>
          <w:szCs w:val="24"/>
        </w:rPr>
      </w:pPr>
      <w:r>
        <w:rPr>
          <w:rFonts w:ascii="Arial" w:hAnsi="Arial"/>
          <w:sz w:val="24"/>
          <w:szCs w:val="24"/>
          <w:lang w:eastAsia="fr-FR"/>
        </w:rPr>
        <w:pict>
          <v:oval id="_x0000_s1045" style="position:absolute;left:0;text-align:left;margin-left:225.5pt;margin-top:-9pt;width:248.95pt;height:109.6pt;z-index:251652096;mso-width-relative:margin;mso-height-relative:margin" strokecolor="#c2d69b" strokeweight="1pt">
            <v:fill color2="#d6e3bc" focusposition="1" focussize="" focus="100%" type="gradient"/>
            <v:shadow on="t" type="perspective" color="#4e6128" opacity=".5" offset="1pt" offset2="-3pt"/>
            <v:textbox style="mso-next-textbox:#_x0000_s1045">
              <w:txbxContent>
                <w:p w:rsidR="00F761C9" w:rsidRPr="00F7419E" w:rsidRDefault="00F761C9" w:rsidP="00D01E3D">
                  <w:pPr>
                    <w:ind w:left="360"/>
                    <w:jc w:val="center"/>
                    <w:rPr>
                      <w:rFonts w:ascii="Arial Narrow" w:hAnsi="Arial Narrow"/>
                      <w:b/>
                      <w:bCs/>
                    </w:rPr>
                  </w:pPr>
                  <w:r w:rsidRPr="00F7419E">
                    <w:rPr>
                      <w:rFonts w:ascii="Arial Narrow" w:hAnsi="Arial Narrow"/>
                      <w:b/>
                      <w:bCs/>
                    </w:rPr>
                    <w:t>Connaître l’objet de chaque garantie, ses exclusions,</w:t>
                  </w:r>
                  <w:r>
                    <w:rPr>
                      <w:rFonts w:ascii="Arial Narrow" w:hAnsi="Arial Narrow"/>
                      <w:b/>
                      <w:bCs/>
                    </w:rPr>
                    <w:t xml:space="preserve"> ses limites et</w:t>
                  </w:r>
                  <w:r w:rsidRPr="00F7419E">
                    <w:rPr>
                      <w:rFonts w:ascii="Arial Narrow" w:hAnsi="Arial Narrow"/>
                      <w:b/>
                      <w:bCs/>
                    </w:rPr>
                    <w:t xml:space="preserve"> sa tarification</w:t>
                  </w:r>
                </w:p>
                <w:p w:rsidR="00F761C9" w:rsidRPr="00DA1642" w:rsidRDefault="00F761C9" w:rsidP="00D01E3D">
                  <w:pPr>
                    <w:rPr>
                      <w:b/>
                      <w:bCs/>
                      <w:sz w:val="24"/>
                      <w:szCs w:val="24"/>
                    </w:rPr>
                  </w:pPr>
                </w:p>
              </w:txbxContent>
            </v:textbox>
          </v:oval>
        </w:pict>
      </w:r>
      <w:r>
        <w:rPr>
          <w:rFonts w:ascii="Arial" w:hAnsi="Arial"/>
          <w:sz w:val="24"/>
          <w:szCs w:val="24"/>
        </w:rPr>
        <w:pict>
          <v:oval id="_x0000_s1046" style="position:absolute;left:0;text-align:left;margin-left:-44pt;margin-top:18pt;width:187pt;height:108pt;z-index:251653120;mso-width-relative:margin;mso-height-relative:margin" fillcolor="#c2d69b" strokecolor="#c2d69b" strokeweight="1pt">
            <v:fill color2="#eaf1dd" angle="-45" focus="-50%" type="gradient"/>
            <v:shadow on="t" type="perspective" color="#4e6128" opacity=".5" offset="1pt" offset2="-3pt"/>
            <v:textbox style="mso-next-textbox:#_x0000_s1046">
              <w:txbxContent>
                <w:p w:rsidR="00F761C9" w:rsidRPr="005A1C05" w:rsidRDefault="00F761C9" w:rsidP="00D01E3D">
                  <w:pPr>
                    <w:ind w:left="360"/>
                    <w:jc w:val="center"/>
                    <w:rPr>
                      <w:rFonts w:ascii="Arial Narrow" w:hAnsi="Arial Narrow"/>
                      <w:b/>
                      <w:bCs/>
                    </w:rPr>
                  </w:pPr>
                  <w:r w:rsidRPr="005A1C05">
                    <w:rPr>
                      <w:rFonts w:ascii="Arial Narrow" w:hAnsi="Arial Narrow"/>
                      <w:b/>
                      <w:bCs/>
                    </w:rPr>
                    <w:t>Avoir une idée sur l’historique de l’assurance, sa définition, son rôle, son cadre juridique.</w:t>
                  </w:r>
                </w:p>
                <w:p w:rsidR="00F761C9" w:rsidRPr="00D01E3D" w:rsidRDefault="00F761C9" w:rsidP="00D01E3D">
                  <w:pPr>
                    <w:rPr>
                      <w:rFonts w:ascii="Arial Narrow" w:hAnsi="Arial Narrow"/>
                      <w:sz w:val="20"/>
                      <w:szCs w:val="20"/>
                    </w:rPr>
                  </w:pPr>
                </w:p>
              </w:txbxContent>
            </v:textbox>
          </v:oval>
        </w:pict>
      </w:r>
    </w:p>
    <w:p w:rsidR="00D01E3D" w:rsidRPr="00BA0299" w:rsidRDefault="00D01E3D" w:rsidP="00D01E3D">
      <w:pPr>
        <w:tabs>
          <w:tab w:val="left" w:pos="1868"/>
        </w:tabs>
        <w:rPr>
          <w:rFonts w:ascii="Arial" w:hAnsi="Arial"/>
          <w:sz w:val="24"/>
          <w:szCs w:val="24"/>
        </w:rPr>
      </w:pPr>
      <w:r w:rsidRPr="00BA0299">
        <w:rPr>
          <w:rFonts w:ascii="Arial" w:hAnsi="Arial"/>
          <w:sz w:val="24"/>
          <w:szCs w:val="24"/>
        </w:rPr>
        <w:tab/>
      </w:r>
    </w:p>
    <w:p w:rsidR="00D01E3D" w:rsidRPr="00BA0299" w:rsidRDefault="00F87D64" w:rsidP="00D01E3D">
      <w:pPr>
        <w:rPr>
          <w:rFonts w:ascii="Arial" w:hAnsi="Arial"/>
          <w:sz w:val="24"/>
          <w:szCs w:val="24"/>
        </w:rPr>
      </w:pPr>
      <w:r>
        <w:rPr>
          <w:rFonts w:ascii="Arial" w:hAnsi="Arial"/>
          <w:sz w:val="24"/>
          <w:szCs w:val="24"/>
        </w:rPr>
        <w:pict>
          <v:oval id="_x0000_s1051" style="position:absolute;margin-left:511.5pt;margin-top:12.1pt;width:193.15pt;height:89.8pt;z-index:251658240;mso-width-relative:margin;mso-height-relative:margin" strokecolor="#c2d69b" strokeweight="1pt">
            <v:fill color2="#d6e3bc" focusposition="1" focussize="" focus="100%" type="gradient"/>
            <v:shadow on="t" type="perspective" color="#4e6128" opacity=".5" offset="1pt" offset2="-3pt"/>
            <v:textbox style="mso-next-textbox:#_x0000_s1051">
              <w:txbxContent>
                <w:p w:rsidR="00F761C9" w:rsidRPr="00D30FF1" w:rsidRDefault="00F761C9" w:rsidP="00D01E3D">
                  <w:pPr>
                    <w:jc w:val="both"/>
                    <w:rPr>
                      <w:b/>
                      <w:bCs/>
                    </w:rPr>
                  </w:pPr>
                  <w:r w:rsidRPr="00D30FF1">
                    <w:rPr>
                      <w:b/>
                      <w:bCs/>
                    </w:rPr>
                    <w:t>Comprendre  la notion de la franchise  ses impacts tarifaires et</w:t>
                  </w:r>
                  <w:r>
                    <w:rPr>
                      <w:b/>
                      <w:bCs/>
                    </w:rPr>
                    <w:t xml:space="preserve"> lors de l’indemnisation</w:t>
                  </w:r>
                </w:p>
                <w:p w:rsidR="00F761C9" w:rsidRPr="00D511A8" w:rsidRDefault="00F761C9" w:rsidP="00D01E3D">
                  <w:pPr>
                    <w:rPr>
                      <w:sz w:val="16"/>
                      <w:szCs w:val="16"/>
                    </w:rPr>
                  </w:pPr>
                </w:p>
              </w:txbxContent>
            </v:textbox>
          </v:oval>
        </w:pict>
      </w:r>
    </w:p>
    <w:p w:rsidR="00D01E3D" w:rsidRPr="00BA0299" w:rsidRDefault="00D01E3D" w:rsidP="00D01E3D">
      <w:pPr>
        <w:rPr>
          <w:rFonts w:ascii="Arial" w:hAnsi="Arial"/>
          <w:sz w:val="24"/>
          <w:szCs w:val="24"/>
        </w:rPr>
      </w:pPr>
    </w:p>
    <w:p w:rsidR="00D01E3D" w:rsidRPr="00BA0299" w:rsidRDefault="00D01E3D" w:rsidP="00D01E3D">
      <w:pPr>
        <w:rPr>
          <w:rFonts w:ascii="Arial" w:hAnsi="Arial"/>
          <w:sz w:val="24"/>
          <w:szCs w:val="24"/>
        </w:rPr>
      </w:pPr>
    </w:p>
    <w:p w:rsidR="00D01E3D" w:rsidRPr="00BA0299" w:rsidRDefault="00D01E3D" w:rsidP="00D01E3D">
      <w:pPr>
        <w:rPr>
          <w:rFonts w:ascii="Arial" w:hAnsi="Arial"/>
          <w:sz w:val="24"/>
          <w:szCs w:val="24"/>
        </w:rPr>
      </w:pPr>
    </w:p>
    <w:p w:rsidR="00D01E3D" w:rsidRPr="00BA0299" w:rsidRDefault="00D01E3D" w:rsidP="00D01E3D">
      <w:pPr>
        <w:rPr>
          <w:rFonts w:ascii="Arial" w:hAnsi="Arial"/>
          <w:sz w:val="24"/>
          <w:szCs w:val="24"/>
        </w:rPr>
      </w:pPr>
    </w:p>
    <w:p w:rsidR="00D01E3D" w:rsidRPr="00BA0299" w:rsidRDefault="00F87D64" w:rsidP="00D01E3D">
      <w:pPr>
        <w:tabs>
          <w:tab w:val="left" w:pos="10372"/>
        </w:tabs>
        <w:rPr>
          <w:rFonts w:ascii="Arial" w:hAnsi="Arial"/>
          <w:sz w:val="24"/>
          <w:szCs w:val="24"/>
        </w:rPr>
      </w:pPr>
      <w:r>
        <w:rPr>
          <w:rFonts w:ascii="Arial" w:hAnsi="Arial"/>
          <w:sz w:val="24"/>
          <w:szCs w:val="24"/>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056" type="#_x0000_t63" style="position:absolute;margin-left:315pt;margin-top:.7pt;width:117pt;height:72.45pt;z-index:251663360" adj="831,24462">
            <v:textbox style="mso-next-textbox:#_x0000_s1056">
              <w:txbxContent>
                <w:p w:rsidR="00F761C9" w:rsidRPr="00F7419E" w:rsidRDefault="00F761C9" w:rsidP="00F7419E">
                  <w:pPr>
                    <w:jc w:val="center"/>
                    <w:rPr>
                      <w:rFonts w:ascii="Arial Black" w:hAnsi="Arial Black"/>
                      <w:sz w:val="32"/>
                      <w:szCs w:val="32"/>
                    </w:rPr>
                  </w:pPr>
                  <w:r w:rsidRPr="00F7419E">
                    <w:rPr>
                      <w:rFonts w:ascii="Arial Black" w:hAnsi="Arial Black"/>
                      <w:sz w:val="32"/>
                      <w:szCs w:val="32"/>
                    </w:rPr>
                    <w:t>C’est</w:t>
                  </w:r>
                </w:p>
              </w:txbxContent>
            </v:textbox>
          </v:shape>
        </w:pict>
      </w:r>
      <w:r w:rsidR="00D01E3D" w:rsidRPr="00BA0299">
        <w:rPr>
          <w:rFonts w:ascii="Arial" w:hAnsi="Arial"/>
          <w:sz w:val="24"/>
          <w:szCs w:val="24"/>
        </w:rPr>
        <w:tab/>
      </w:r>
    </w:p>
    <w:p w:rsidR="00D01E3D" w:rsidRPr="00BA0299" w:rsidRDefault="00D01E3D" w:rsidP="00D01E3D">
      <w:pPr>
        <w:rPr>
          <w:rFonts w:ascii="Arial" w:hAnsi="Arial"/>
          <w:sz w:val="24"/>
          <w:szCs w:val="24"/>
        </w:rPr>
      </w:pPr>
    </w:p>
    <w:p w:rsidR="00D01E3D" w:rsidRPr="00BA0299" w:rsidRDefault="00D01E3D" w:rsidP="00D01E3D">
      <w:pPr>
        <w:rPr>
          <w:rFonts w:ascii="Arial" w:hAnsi="Arial"/>
          <w:sz w:val="24"/>
          <w:szCs w:val="24"/>
        </w:rPr>
      </w:pPr>
    </w:p>
    <w:p w:rsidR="00D01E3D" w:rsidRPr="00BA0299" w:rsidRDefault="00D01E3D" w:rsidP="00D01E3D">
      <w:pPr>
        <w:rPr>
          <w:rFonts w:ascii="Arial" w:hAnsi="Arial"/>
          <w:sz w:val="24"/>
          <w:szCs w:val="24"/>
        </w:rPr>
      </w:pPr>
    </w:p>
    <w:p w:rsidR="00D01E3D" w:rsidRPr="00BA0299" w:rsidRDefault="00F87D64" w:rsidP="00D01E3D">
      <w:pPr>
        <w:tabs>
          <w:tab w:val="left" w:pos="2160"/>
        </w:tabs>
        <w:rPr>
          <w:rFonts w:ascii="Arial" w:hAnsi="Arial"/>
          <w:sz w:val="24"/>
          <w:szCs w:val="24"/>
        </w:rPr>
      </w:pPr>
      <w:r>
        <w:rPr>
          <w:rFonts w:ascii="Arial" w:hAnsi="Arial"/>
          <w:sz w:val="24"/>
          <w:szCs w:val="24"/>
        </w:rPr>
        <w:pict>
          <v:oval id="_x0000_s1049" style="position:absolute;margin-left:171pt;margin-top:.25pt;width:224.85pt;height:128.1pt;rotation:-2454109fd;z-index:251656192;mso-width-relative:margin;mso-height-relative:margin" fillcolor="#9bbb59" strokecolor="#9bbb59" strokeweight="10pt">
            <v:stroke linestyle="thinThin"/>
            <v:shadow color="#868686"/>
            <v:textbox style="mso-next-textbox:#_x0000_s1049">
              <w:txbxContent>
                <w:p w:rsidR="00F761C9" w:rsidRPr="00AF663B" w:rsidRDefault="00F761C9" w:rsidP="00D01E3D">
                  <w:pPr>
                    <w:jc w:val="center"/>
                    <w:rPr>
                      <w:sz w:val="4"/>
                      <w:szCs w:val="4"/>
                    </w:rPr>
                  </w:pPr>
                </w:p>
                <w:p w:rsidR="00F761C9" w:rsidRPr="00DA1642" w:rsidRDefault="00F761C9" w:rsidP="00D01E3D">
                  <w:pPr>
                    <w:jc w:val="center"/>
                    <w:rPr>
                      <w:rFonts w:ascii="Arial Black" w:hAnsi="Arial Black"/>
                      <w:b/>
                      <w:bCs/>
                      <w:sz w:val="32"/>
                      <w:szCs w:val="32"/>
                    </w:rPr>
                  </w:pPr>
                  <w:r w:rsidRPr="00DA1642">
                    <w:rPr>
                      <w:rFonts w:ascii="Arial Black" w:hAnsi="Arial Black"/>
                      <w:b/>
                      <w:bCs/>
                      <w:sz w:val="32"/>
                      <w:szCs w:val="32"/>
                    </w:rPr>
                    <w:t>L’ASSURANCE AUTO</w:t>
                  </w:r>
                </w:p>
              </w:txbxContent>
            </v:textbox>
          </v:oval>
        </w:pict>
      </w:r>
      <w:r w:rsidR="00D01E3D" w:rsidRPr="00BA0299">
        <w:rPr>
          <w:rFonts w:ascii="Arial" w:hAnsi="Arial"/>
          <w:sz w:val="24"/>
          <w:szCs w:val="24"/>
        </w:rPr>
        <w:tab/>
      </w:r>
    </w:p>
    <w:p w:rsidR="00D01E3D" w:rsidRPr="00BA0299" w:rsidRDefault="00F87D64" w:rsidP="00D01E3D">
      <w:pPr>
        <w:rPr>
          <w:rFonts w:ascii="Arial" w:hAnsi="Arial"/>
          <w:sz w:val="24"/>
          <w:szCs w:val="24"/>
        </w:rPr>
      </w:pPr>
      <w:r>
        <w:rPr>
          <w:rFonts w:ascii="Arial" w:hAnsi="Arial"/>
          <w:sz w:val="24"/>
          <w:szCs w:val="24"/>
        </w:rPr>
        <w:pict>
          <v:oval id="_x0000_s1047" style="position:absolute;margin-left:-54pt;margin-top:2.4pt;width:206.95pt;height:75.5pt;z-index:251654144;mso-width-relative:margin;mso-height-relative:margin" strokecolor="#c2d69b" strokeweight="1pt">
            <v:fill color2="#d6e3bc" focusposition="1" focussize="" focus="100%" type="gradient"/>
            <v:shadow on="t" type="perspective" color="#4e6128" opacity=".5" offset="1pt" offset2="-3pt"/>
            <v:textbox style="mso-next-textbox:#_x0000_s1047">
              <w:txbxContent>
                <w:p w:rsidR="00F761C9" w:rsidRDefault="00F761C9" w:rsidP="00D01E3D">
                  <w:pPr>
                    <w:ind w:left="360"/>
                    <w:rPr>
                      <w:rFonts w:ascii="Arial Narrow" w:hAnsi="Arial Narrow"/>
                      <w:b/>
                      <w:bCs/>
                    </w:rPr>
                  </w:pPr>
                </w:p>
                <w:p w:rsidR="00F761C9" w:rsidRPr="00D01E3D" w:rsidRDefault="00F761C9" w:rsidP="00D01E3D">
                  <w:pPr>
                    <w:ind w:left="360"/>
                    <w:rPr>
                      <w:rFonts w:ascii="Arial Narrow" w:hAnsi="Arial Narrow"/>
                      <w:b/>
                      <w:bCs/>
                    </w:rPr>
                  </w:pPr>
                  <w:r w:rsidRPr="00D01E3D">
                    <w:rPr>
                      <w:rFonts w:ascii="Arial Narrow" w:hAnsi="Arial Narrow"/>
                      <w:b/>
                      <w:bCs/>
                    </w:rPr>
                    <w:t xml:space="preserve">Connaître la définition du contrat d’assurance </w:t>
                  </w:r>
                </w:p>
                <w:p w:rsidR="00F761C9" w:rsidRPr="00D511A8" w:rsidRDefault="00F761C9" w:rsidP="00D01E3D"/>
              </w:txbxContent>
            </v:textbox>
          </v:oval>
        </w:pict>
      </w:r>
    </w:p>
    <w:p w:rsidR="00D01E3D" w:rsidRPr="00BA0299" w:rsidRDefault="00D01E3D" w:rsidP="00D01E3D">
      <w:pPr>
        <w:tabs>
          <w:tab w:val="left" w:pos="8912"/>
        </w:tabs>
        <w:rPr>
          <w:rFonts w:ascii="Arial" w:hAnsi="Arial"/>
          <w:sz w:val="24"/>
          <w:szCs w:val="24"/>
        </w:rPr>
      </w:pPr>
      <w:r w:rsidRPr="00BA0299">
        <w:rPr>
          <w:rFonts w:ascii="Arial" w:hAnsi="Arial"/>
          <w:sz w:val="24"/>
          <w:szCs w:val="24"/>
        </w:rPr>
        <w:tab/>
      </w:r>
    </w:p>
    <w:p w:rsidR="00D01E3D" w:rsidRPr="00BA0299" w:rsidRDefault="00D01E3D" w:rsidP="00D01E3D">
      <w:pPr>
        <w:jc w:val="center"/>
        <w:rPr>
          <w:rFonts w:ascii="Arial" w:hAnsi="Arial"/>
          <w:sz w:val="24"/>
          <w:szCs w:val="24"/>
        </w:rPr>
      </w:pPr>
    </w:p>
    <w:p w:rsidR="00D01E3D" w:rsidRPr="00BA0299" w:rsidRDefault="00D01E3D" w:rsidP="00D01E3D">
      <w:pPr>
        <w:jc w:val="center"/>
        <w:rPr>
          <w:rFonts w:ascii="Arial" w:hAnsi="Arial"/>
          <w:sz w:val="24"/>
          <w:szCs w:val="24"/>
        </w:rPr>
      </w:pPr>
    </w:p>
    <w:p w:rsidR="005F04CB" w:rsidRPr="00381A8F" w:rsidRDefault="005F04CB" w:rsidP="005F04CB">
      <w:pPr>
        <w:spacing w:line="240" w:lineRule="auto"/>
        <w:jc w:val="center"/>
        <w:rPr>
          <w:rFonts w:ascii="Arial" w:hAnsi="Arial"/>
          <w:b/>
          <w:bCs/>
          <w:color w:val="FF6600"/>
          <w:sz w:val="28"/>
          <w:szCs w:val="28"/>
          <w:u w:val="single"/>
        </w:rPr>
      </w:pPr>
    </w:p>
    <w:p w:rsidR="00A04DD8" w:rsidRPr="00FD299A" w:rsidRDefault="00A04DD8" w:rsidP="00FE373A">
      <w:pPr>
        <w:spacing w:line="240" w:lineRule="auto"/>
        <w:rPr>
          <w:rFonts w:ascii="Arial" w:hAnsi="Arial"/>
          <w:b/>
          <w:bCs/>
        </w:rPr>
      </w:pPr>
    </w:p>
    <w:p w:rsidR="005F04CB" w:rsidRPr="00FD299A" w:rsidRDefault="00F87D64" w:rsidP="00FE373A">
      <w:pPr>
        <w:spacing w:line="240" w:lineRule="auto"/>
        <w:rPr>
          <w:rFonts w:ascii="Arial" w:hAnsi="Arial"/>
          <w:b/>
          <w:bCs/>
        </w:rPr>
      </w:pPr>
      <w:r w:rsidRPr="00F87D64">
        <w:rPr>
          <w:rFonts w:ascii="Arial" w:hAnsi="Arial"/>
          <w:sz w:val="24"/>
          <w:szCs w:val="24"/>
        </w:rPr>
        <w:pict>
          <v:oval id="_x0000_s1052" style="position:absolute;margin-left:306pt;margin-top:9.15pt;width:148.5pt;height:85.95pt;z-index:251659264;mso-width-relative:margin;mso-height-relative:margin" strokecolor="#c2d69b" strokeweight="1pt">
            <v:fill color2="#d6e3bc" focusposition="1" focussize="" focus="100%" type="gradient"/>
            <v:shadow on="t" type="perspective" color="#4e6128" opacity=".5" offset="1pt" offset2="-3pt"/>
            <v:textbox style="mso-next-textbox:#_x0000_s1052">
              <w:txbxContent>
                <w:p w:rsidR="00F761C9" w:rsidRPr="00D01E3D" w:rsidRDefault="00F761C9" w:rsidP="00D01E3D">
                  <w:pPr>
                    <w:ind w:left="360"/>
                    <w:jc w:val="center"/>
                    <w:rPr>
                      <w:rFonts w:ascii="Arial Narrow" w:hAnsi="Arial Narrow"/>
                      <w:b/>
                      <w:bCs/>
                    </w:rPr>
                  </w:pPr>
                  <w:r w:rsidRPr="00D01E3D">
                    <w:rPr>
                      <w:rFonts w:ascii="Arial Narrow" w:hAnsi="Arial Narrow"/>
                      <w:b/>
                      <w:bCs/>
                    </w:rPr>
                    <w:t>Connaître le système bonus malus</w:t>
                  </w:r>
                </w:p>
                <w:p w:rsidR="00F761C9" w:rsidRPr="00AF663B" w:rsidRDefault="00F761C9" w:rsidP="00D01E3D">
                  <w:pPr>
                    <w:ind w:left="360"/>
                    <w:rPr>
                      <w:sz w:val="16"/>
                      <w:szCs w:val="16"/>
                    </w:rPr>
                  </w:pPr>
                </w:p>
                <w:p w:rsidR="00F761C9" w:rsidRPr="00AF663B" w:rsidRDefault="00F761C9" w:rsidP="00D01E3D">
                  <w:pPr>
                    <w:rPr>
                      <w:sz w:val="16"/>
                      <w:szCs w:val="16"/>
                    </w:rPr>
                  </w:pPr>
                </w:p>
              </w:txbxContent>
            </v:textbox>
          </v:oval>
        </w:pict>
      </w:r>
      <w:r w:rsidRPr="00F87D64">
        <w:rPr>
          <w:rFonts w:ascii="Arial" w:hAnsi="Arial"/>
          <w:sz w:val="24"/>
          <w:szCs w:val="24"/>
        </w:rPr>
        <w:pict>
          <v:oval id="_x0000_s1050" style="position:absolute;margin-left:-36pt;margin-top:9.15pt;width:201pt;height:67.95pt;z-index:251657216;mso-width-relative:margin;mso-height-relative:margin" strokecolor="#c2d69b" strokeweight="1pt">
            <v:fill color2="#d6e3bc" focusposition="1" focussize="" focus="100%" type="gradient"/>
            <v:shadow on="t" type="perspective" color="#4e6128" opacity=".5" offset="1pt" offset2="-3pt"/>
            <v:textbox style="mso-next-textbox:#_x0000_s1050">
              <w:txbxContent>
                <w:p w:rsidR="00F761C9" w:rsidRDefault="00F761C9" w:rsidP="005A1C05">
                  <w:pPr>
                    <w:jc w:val="center"/>
                    <w:rPr>
                      <w:rFonts w:ascii="Arial Narrow" w:hAnsi="Arial Narrow"/>
                      <w:b/>
                      <w:bCs/>
                    </w:rPr>
                  </w:pPr>
                </w:p>
                <w:p w:rsidR="00F761C9" w:rsidRPr="00D01E3D" w:rsidRDefault="00F761C9" w:rsidP="005A1C05">
                  <w:pPr>
                    <w:jc w:val="center"/>
                    <w:rPr>
                      <w:rFonts w:ascii="Arial Narrow" w:hAnsi="Arial Narrow"/>
                      <w:b/>
                      <w:bCs/>
                    </w:rPr>
                  </w:pPr>
                  <w:r>
                    <w:rPr>
                      <w:rFonts w:ascii="Arial Narrow" w:hAnsi="Arial Narrow"/>
                      <w:b/>
                      <w:bCs/>
                    </w:rPr>
                    <w:t xml:space="preserve">Identifier </w:t>
                  </w:r>
                  <w:r w:rsidRPr="00D01E3D">
                    <w:rPr>
                      <w:rFonts w:ascii="Arial Narrow" w:hAnsi="Arial Narrow"/>
                      <w:b/>
                      <w:bCs/>
                    </w:rPr>
                    <w:t xml:space="preserve">  </w:t>
                  </w:r>
                  <w:r>
                    <w:rPr>
                      <w:rFonts w:ascii="Arial Narrow" w:hAnsi="Arial Narrow"/>
                      <w:b/>
                      <w:bCs/>
                    </w:rPr>
                    <w:t>les clauses et les usages</w:t>
                  </w:r>
                </w:p>
                <w:p w:rsidR="00F761C9" w:rsidRPr="00D511A8" w:rsidRDefault="00F761C9" w:rsidP="00D01E3D"/>
              </w:txbxContent>
            </v:textbox>
          </v:oval>
        </w:pict>
      </w:r>
    </w:p>
    <w:p w:rsidR="005F04CB" w:rsidRPr="00FD299A" w:rsidRDefault="005F04CB" w:rsidP="00FE373A">
      <w:pPr>
        <w:spacing w:line="240" w:lineRule="auto"/>
        <w:rPr>
          <w:rFonts w:ascii="Arial" w:hAnsi="Arial"/>
          <w:b/>
          <w:bCs/>
        </w:rPr>
      </w:pPr>
    </w:p>
    <w:p w:rsidR="009E1706" w:rsidRPr="002F2100" w:rsidRDefault="00F87D64" w:rsidP="00FE373A">
      <w:pPr>
        <w:spacing w:line="240" w:lineRule="auto"/>
        <w:jc w:val="center"/>
        <w:rPr>
          <w:rFonts w:ascii="Arial" w:hAnsi="Arial"/>
          <w:b/>
          <w:bCs/>
        </w:rPr>
      </w:pPr>
      <w:r w:rsidRPr="00F87D64">
        <w:rPr>
          <w:rFonts w:ascii="Arial" w:hAnsi="Arial"/>
          <w:sz w:val="24"/>
          <w:szCs w:val="24"/>
        </w:rPr>
        <w:pict>
          <v:oval id="_x0000_s1053" style="position:absolute;left:0;text-align:left;margin-left:270pt;margin-top:280.85pt;width:207pt;height:70.05pt;z-index:251660288;mso-width-relative:margin;mso-height-relative:margin" strokecolor="#c2d69b" strokeweight="1pt">
            <v:fill color2="#d6e3bc" focusposition="1" focussize="" focus="100%" type="gradient"/>
            <v:shadow on="t" type="perspective" color="#4e6128" opacity=".5" offset="1pt" offset2="-3pt"/>
            <v:textbox style="mso-next-textbox:#_x0000_s1053">
              <w:txbxContent>
                <w:p w:rsidR="00F761C9" w:rsidRDefault="00F761C9" w:rsidP="00D01E3D">
                  <w:pPr>
                    <w:ind w:left="360"/>
                    <w:jc w:val="center"/>
                    <w:rPr>
                      <w:rFonts w:ascii="Arial Narrow" w:hAnsi="Arial Narrow"/>
                      <w:b/>
                      <w:bCs/>
                    </w:rPr>
                  </w:pPr>
                </w:p>
                <w:p w:rsidR="00F761C9" w:rsidRPr="0086179B" w:rsidRDefault="00F761C9" w:rsidP="00D01E3D">
                  <w:pPr>
                    <w:ind w:left="360"/>
                    <w:jc w:val="center"/>
                    <w:rPr>
                      <w:rFonts w:ascii="Courier New" w:hAnsi="Courier New" w:cs="Courier New"/>
                      <w:b/>
                      <w:bCs/>
                      <w:color w:val="FF3300"/>
                      <w:sz w:val="28"/>
                      <w:szCs w:val="28"/>
                    </w:rPr>
                  </w:pPr>
                  <w:r w:rsidRPr="0086179B">
                    <w:rPr>
                      <w:rFonts w:ascii="Courier New" w:hAnsi="Courier New" w:cs="Courier New"/>
                      <w:b/>
                      <w:bCs/>
                      <w:color w:val="FF3300"/>
                      <w:sz w:val="28"/>
                      <w:szCs w:val="28"/>
                    </w:rPr>
                    <w:t>BONNE CHANCE</w:t>
                  </w:r>
                </w:p>
                <w:p w:rsidR="00F761C9" w:rsidRPr="00D01E3D" w:rsidRDefault="00F761C9" w:rsidP="00D01E3D">
                  <w:pPr>
                    <w:jc w:val="center"/>
                    <w:rPr>
                      <w:rFonts w:ascii="Arial Narrow" w:hAnsi="Arial Narrow"/>
                    </w:rPr>
                  </w:pPr>
                </w:p>
              </w:txbxContent>
            </v:textbox>
          </v:oval>
        </w:pict>
      </w:r>
      <w:r w:rsidRPr="00F87D64">
        <w:rPr>
          <w:rFonts w:ascii="Arial" w:hAnsi="Arial"/>
          <w:sz w:val="24"/>
          <w:szCs w:val="24"/>
        </w:rPr>
        <w:pict>
          <v:oval id="_x0000_s1048" style="position:absolute;left:0;text-align:left;margin-left:-45pt;margin-top:82.85pt;width:192.5pt;height:73.7pt;z-index:-251661312;mso-width-relative:margin;mso-height-relative:margin" wrapcoords="8405 0 6939 220 2443 2865 1759 4408 391 6833 0 8816 -98 9698 -98 11461 195 14106 1955 17633 2052 18073 5767 21159 6353 21380 8992 22041 9871 22041 11826 22041 12804 22041 15443 21380 16029 21159 19743 18073 21502 14106 21795 11241 21795 10359 21209 6833 19743 4408 19059 2865 14563 220 13097 0 8405 0" strokecolor="#c2d69b" strokeweight="1pt">
            <v:fill color2="#d6e3bc" focusposition="1" focussize="" focus="100%" type="gradient"/>
            <v:shadow on="t" type="perspective" color="#4e6128" opacity=".5" offset="1pt" offset2="-3pt"/>
            <v:textbox style="mso-next-textbox:#_x0000_s1048">
              <w:txbxContent>
                <w:p w:rsidR="00F761C9" w:rsidRPr="00D01E3D" w:rsidRDefault="00F761C9" w:rsidP="00D01E3D">
                  <w:pPr>
                    <w:ind w:left="360"/>
                    <w:jc w:val="center"/>
                    <w:rPr>
                      <w:rFonts w:ascii="Arial" w:hAnsi="Arial"/>
                      <w:b/>
                      <w:bCs/>
                    </w:rPr>
                  </w:pPr>
                  <w:r w:rsidRPr="00D01E3D">
                    <w:rPr>
                      <w:rFonts w:ascii="Arial" w:hAnsi="Arial"/>
                      <w:b/>
                      <w:bCs/>
                    </w:rPr>
                    <w:t>Maitriser le tarif automobile</w:t>
                  </w:r>
                </w:p>
              </w:txbxContent>
            </v:textbox>
            <w10:wrap type="through"/>
          </v:oval>
        </w:pict>
      </w:r>
      <w:r w:rsidRPr="00F87D64">
        <w:rPr>
          <w:rFonts w:ascii="Arial" w:hAnsi="Arial"/>
          <w:sz w:val="24"/>
          <w:szCs w:val="24"/>
        </w:rPr>
        <w:pict>
          <v:oval id="_x0000_s1055" style="position:absolute;left:0;text-align:left;margin-left:243pt;margin-top:109.85pt;width:222.7pt;height:110.3pt;z-index:251662336;mso-width-relative:margin;mso-height-relative:margin" strokecolor="#c2d69b" strokeweight="1pt">
            <v:fill color2="#d6e3bc" focusposition="1" focussize="" focus="100%" type="gradient"/>
            <v:shadow on="t" type="perspective" color="#4e6128" opacity=".5" offset="1pt" offset2="-3pt"/>
            <v:textbox style="mso-next-textbox:#_x0000_s1055">
              <w:txbxContent>
                <w:p w:rsidR="00F761C9" w:rsidRPr="00D01E3D" w:rsidRDefault="00F761C9" w:rsidP="00D01E3D">
                  <w:pPr>
                    <w:jc w:val="center"/>
                    <w:rPr>
                      <w:rFonts w:ascii="Arial Narrow" w:hAnsi="Arial Narrow"/>
                      <w:b/>
                      <w:bCs/>
                    </w:rPr>
                  </w:pPr>
                  <w:r w:rsidRPr="00D01E3D">
                    <w:rPr>
                      <w:rFonts w:ascii="Arial Narrow" w:hAnsi="Arial Narrow"/>
                      <w:b/>
                      <w:bCs/>
                    </w:rPr>
                    <w:t>Savoir gérer  les taxes et les frais : FG FGA FSSR FPAC</w:t>
                  </w:r>
                </w:p>
                <w:p w:rsidR="00F761C9" w:rsidRPr="004662D6" w:rsidRDefault="00F761C9" w:rsidP="00D01E3D">
                  <w:pPr>
                    <w:jc w:val="center"/>
                    <w:rPr>
                      <w:sz w:val="16"/>
                      <w:szCs w:val="16"/>
                    </w:rPr>
                  </w:pPr>
                </w:p>
              </w:txbxContent>
            </v:textbox>
          </v:oval>
        </w:pict>
      </w:r>
      <w:r w:rsidRPr="00F87D64">
        <w:rPr>
          <w:rFonts w:ascii="Arial" w:hAnsi="Arial"/>
          <w:sz w:val="24"/>
          <w:szCs w:val="24"/>
        </w:rPr>
        <w:pict>
          <v:oval id="_x0000_s1054" style="position:absolute;left:0;text-align:left;margin-left:-45pt;margin-top:199.85pt;width:242pt;height:99.8pt;z-index:251661312;mso-width-relative:margin;mso-height-relative:margin" fillcolor="#c2d69b" strokecolor="#c2d69b" strokeweight="1pt">
            <v:fill color2="#eaf1dd" angle="-45" focus="-50%" type="gradient"/>
            <v:shadow on="t" type="perspective" color="#4e6128" opacity=".5" offset="1pt" offset2="-3pt"/>
            <v:textbox style="mso-next-textbox:#_x0000_s1054">
              <w:txbxContent>
                <w:p w:rsidR="00F761C9" w:rsidRPr="00D01E3D" w:rsidRDefault="00F761C9" w:rsidP="00D01E3D">
                  <w:pPr>
                    <w:jc w:val="center"/>
                    <w:rPr>
                      <w:rFonts w:ascii="Arial Narrow" w:hAnsi="Arial Narrow"/>
                      <w:b/>
                      <w:bCs/>
                    </w:rPr>
                  </w:pPr>
                  <w:r w:rsidRPr="00D01E3D">
                    <w:rPr>
                      <w:rFonts w:ascii="Arial Narrow" w:hAnsi="Arial Narrow"/>
                      <w:b/>
                      <w:bCs/>
                    </w:rPr>
                    <w:t>Comprendre  la notion de la franchise  ses impacts tarifaires et lors de l’indemnisation</w:t>
                  </w:r>
                </w:p>
                <w:p w:rsidR="00F761C9" w:rsidRPr="00AF663B" w:rsidRDefault="00F761C9" w:rsidP="00D01E3D">
                  <w:pPr>
                    <w:jc w:val="center"/>
                    <w:rPr>
                      <w:sz w:val="24"/>
                      <w:szCs w:val="24"/>
                    </w:rPr>
                  </w:pPr>
                </w:p>
              </w:txbxContent>
            </v:textbox>
          </v:oval>
        </w:pict>
      </w:r>
    </w:p>
    <w:sectPr w:rsidR="009E1706" w:rsidRPr="002F2100" w:rsidSect="00EF1541">
      <w:footerReference w:type="even" r:id="rId11"/>
      <w:footerReference w:type="default" r:id="rId12"/>
      <w:pgSz w:w="11906" w:h="16838"/>
      <w:pgMar w:top="1417" w:right="1417" w:bottom="1417" w:left="1417" w:header="708" w:footer="708" w:gutter="0"/>
      <w:pgNumType w:fmt="numberInDash"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FC5" w:rsidRDefault="009E1FC5">
      <w:r>
        <w:separator/>
      </w:r>
    </w:p>
  </w:endnote>
  <w:endnote w:type="continuationSeparator" w:id="1">
    <w:p w:rsidR="009E1FC5" w:rsidRDefault="009E1F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C9" w:rsidRDefault="00F761C9" w:rsidP="0037687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F761C9" w:rsidRDefault="00F761C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C9" w:rsidRDefault="00F761C9" w:rsidP="0037687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9E1FC5">
      <w:rPr>
        <w:rStyle w:val="Numrodepage"/>
        <w:noProof/>
      </w:rPr>
      <w:t>- 1 -</w:t>
    </w:r>
    <w:r>
      <w:rPr>
        <w:rStyle w:val="Numrodepage"/>
      </w:rPr>
      <w:fldChar w:fldCharType="end"/>
    </w:r>
  </w:p>
  <w:p w:rsidR="00F761C9" w:rsidRDefault="00F761C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FC5" w:rsidRDefault="009E1FC5">
      <w:r>
        <w:separator/>
      </w:r>
    </w:p>
  </w:footnote>
  <w:footnote w:type="continuationSeparator" w:id="1">
    <w:p w:rsidR="009E1FC5" w:rsidRDefault="009E1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3988"/>
    <w:multiLevelType w:val="hybridMultilevel"/>
    <w:tmpl w:val="D9005C3E"/>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340"/>
        </w:tabs>
        <w:ind w:left="234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3F1BBA"/>
    <w:multiLevelType w:val="hybridMultilevel"/>
    <w:tmpl w:val="EBD02BF8"/>
    <w:lvl w:ilvl="0" w:tplc="040C000B">
      <w:start w:val="1"/>
      <w:numFmt w:val="bullet"/>
      <w:lvlText w:val=""/>
      <w:lvlJc w:val="left"/>
      <w:pPr>
        <w:tabs>
          <w:tab w:val="num" w:pos="1429"/>
        </w:tabs>
        <w:ind w:left="1429" w:hanging="360"/>
      </w:pPr>
      <w:rPr>
        <w:rFonts w:ascii="Wingdings" w:hAnsi="Wingdings" w:hint="default"/>
      </w:rPr>
    </w:lvl>
    <w:lvl w:ilvl="1" w:tplc="16A2AE00">
      <w:start w:val="5"/>
      <w:numFmt w:val="upperRoman"/>
      <w:lvlText w:val="%2."/>
      <w:lvlJc w:val="right"/>
      <w:pPr>
        <w:tabs>
          <w:tab w:val="num" w:pos="1457"/>
        </w:tabs>
        <w:ind w:left="1457" w:hanging="180"/>
      </w:pPr>
      <w:rPr>
        <w:rFonts w:ascii="Arial Black" w:hAnsi="Arial Black" w:hint="default"/>
        <w:color w:val="006000"/>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
    <w:nsid w:val="0AD94A1B"/>
    <w:multiLevelType w:val="hybridMultilevel"/>
    <w:tmpl w:val="CF1012BA"/>
    <w:lvl w:ilvl="0" w:tplc="B8285D00">
      <w:start w:val="1"/>
      <w:numFmt w:val="lowerLetter"/>
      <w:lvlText w:val="%1."/>
      <w:lvlJc w:val="left"/>
      <w:pPr>
        <w:tabs>
          <w:tab w:val="num" w:pos="1211"/>
        </w:tabs>
        <w:ind w:left="1211" w:hanging="360"/>
      </w:pPr>
      <w:rPr>
        <w:rFonts w:hint="default"/>
        <w:b/>
        <w:bCs/>
        <w:color w:val="3366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0DC902D5"/>
    <w:multiLevelType w:val="hybridMultilevel"/>
    <w:tmpl w:val="8C88E370"/>
    <w:lvl w:ilvl="0" w:tplc="A446B648">
      <w:numFmt w:val="bullet"/>
      <w:lvlText w:val=""/>
      <w:lvlJc w:val="left"/>
      <w:pPr>
        <w:tabs>
          <w:tab w:val="num" w:pos="1065"/>
        </w:tabs>
        <w:ind w:left="1065" w:hanging="705"/>
      </w:pPr>
      <w:rPr>
        <w:rFonts w:ascii="Wingdings" w:eastAsia="SimSun" w:hAnsi="Wingdings" w:cs="Wingdings"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14F3DAC"/>
    <w:multiLevelType w:val="hybridMultilevel"/>
    <w:tmpl w:val="668CA92E"/>
    <w:lvl w:ilvl="0" w:tplc="E482E28E">
      <w:start w:val="1"/>
      <w:numFmt w:val="lowerLetter"/>
      <w:lvlText w:val="%1)"/>
      <w:lvlJc w:val="left"/>
      <w:pPr>
        <w:ind w:left="1440" w:hanging="360"/>
      </w:pPr>
      <w:rPr>
        <w:b w:val="0"/>
        <w:bCs/>
      </w:rPr>
    </w:lvl>
    <w:lvl w:ilvl="1" w:tplc="7B18B5FC">
      <w:start w:val="1"/>
      <w:numFmt w:val="decimal"/>
      <w:lvlText w:val="%2-"/>
      <w:lvlJc w:val="left"/>
      <w:pPr>
        <w:tabs>
          <w:tab w:val="num" w:pos="2160"/>
        </w:tabs>
        <w:ind w:left="2160" w:hanging="360"/>
      </w:pPr>
      <w:rPr>
        <w:rFonts w:hint="default"/>
      </w:rPr>
    </w:lvl>
    <w:lvl w:ilvl="2" w:tplc="DD802A1E">
      <w:start w:val="1"/>
      <w:numFmt w:val="decimal"/>
      <w:lvlText w:val="%3."/>
      <w:lvlJc w:val="left"/>
      <w:pPr>
        <w:tabs>
          <w:tab w:val="num" w:pos="3060"/>
        </w:tabs>
        <w:ind w:left="3060" w:hanging="360"/>
      </w:pPr>
      <w:rPr>
        <w:rFonts w:hint="default"/>
      </w:rPr>
    </w:lvl>
    <w:lvl w:ilvl="3" w:tplc="040C0015">
      <w:start w:val="1"/>
      <w:numFmt w:val="upperLetter"/>
      <w:lvlText w:val="%4."/>
      <w:lvlJc w:val="left"/>
      <w:pPr>
        <w:tabs>
          <w:tab w:val="num" w:pos="3600"/>
        </w:tabs>
        <w:ind w:left="3600" w:hanging="360"/>
      </w:pPr>
    </w:lvl>
    <w:lvl w:ilvl="4" w:tplc="7C8C72B6">
      <w:start w:val="1"/>
      <w:numFmt w:val="decimal"/>
      <w:lvlText w:val="%5"/>
      <w:lvlJc w:val="left"/>
      <w:pPr>
        <w:tabs>
          <w:tab w:val="num" w:pos="4320"/>
        </w:tabs>
        <w:ind w:left="4320" w:hanging="360"/>
      </w:pPr>
      <w:rPr>
        <w:rFonts w:hint="default"/>
      </w:r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C42359C"/>
    <w:multiLevelType w:val="hybridMultilevel"/>
    <w:tmpl w:val="4A20127C"/>
    <w:lvl w:ilvl="0" w:tplc="8C262724">
      <w:start w:val="1"/>
      <w:numFmt w:val="bullet"/>
      <w:lvlText w:val=""/>
      <w:lvlJc w:val="left"/>
      <w:pPr>
        <w:tabs>
          <w:tab w:val="num" w:pos="1211"/>
        </w:tabs>
        <w:ind w:left="1211" w:hanging="360"/>
      </w:pPr>
      <w:rPr>
        <w:rFonts w:ascii="Symbol" w:hAnsi="Symbol" w:hint="default"/>
        <w:sz w:val="22"/>
        <w:szCs w:val="22"/>
      </w:rPr>
    </w:lvl>
    <w:lvl w:ilvl="1" w:tplc="98E65708">
      <w:start w:val="2"/>
      <w:numFmt w:val="upperLetter"/>
      <w:lvlText w:val="%2."/>
      <w:lvlJc w:val="left"/>
      <w:pPr>
        <w:tabs>
          <w:tab w:val="num" w:pos="671"/>
        </w:tabs>
        <w:ind w:left="671" w:hanging="360"/>
      </w:pPr>
      <w:rPr>
        <w:rFonts w:hint="default"/>
        <w:b/>
        <w:bCs/>
        <w:color w:val="0000FF"/>
      </w:rPr>
    </w:lvl>
    <w:lvl w:ilvl="2" w:tplc="040C0005" w:tentative="1">
      <w:start w:val="1"/>
      <w:numFmt w:val="bullet"/>
      <w:lvlText w:val=""/>
      <w:lvlJc w:val="left"/>
      <w:pPr>
        <w:tabs>
          <w:tab w:val="num" w:pos="1751"/>
        </w:tabs>
        <w:ind w:left="1751" w:hanging="360"/>
      </w:pPr>
      <w:rPr>
        <w:rFonts w:ascii="Wingdings" w:hAnsi="Wingdings" w:hint="default"/>
      </w:rPr>
    </w:lvl>
    <w:lvl w:ilvl="3" w:tplc="040C0001" w:tentative="1">
      <w:start w:val="1"/>
      <w:numFmt w:val="bullet"/>
      <w:lvlText w:val=""/>
      <w:lvlJc w:val="left"/>
      <w:pPr>
        <w:tabs>
          <w:tab w:val="num" w:pos="2471"/>
        </w:tabs>
        <w:ind w:left="2471" w:hanging="360"/>
      </w:pPr>
      <w:rPr>
        <w:rFonts w:ascii="Symbol" w:hAnsi="Symbol" w:hint="default"/>
      </w:rPr>
    </w:lvl>
    <w:lvl w:ilvl="4" w:tplc="040C0003" w:tentative="1">
      <w:start w:val="1"/>
      <w:numFmt w:val="bullet"/>
      <w:lvlText w:val="o"/>
      <w:lvlJc w:val="left"/>
      <w:pPr>
        <w:tabs>
          <w:tab w:val="num" w:pos="3191"/>
        </w:tabs>
        <w:ind w:left="3191" w:hanging="360"/>
      </w:pPr>
      <w:rPr>
        <w:rFonts w:ascii="Courier New" w:hAnsi="Courier New" w:cs="Courier New" w:hint="default"/>
      </w:rPr>
    </w:lvl>
    <w:lvl w:ilvl="5" w:tplc="040C0005" w:tentative="1">
      <w:start w:val="1"/>
      <w:numFmt w:val="bullet"/>
      <w:lvlText w:val=""/>
      <w:lvlJc w:val="left"/>
      <w:pPr>
        <w:tabs>
          <w:tab w:val="num" w:pos="3911"/>
        </w:tabs>
        <w:ind w:left="3911" w:hanging="360"/>
      </w:pPr>
      <w:rPr>
        <w:rFonts w:ascii="Wingdings" w:hAnsi="Wingdings" w:hint="default"/>
      </w:rPr>
    </w:lvl>
    <w:lvl w:ilvl="6" w:tplc="040C0001" w:tentative="1">
      <w:start w:val="1"/>
      <w:numFmt w:val="bullet"/>
      <w:lvlText w:val=""/>
      <w:lvlJc w:val="left"/>
      <w:pPr>
        <w:tabs>
          <w:tab w:val="num" w:pos="4631"/>
        </w:tabs>
        <w:ind w:left="4631" w:hanging="360"/>
      </w:pPr>
      <w:rPr>
        <w:rFonts w:ascii="Symbol" w:hAnsi="Symbol" w:hint="default"/>
      </w:rPr>
    </w:lvl>
    <w:lvl w:ilvl="7" w:tplc="040C0003" w:tentative="1">
      <w:start w:val="1"/>
      <w:numFmt w:val="bullet"/>
      <w:lvlText w:val="o"/>
      <w:lvlJc w:val="left"/>
      <w:pPr>
        <w:tabs>
          <w:tab w:val="num" w:pos="5351"/>
        </w:tabs>
        <w:ind w:left="5351" w:hanging="360"/>
      </w:pPr>
      <w:rPr>
        <w:rFonts w:ascii="Courier New" w:hAnsi="Courier New" w:cs="Courier New" w:hint="default"/>
      </w:rPr>
    </w:lvl>
    <w:lvl w:ilvl="8" w:tplc="040C0005" w:tentative="1">
      <w:start w:val="1"/>
      <w:numFmt w:val="bullet"/>
      <w:lvlText w:val=""/>
      <w:lvlJc w:val="left"/>
      <w:pPr>
        <w:tabs>
          <w:tab w:val="num" w:pos="6071"/>
        </w:tabs>
        <w:ind w:left="6071" w:hanging="360"/>
      </w:pPr>
      <w:rPr>
        <w:rFonts w:ascii="Wingdings" w:hAnsi="Wingdings" w:hint="default"/>
      </w:rPr>
    </w:lvl>
  </w:abstractNum>
  <w:abstractNum w:abstractNumId="6">
    <w:nsid w:val="1DAC00C6"/>
    <w:multiLevelType w:val="hybridMultilevel"/>
    <w:tmpl w:val="5E1258D4"/>
    <w:lvl w:ilvl="0" w:tplc="A260D9E2">
      <w:start w:val="1"/>
      <w:numFmt w:val="decimal"/>
      <w:lvlText w:val="%1."/>
      <w:lvlJc w:val="left"/>
      <w:pPr>
        <w:tabs>
          <w:tab w:val="num" w:pos="360"/>
        </w:tabs>
        <w:ind w:left="360" w:hanging="360"/>
      </w:pPr>
      <w:rPr>
        <w:rFonts w:hint="default"/>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nsid w:val="1E4326C6"/>
    <w:multiLevelType w:val="hybridMultilevel"/>
    <w:tmpl w:val="D6865E56"/>
    <w:lvl w:ilvl="0" w:tplc="6A14FC96">
      <w:start w:val="1"/>
      <w:numFmt w:val="decimal"/>
      <w:lvlText w:val="%1."/>
      <w:lvlJc w:val="left"/>
      <w:pPr>
        <w:tabs>
          <w:tab w:val="num" w:pos="360"/>
        </w:tabs>
        <w:ind w:left="360" w:hanging="360"/>
      </w:pPr>
      <w:rPr>
        <w:rFonts w:hint="default"/>
        <w:b/>
        <w:bCs/>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8">
    <w:nsid w:val="238965D5"/>
    <w:multiLevelType w:val="hybridMultilevel"/>
    <w:tmpl w:val="35FEC0EC"/>
    <w:lvl w:ilvl="0" w:tplc="C7385F18">
      <w:start w:val="1"/>
      <w:numFmt w:val="upperLetter"/>
      <w:lvlText w:val="%1."/>
      <w:lvlJc w:val="left"/>
      <w:pPr>
        <w:tabs>
          <w:tab w:val="num" w:pos="360"/>
        </w:tabs>
        <w:ind w:left="360" w:hanging="360"/>
      </w:pPr>
      <w:rPr>
        <w:rFonts w:ascii="Arial" w:hAnsi="Arial" w:cs="Arial" w:hint="default"/>
        <w:b/>
        <w:bCs/>
        <w:color w:val="auto"/>
      </w:rPr>
    </w:lvl>
    <w:lvl w:ilvl="1" w:tplc="3EFA5684">
      <w:start w:val="3"/>
      <w:numFmt w:val="decimal"/>
      <w:lvlText w:val="%2."/>
      <w:lvlJc w:val="left"/>
      <w:pPr>
        <w:tabs>
          <w:tab w:val="num" w:pos="360"/>
        </w:tabs>
        <w:ind w:left="360" w:hanging="360"/>
      </w:pPr>
      <w:rPr>
        <w:rFonts w:hint="default"/>
        <w:b/>
        <w:bCs/>
        <w:color w:val="000099"/>
        <w:sz w:val="24"/>
        <w:szCs w:val="24"/>
      </w:rPr>
    </w:lvl>
    <w:lvl w:ilvl="2" w:tplc="F4060C68">
      <w:start w:val="1"/>
      <w:numFmt w:val="upperLetter"/>
      <w:lvlText w:val="%3."/>
      <w:lvlJc w:val="left"/>
      <w:pPr>
        <w:tabs>
          <w:tab w:val="num" w:pos="540"/>
        </w:tabs>
        <w:ind w:left="540" w:hanging="360"/>
      </w:pPr>
      <w:rPr>
        <w:rFonts w:hint="default"/>
        <w:b/>
        <w:bCs/>
        <w:color w:val="0000FF"/>
      </w:rPr>
    </w:lvl>
    <w:lvl w:ilvl="3" w:tplc="040C000F" w:tentative="1">
      <w:start w:val="1"/>
      <w:numFmt w:val="decimal"/>
      <w:lvlText w:val="%4."/>
      <w:lvlJc w:val="left"/>
      <w:pPr>
        <w:tabs>
          <w:tab w:val="num" w:pos="1800"/>
        </w:tabs>
        <w:ind w:left="1800" w:hanging="360"/>
      </w:pPr>
    </w:lvl>
    <w:lvl w:ilvl="4" w:tplc="040C0019" w:tentative="1">
      <w:start w:val="1"/>
      <w:numFmt w:val="lowerLetter"/>
      <w:lvlText w:val="%5."/>
      <w:lvlJc w:val="left"/>
      <w:pPr>
        <w:tabs>
          <w:tab w:val="num" w:pos="2520"/>
        </w:tabs>
        <w:ind w:left="2520" w:hanging="360"/>
      </w:pPr>
    </w:lvl>
    <w:lvl w:ilvl="5" w:tplc="040C001B" w:tentative="1">
      <w:start w:val="1"/>
      <w:numFmt w:val="lowerRoman"/>
      <w:lvlText w:val="%6."/>
      <w:lvlJc w:val="right"/>
      <w:pPr>
        <w:tabs>
          <w:tab w:val="num" w:pos="3240"/>
        </w:tabs>
        <w:ind w:left="3240" w:hanging="180"/>
      </w:pPr>
    </w:lvl>
    <w:lvl w:ilvl="6" w:tplc="040C000F" w:tentative="1">
      <w:start w:val="1"/>
      <w:numFmt w:val="decimal"/>
      <w:lvlText w:val="%7."/>
      <w:lvlJc w:val="left"/>
      <w:pPr>
        <w:tabs>
          <w:tab w:val="num" w:pos="3960"/>
        </w:tabs>
        <w:ind w:left="3960" w:hanging="360"/>
      </w:pPr>
    </w:lvl>
    <w:lvl w:ilvl="7" w:tplc="040C0019" w:tentative="1">
      <w:start w:val="1"/>
      <w:numFmt w:val="lowerLetter"/>
      <w:lvlText w:val="%8."/>
      <w:lvlJc w:val="left"/>
      <w:pPr>
        <w:tabs>
          <w:tab w:val="num" w:pos="4680"/>
        </w:tabs>
        <w:ind w:left="4680" w:hanging="360"/>
      </w:pPr>
    </w:lvl>
    <w:lvl w:ilvl="8" w:tplc="040C001B" w:tentative="1">
      <w:start w:val="1"/>
      <w:numFmt w:val="lowerRoman"/>
      <w:lvlText w:val="%9."/>
      <w:lvlJc w:val="right"/>
      <w:pPr>
        <w:tabs>
          <w:tab w:val="num" w:pos="5400"/>
        </w:tabs>
        <w:ind w:left="5400" w:hanging="180"/>
      </w:pPr>
    </w:lvl>
  </w:abstractNum>
  <w:abstractNum w:abstractNumId="9">
    <w:nsid w:val="25A44BDD"/>
    <w:multiLevelType w:val="hybridMultilevel"/>
    <w:tmpl w:val="30B2A930"/>
    <w:lvl w:ilvl="0" w:tplc="040C0007">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9654CCD"/>
    <w:multiLevelType w:val="hybridMultilevel"/>
    <w:tmpl w:val="25BABBEC"/>
    <w:lvl w:ilvl="0" w:tplc="F9BA01E8">
      <w:start w:val="1"/>
      <w:numFmt w:val="decimal"/>
      <w:lvlText w:val="%1."/>
      <w:lvlJc w:val="left"/>
      <w:pPr>
        <w:tabs>
          <w:tab w:val="num" w:pos="360"/>
        </w:tabs>
        <w:ind w:left="360" w:hanging="360"/>
      </w:pPr>
      <w:rPr>
        <w:rFonts w:ascii="Arial" w:hAnsi="Arial" w:cs="Arial" w:hint="default"/>
        <w:b/>
        <w:bCs/>
        <w:color w:val="000099"/>
      </w:rPr>
    </w:lvl>
    <w:lvl w:ilvl="1" w:tplc="541651A6">
      <w:start w:val="1"/>
      <w:numFmt w:val="bullet"/>
      <w:lvlText w:val=""/>
      <w:lvlJc w:val="left"/>
      <w:pPr>
        <w:tabs>
          <w:tab w:val="num" w:pos="1440"/>
        </w:tabs>
        <w:ind w:left="1440" w:hanging="360"/>
      </w:pPr>
      <w:rPr>
        <w:rFonts w:ascii="Arial Narrow" w:hAnsi="Arial Narrow" w:hint="default"/>
        <w:b w:val="0"/>
        <w:bCs w:val="0"/>
        <w:color w:val="008080"/>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2B2C797E"/>
    <w:multiLevelType w:val="hybridMultilevel"/>
    <w:tmpl w:val="67FEF018"/>
    <w:lvl w:ilvl="0" w:tplc="7D34B430">
      <w:numFmt w:val="bullet"/>
      <w:lvlText w:val=""/>
      <w:lvlJc w:val="left"/>
      <w:pPr>
        <w:tabs>
          <w:tab w:val="num" w:pos="360"/>
        </w:tabs>
        <w:ind w:left="360" w:hanging="360"/>
      </w:pPr>
      <w:rPr>
        <w:rFonts w:ascii="Wingdings" w:hAnsi="Wingdings" w:hint="default"/>
      </w:rPr>
    </w:lvl>
    <w:lvl w:ilvl="1" w:tplc="A446B648">
      <w:numFmt w:val="bullet"/>
      <w:lvlText w:val=""/>
      <w:lvlJc w:val="left"/>
      <w:pPr>
        <w:tabs>
          <w:tab w:val="num" w:pos="1605"/>
        </w:tabs>
        <w:ind w:left="1605" w:hanging="705"/>
      </w:pPr>
      <w:rPr>
        <w:rFonts w:ascii="Wingdings" w:eastAsia="SimSun" w:hAnsi="Wingdings" w:cs="Wingdings" w:hint="default"/>
        <w:b w:val="0"/>
      </w:rPr>
    </w:lvl>
    <w:lvl w:ilvl="2" w:tplc="040C0005" w:tentative="1">
      <w:start w:val="1"/>
      <w:numFmt w:val="bullet"/>
      <w:lvlText w:val=""/>
      <w:lvlJc w:val="left"/>
      <w:pPr>
        <w:tabs>
          <w:tab w:val="num" w:pos="1080"/>
        </w:tabs>
        <w:ind w:left="1080" w:hanging="360"/>
      </w:pPr>
      <w:rPr>
        <w:rFonts w:ascii="Wingdings" w:hAnsi="Wingdings" w:hint="default"/>
      </w:rPr>
    </w:lvl>
    <w:lvl w:ilvl="3" w:tplc="040C0001" w:tentative="1">
      <w:start w:val="1"/>
      <w:numFmt w:val="bullet"/>
      <w:lvlText w:val=""/>
      <w:lvlJc w:val="left"/>
      <w:pPr>
        <w:tabs>
          <w:tab w:val="num" w:pos="1800"/>
        </w:tabs>
        <w:ind w:left="1800" w:hanging="360"/>
      </w:pPr>
      <w:rPr>
        <w:rFonts w:ascii="Symbol" w:hAnsi="Symbol" w:hint="default"/>
      </w:rPr>
    </w:lvl>
    <w:lvl w:ilvl="4" w:tplc="040C0003" w:tentative="1">
      <w:start w:val="1"/>
      <w:numFmt w:val="bullet"/>
      <w:lvlText w:val="o"/>
      <w:lvlJc w:val="left"/>
      <w:pPr>
        <w:tabs>
          <w:tab w:val="num" w:pos="2520"/>
        </w:tabs>
        <w:ind w:left="2520" w:hanging="360"/>
      </w:pPr>
      <w:rPr>
        <w:rFonts w:ascii="Courier New" w:hAnsi="Courier New" w:cs="Courier New" w:hint="default"/>
      </w:rPr>
    </w:lvl>
    <w:lvl w:ilvl="5" w:tplc="040C0005" w:tentative="1">
      <w:start w:val="1"/>
      <w:numFmt w:val="bullet"/>
      <w:lvlText w:val=""/>
      <w:lvlJc w:val="left"/>
      <w:pPr>
        <w:tabs>
          <w:tab w:val="num" w:pos="3240"/>
        </w:tabs>
        <w:ind w:left="3240" w:hanging="360"/>
      </w:pPr>
      <w:rPr>
        <w:rFonts w:ascii="Wingdings" w:hAnsi="Wingdings" w:hint="default"/>
      </w:rPr>
    </w:lvl>
    <w:lvl w:ilvl="6" w:tplc="040C0001" w:tentative="1">
      <w:start w:val="1"/>
      <w:numFmt w:val="bullet"/>
      <w:lvlText w:val=""/>
      <w:lvlJc w:val="left"/>
      <w:pPr>
        <w:tabs>
          <w:tab w:val="num" w:pos="3960"/>
        </w:tabs>
        <w:ind w:left="3960" w:hanging="360"/>
      </w:pPr>
      <w:rPr>
        <w:rFonts w:ascii="Symbol" w:hAnsi="Symbol" w:hint="default"/>
      </w:rPr>
    </w:lvl>
    <w:lvl w:ilvl="7" w:tplc="040C0003" w:tentative="1">
      <w:start w:val="1"/>
      <w:numFmt w:val="bullet"/>
      <w:lvlText w:val="o"/>
      <w:lvlJc w:val="left"/>
      <w:pPr>
        <w:tabs>
          <w:tab w:val="num" w:pos="4680"/>
        </w:tabs>
        <w:ind w:left="4680" w:hanging="360"/>
      </w:pPr>
      <w:rPr>
        <w:rFonts w:ascii="Courier New" w:hAnsi="Courier New" w:cs="Courier New" w:hint="default"/>
      </w:rPr>
    </w:lvl>
    <w:lvl w:ilvl="8" w:tplc="040C0005" w:tentative="1">
      <w:start w:val="1"/>
      <w:numFmt w:val="bullet"/>
      <w:lvlText w:val=""/>
      <w:lvlJc w:val="left"/>
      <w:pPr>
        <w:tabs>
          <w:tab w:val="num" w:pos="5400"/>
        </w:tabs>
        <w:ind w:left="5400" w:hanging="360"/>
      </w:pPr>
      <w:rPr>
        <w:rFonts w:ascii="Wingdings" w:hAnsi="Wingdings" w:hint="default"/>
      </w:rPr>
    </w:lvl>
  </w:abstractNum>
  <w:abstractNum w:abstractNumId="12">
    <w:nsid w:val="30531D98"/>
    <w:multiLevelType w:val="hybridMultilevel"/>
    <w:tmpl w:val="7938FFEA"/>
    <w:lvl w:ilvl="0" w:tplc="704EEFD6">
      <w:start w:val="1"/>
      <w:numFmt w:val="bullet"/>
      <w:lvlText w:val=""/>
      <w:lvlJc w:val="left"/>
      <w:pPr>
        <w:tabs>
          <w:tab w:val="num" w:pos="360"/>
        </w:tabs>
        <w:ind w:left="360" w:hanging="360"/>
      </w:pPr>
      <w:rPr>
        <w:rFonts w:ascii="Symbol" w:hAnsi="Symbol" w:hint="default"/>
        <w:sz w:val="22"/>
        <w:szCs w:val="22"/>
      </w:rPr>
    </w:lvl>
    <w:lvl w:ilvl="1" w:tplc="040C0003" w:tentative="1">
      <w:start w:val="1"/>
      <w:numFmt w:val="bullet"/>
      <w:lvlText w:val="o"/>
      <w:lvlJc w:val="left"/>
      <w:pPr>
        <w:tabs>
          <w:tab w:val="num" w:pos="1260"/>
        </w:tabs>
        <w:ind w:left="1260" w:hanging="360"/>
      </w:pPr>
      <w:rPr>
        <w:rFonts w:ascii="Courier New" w:hAnsi="Courier New" w:cs="Courier New" w:hint="default"/>
      </w:rPr>
    </w:lvl>
    <w:lvl w:ilvl="2" w:tplc="040C0005" w:tentative="1">
      <w:start w:val="1"/>
      <w:numFmt w:val="bullet"/>
      <w:lvlText w:val=""/>
      <w:lvlJc w:val="left"/>
      <w:pPr>
        <w:tabs>
          <w:tab w:val="num" w:pos="1980"/>
        </w:tabs>
        <w:ind w:left="1980" w:hanging="360"/>
      </w:pPr>
      <w:rPr>
        <w:rFonts w:ascii="Wingdings" w:hAnsi="Wingdings" w:hint="default"/>
      </w:rPr>
    </w:lvl>
    <w:lvl w:ilvl="3" w:tplc="040C0001" w:tentative="1">
      <w:start w:val="1"/>
      <w:numFmt w:val="bullet"/>
      <w:lvlText w:val=""/>
      <w:lvlJc w:val="left"/>
      <w:pPr>
        <w:tabs>
          <w:tab w:val="num" w:pos="2700"/>
        </w:tabs>
        <w:ind w:left="2700" w:hanging="360"/>
      </w:pPr>
      <w:rPr>
        <w:rFonts w:ascii="Symbol" w:hAnsi="Symbol" w:hint="default"/>
      </w:rPr>
    </w:lvl>
    <w:lvl w:ilvl="4" w:tplc="040C0003" w:tentative="1">
      <w:start w:val="1"/>
      <w:numFmt w:val="bullet"/>
      <w:lvlText w:val="o"/>
      <w:lvlJc w:val="left"/>
      <w:pPr>
        <w:tabs>
          <w:tab w:val="num" w:pos="3420"/>
        </w:tabs>
        <w:ind w:left="3420" w:hanging="360"/>
      </w:pPr>
      <w:rPr>
        <w:rFonts w:ascii="Courier New" w:hAnsi="Courier New" w:cs="Courier New" w:hint="default"/>
      </w:rPr>
    </w:lvl>
    <w:lvl w:ilvl="5" w:tplc="040C0005" w:tentative="1">
      <w:start w:val="1"/>
      <w:numFmt w:val="bullet"/>
      <w:lvlText w:val=""/>
      <w:lvlJc w:val="left"/>
      <w:pPr>
        <w:tabs>
          <w:tab w:val="num" w:pos="4140"/>
        </w:tabs>
        <w:ind w:left="4140" w:hanging="360"/>
      </w:pPr>
      <w:rPr>
        <w:rFonts w:ascii="Wingdings" w:hAnsi="Wingdings" w:hint="default"/>
      </w:rPr>
    </w:lvl>
    <w:lvl w:ilvl="6" w:tplc="040C0001" w:tentative="1">
      <w:start w:val="1"/>
      <w:numFmt w:val="bullet"/>
      <w:lvlText w:val=""/>
      <w:lvlJc w:val="left"/>
      <w:pPr>
        <w:tabs>
          <w:tab w:val="num" w:pos="4860"/>
        </w:tabs>
        <w:ind w:left="4860" w:hanging="360"/>
      </w:pPr>
      <w:rPr>
        <w:rFonts w:ascii="Symbol" w:hAnsi="Symbol" w:hint="default"/>
      </w:rPr>
    </w:lvl>
    <w:lvl w:ilvl="7" w:tplc="040C0003" w:tentative="1">
      <w:start w:val="1"/>
      <w:numFmt w:val="bullet"/>
      <w:lvlText w:val="o"/>
      <w:lvlJc w:val="left"/>
      <w:pPr>
        <w:tabs>
          <w:tab w:val="num" w:pos="5580"/>
        </w:tabs>
        <w:ind w:left="5580" w:hanging="360"/>
      </w:pPr>
      <w:rPr>
        <w:rFonts w:ascii="Courier New" w:hAnsi="Courier New" w:cs="Courier New" w:hint="default"/>
      </w:rPr>
    </w:lvl>
    <w:lvl w:ilvl="8" w:tplc="040C0005" w:tentative="1">
      <w:start w:val="1"/>
      <w:numFmt w:val="bullet"/>
      <w:lvlText w:val=""/>
      <w:lvlJc w:val="left"/>
      <w:pPr>
        <w:tabs>
          <w:tab w:val="num" w:pos="6300"/>
        </w:tabs>
        <w:ind w:left="6300" w:hanging="360"/>
      </w:pPr>
      <w:rPr>
        <w:rFonts w:ascii="Wingdings" w:hAnsi="Wingdings" w:hint="default"/>
      </w:rPr>
    </w:lvl>
  </w:abstractNum>
  <w:abstractNum w:abstractNumId="13">
    <w:nsid w:val="33800190"/>
    <w:multiLevelType w:val="hybridMultilevel"/>
    <w:tmpl w:val="3EB2BAE2"/>
    <w:lvl w:ilvl="0" w:tplc="06428856">
      <w:start w:val="1"/>
      <w:numFmt w:val="bullet"/>
      <w:lvlText w:val=""/>
      <w:lvlJc w:val="left"/>
      <w:pPr>
        <w:tabs>
          <w:tab w:val="num" w:pos="360"/>
        </w:tabs>
        <w:ind w:left="360" w:hanging="360"/>
      </w:pPr>
      <w:rPr>
        <w:rFonts w:ascii="Symbol" w:hAnsi="Symbol" w:hint="default"/>
        <w:b/>
        <w:bCs/>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nsid w:val="3A593824"/>
    <w:multiLevelType w:val="hybridMultilevel"/>
    <w:tmpl w:val="55D2CF8A"/>
    <w:lvl w:ilvl="0" w:tplc="671C2CE8">
      <w:start w:val="1"/>
      <w:numFmt w:val="decimal"/>
      <w:lvlText w:val="%1."/>
      <w:lvlJc w:val="left"/>
      <w:pPr>
        <w:ind w:left="720" w:hanging="360"/>
      </w:pPr>
      <w:rPr>
        <w:b/>
        <w:bCs w:val="0"/>
        <w:color w:val="FF0000"/>
      </w:rPr>
    </w:lvl>
    <w:lvl w:ilvl="1" w:tplc="9782C64E">
      <w:start w:val="1"/>
      <w:numFmt w:val="decimal"/>
      <w:lvlText w:val="%2-"/>
      <w:lvlJc w:val="left"/>
      <w:pPr>
        <w:tabs>
          <w:tab w:val="num" w:pos="1440"/>
        </w:tabs>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BB266DE"/>
    <w:multiLevelType w:val="hybridMultilevel"/>
    <w:tmpl w:val="C12AF042"/>
    <w:lvl w:ilvl="0" w:tplc="11FA21B2">
      <w:start w:val="1"/>
      <w:numFmt w:val="decimal"/>
      <w:lvlText w:val="%1."/>
      <w:lvlJc w:val="left"/>
      <w:pPr>
        <w:tabs>
          <w:tab w:val="num" w:pos="360"/>
        </w:tabs>
        <w:ind w:left="360" w:hanging="360"/>
      </w:pPr>
      <w:rPr>
        <w:rFonts w:ascii="Arial" w:hAnsi="Arial" w:cs="Arial" w:hint="default"/>
        <w:b/>
        <w:bCs/>
        <w:color w:val="000099"/>
      </w:rPr>
    </w:lvl>
    <w:lvl w:ilvl="1" w:tplc="EB0857B8">
      <w:start w:val="1"/>
      <w:numFmt w:val="lowerLetter"/>
      <w:lvlText w:val="%2."/>
      <w:lvlJc w:val="left"/>
      <w:pPr>
        <w:tabs>
          <w:tab w:val="num" w:pos="1080"/>
        </w:tabs>
        <w:ind w:left="1080" w:hanging="360"/>
      </w:pPr>
      <w:rPr>
        <w:rFonts w:hint="default"/>
        <w:b/>
        <w:bCs/>
        <w:color w:val="3366FF"/>
      </w:rPr>
    </w:lvl>
    <w:lvl w:ilvl="2" w:tplc="FF08A462">
      <w:start w:val="2"/>
      <w:numFmt w:val="lowerLetter"/>
      <w:lvlText w:val="%3."/>
      <w:lvlJc w:val="left"/>
      <w:pPr>
        <w:tabs>
          <w:tab w:val="num" w:pos="1080"/>
        </w:tabs>
        <w:ind w:left="1080" w:hanging="360"/>
      </w:pPr>
      <w:rPr>
        <w:rFonts w:hint="default"/>
        <w:b/>
        <w:bCs/>
        <w:color w:val="3366FF"/>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3C03764E"/>
    <w:multiLevelType w:val="hybridMultilevel"/>
    <w:tmpl w:val="CD782B4E"/>
    <w:lvl w:ilvl="0" w:tplc="7D34B430">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720"/>
        </w:tabs>
        <w:ind w:left="720" w:hanging="360"/>
      </w:pPr>
      <w:rPr>
        <w:rFonts w:ascii="Courier New" w:hAnsi="Courier New" w:cs="Courier New" w:hint="default"/>
      </w:rPr>
    </w:lvl>
    <w:lvl w:ilvl="2" w:tplc="040C0005" w:tentative="1">
      <w:start w:val="1"/>
      <w:numFmt w:val="bullet"/>
      <w:lvlText w:val=""/>
      <w:lvlJc w:val="left"/>
      <w:pPr>
        <w:tabs>
          <w:tab w:val="num" w:pos="1440"/>
        </w:tabs>
        <w:ind w:left="1440" w:hanging="360"/>
      </w:pPr>
      <w:rPr>
        <w:rFonts w:ascii="Wingdings" w:hAnsi="Wingdings" w:hint="default"/>
      </w:rPr>
    </w:lvl>
    <w:lvl w:ilvl="3" w:tplc="040C0001" w:tentative="1">
      <w:start w:val="1"/>
      <w:numFmt w:val="bullet"/>
      <w:lvlText w:val=""/>
      <w:lvlJc w:val="left"/>
      <w:pPr>
        <w:tabs>
          <w:tab w:val="num" w:pos="2160"/>
        </w:tabs>
        <w:ind w:left="2160" w:hanging="360"/>
      </w:pPr>
      <w:rPr>
        <w:rFonts w:ascii="Symbol" w:hAnsi="Symbol" w:hint="default"/>
      </w:rPr>
    </w:lvl>
    <w:lvl w:ilvl="4" w:tplc="040C0003" w:tentative="1">
      <w:start w:val="1"/>
      <w:numFmt w:val="bullet"/>
      <w:lvlText w:val="o"/>
      <w:lvlJc w:val="left"/>
      <w:pPr>
        <w:tabs>
          <w:tab w:val="num" w:pos="2880"/>
        </w:tabs>
        <w:ind w:left="2880" w:hanging="360"/>
      </w:pPr>
      <w:rPr>
        <w:rFonts w:ascii="Courier New" w:hAnsi="Courier New" w:cs="Courier New" w:hint="default"/>
      </w:rPr>
    </w:lvl>
    <w:lvl w:ilvl="5" w:tplc="040C0005" w:tentative="1">
      <w:start w:val="1"/>
      <w:numFmt w:val="bullet"/>
      <w:lvlText w:val=""/>
      <w:lvlJc w:val="left"/>
      <w:pPr>
        <w:tabs>
          <w:tab w:val="num" w:pos="3600"/>
        </w:tabs>
        <w:ind w:left="3600" w:hanging="360"/>
      </w:pPr>
      <w:rPr>
        <w:rFonts w:ascii="Wingdings" w:hAnsi="Wingdings" w:hint="default"/>
      </w:rPr>
    </w:lvl>
    <w:lvl w:ilvl="6" w:tplc="040C0001" w:tentative="1">
      <w:start w:val="1"/>
      <w:numFmt w:val="bullet"/>
      <w:lvlText w:val=""/>
      <w:lvlJc w:val="left"/>
      <w:pPr>
        <w:tabs>
          <w:tab w:val="num" w:pos="4320"/>
        </w:tabs>
        <w:ind w:left="4320" w:hanging="360"/>
      </w:pPr>
      <w:rPr>
        <w:rFonts w:ascii="Symbol" w:hAnsi="Symbol" w:hint="default"/>
      </w:rPr>
    </w:lvl>
    <w:lvl w:ilvl="7" w:tplc="040C0003" w:tentative="1">
      <w:start w:val="1"/>
      <w:numFmt w:val="bullet"/>
      <w:lvlText w:val="o"/>
      <w:lvlJc w:val="left"/>
      <w:pPr>
        <w:tabs>
          <w:tab w:val="num" w:pos="5040"/>
        </w:tabs>
        <w:ind w:left="5040" w:hanging="360"/>
      </w:pPr>
      <w:rPr>
        <w:rFonts w:ascii="Courier New" w:hAnsi="Courier New" w:cs="Courier New" w:hint="default"/>
      </w:rPr>
    </w:lvl>
    <w:lvl w:ilvl="8" w:tplc="040C0005" w:tentative="1">
      <w:start w:val="1"/>
      <w:numFmt w:val="bullet"/>
      <w:lvlText w:val=""/>
      <w:lvlJc w:val="left"/>
      <w:pPr>
        <w:tabs>
          <w:tab w:val="num" w:pos="5760"/>
        </w:tabs>
        <w:ind w:left="5760" w:hanging="360"/>
      </w:pPr>
      <w:rPr>
        <w:rFonts w:ascii="Wingdings" w:hAnsi="Wingdings" w:hint="default"/>
      </w:rPr>
    </w:lvl>
  </w:abstractNum>
  <w:abstractNum w:abstractNumId="17">
    <w:nsid w:val="3E0A37EF"/>
    <w:multiLevelType w:val="hybridMultilevel"/>
    <w:tmpl w:val="59C42E98"/>
    <w:lvl w:ilvl="0" w:tplc="04743B3E">
      <w:start w:val="4"/>
      <w:numFmt w:val="upperRoman"/>
      <w:lvlText w:val="%1."/>
      <w:lvlJc w:val="right"/>
      <w:pPr>
        <w:tabs>
          <w:tab w:val="num" w:pos="3158"/>
        </w:tabs>
        <w:ind w:left="3158" w:hanging="180"/>
      </w:pPr>
      <w:rPr>
        <w:rFonts w:ascii="Arial Black" w:hAnsi="Arial Black" w:hint="default"/>
        <w:color w:val="FF0000"/>
      </w:rPr>
    </w:lvl>
    <w:lvl w:ilvl="1" w:tplc="7D34B430">
      <w:numFmt w:val="bullet"/>
      <w:lvlText w:val=""/>
      <w:lvlJc w:val="left"/>
      <w:pPr>
        <w:tabs>
          <w:tab w:val="num" w:pos="644"/>
        </w:tabs>
        <w:ind w:left="644" w:hanging="360"/>
      </w:pPr>
      <w:rPr>
        <w:rFonts w:ascii="Wingdings" w:hAnsi="Wingdings" w:hint="default"/>
        <w:color w:val="006000"/>
      </w:rPr>
    </w:lvl>
    <w:lvl w:ilvl="2" w:tplc="4E20B01A">
      <w:start w:val="1"/>
      <w:numFmt w:val="decimal"/>
      <w:lvlText w:val="%3."/>
      <w:lvlJc w:val="left"/>
      <w:pPr>
        <w:tabs>
          <w:tab w:val="num" w:pos="1080"/>
        </w:tabs>
        <w:ind w:left="1080" w:hanging="360"/>
      </w:pPr>
      <w:rPr>
        <w:rFonts w:hint="default"/>
        <w:b/>
        <w:bCs/>
        <w:color w:val="006000"/>
      </w:rPr>
    </w:lvl>
    <w:lvl w:ilvl="3" w:tplc="7D34B430">
      <w:numFmt w:val="bullet"/>
      <w:lvlText w:val=""/>
      <w:lvlJc w:val="left"/>
      <w:pPr>
        <w:tabs>
          <w:tab w:val="num" w:pos="644"/>
        </w:tabs>
        <w:ind w:left="644" w:hanging="360"/>
      </w:pPr>
      <w:rPr>
        <w:rFonts w:ascii="Wingdings" w:hAnsi="Wingdings" w:hint="default"/>
        <w:color w:val="006000"/>
      </w:rPr>
    </w:lvl>
    <w:lvl w:ilvl="4" w:tplc="040C0019" w:tentative="1">
      <w:start w:val="1"/>
      <w:numFmt w:val="lowerLetter"/>
      <w:lvlText w:val="%5."/>
      <w:lvlJc w:val="left"/>
      <w:pPr>
        <w:tabs>
          <w:tab w:val="num" w:pos="4418"/>
        </w:tabs>
        <w:ind w:left="4418" w:hanging="360"/>
      </w:pPr>
    </w:lvl>
    <w:lvl w:ilvl="5" w:tplc="040C001B" w:tentative="1">
      <w:start w:val="1"/>
      <w:numFmt w:val="lowerRoman"/>
      <w:lvlText w:val="%6."/>
      <w:lvlJc w:val="right"/>
      <w:pPr>
        <w:tabs>
          <w:tab w:val="num" w:pos="5138"/>
        </w:tabs>
        <w:ind w:left="5138" w:hanging="180"/>
      </w:pPr>
    </w:lvl>
    <w:lvl w:ilvl="6" w:tplc="040C000F" w:tentative="1">
      <w:start w:val="1"/>
      <w:numFmt w:val="decimal"/>
      <w:lvlText w:val="%7."/>
      <w:lvlJc w:val="left"/>
      <w:pPr>
        <w:tabs>
          <w:tab w:val="num" w:pos="5858"/>
        </w:tabs>
        <w:ind w:left="5858" w:hanging="360"/>
      </w:pPr>
    </w:lvl>
    <w:lvl w:ilvl="7" w:tplc="040C0019" w:tentative="1">
      <w:start w:val="1"/>
      <w:numFmt w:val="lowerLetter"/>
      <w:lvlText w:val="%8."/>
      <w:lvlJc w:val="left"/>
      <w:pPr>
        <w:tabs>
          <w:tab w:val="num" w:pos="6578"/>
        </w:tabs>
        <w:ind w:left="6578" w:hanging="360"/>
      </w:pPr>
    </w:lvl>
    <w:lvl w:ilvl="8" w:tplc="040C001B" w:tentative="1">
      <w:start w:val="1"/>
      <w:numFmt w:val="lowerRoman"/>
      <w:lvlText w:val="%9."/>
      <w:lvlJc w:val="right"/>
      <w:pPr>
        <w:tabs>
          <w:tab w:val="num" w:pos="7298"/>
        </w:tabs>
        <w:ind w:left="7298" w:hanging="180"/>
      </w:pPr>
    </w:lvl>
  </w:abstractNum>
  <w:abstractNum w:abstractNumId="18">
    <w:nsid w:val="48342EE8"/>
    <w:multiLevelType w:val="hybridMultilevel"/>
    <w:tmpl w:val="16089A32"/>
    <w:lvl w:ilvl="0" w:tplc="040C0001">
      <w:start w:val="1"/>
      <w:numFmt w:val="bullet"/>
      <w:lvlText w:val=""/>
      <w:lvlJc w:val="left"/>
      <w:pPr>
        <w:ind w:left="720" w:hanging="360"/>
      </w:pPr>
      <w:rPr>
        <w:rFonts w:ascii="Symbol" w:hAnsi="Symbol" w:hint="default"/>
      </w:rPr>
    </w:lvl>
    <w:lvl w:ilvl="1" w:tplc="033C91DE">
      <w:start w:val="38"/>
      <w:numFmt w:val="bullet"/>
      <w:lvlText w:val="–"/>
      <w:lvlJc w:val="left"/>
      <w:pPr>
        <w:tabs>
          <w:tab w:val="num" w:pos="1440"/>
        </w:tabs>
        <w:ind w:left="1440" w:hanging="360"/>
      </w:pPr>
      <w:rPr>
        <w:rFonts w:ascii="Arial" w:eastAsia="Calibri" w:hAnsi="Arial" w:cs="Arial"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9295D99"/>
    <w:multiLevelType w:val="hybridMultilevel"/>
    <w:tmpl w:val="E228A074"/>
    <w:lvl w:ilvl="0" w:tplc="0F244C36">
      <w:start w:val="1"/>
      <w:numFmt w:val="bullet"/>
      <w:lvlText w:val=""/>
      <w:lvlJc w:val="left"/>
      <w:pPr>
        <w:ind w:left="1620" w:hanging="360"/>
      </w:pPr>
      <w:rPr>
        <w:rFonts w:ascii="Symbol" w:hAnsi="Symbol" w:cs="Symbol" w:hint="default"/>
      </w:rPr>
    </w:lvl>
    <w:lvl w:ilvl="1" w:tplc="040C0003" w:tentative="1">
      <w:start w:val="1"/>
      <w:numFmt w:val="bullet"/>
      <w:lvlText w:val="o"/>
      <w:lvlJc w:val="left"/>
      <w:pPr>
        <w:ind w:left="2340" w:hanging="360"/>
      </w:pPr>
      <w:rPr>
        <w:rFonts w:ascii="Courier New" w:hAnsi="Courier New" w:cs="Courier New" w:hint="default"/>
      </w:rPr>
    </w:lvl>
    <w:lvl w:ilvl="2" w:tplc="040C0005" w:tentative="1">
      <w:start w:val="1"/>
      <w:numFmt w:val="bullet"/>
      <w:lvlText w:val=""/>
      <w:lvlJc w:val="left"/>
      <w:pPr>
        <w:ind w:left="3060" w:hanging="360"/>
      </w:pPr>
      <w:rPr>
        <w:rFonts w:ascii="Wingdings" w:hAnsi="Wingdings" w:hint="default"/>
      </w:rPr>
    </w:lvl>
    <w:lvl w:ilvl="3" w:tplc="040C0001" w:tentative="1">
      <w:start w:val="1"/>
      <w:numFmt w:val="bullet"/>
      <w:lvlText w:val=""/>
      <w:lvlJc w:val="left"/>
      <w:pPr>
        <w:ind w:left="3780" w:hanging="360"/>
      </w:pPr>
      <w:rPr>
        <w:rFonts w:ascii="Symbol" w:hAnsi="Symbol" w:hint="default"/>
      </w:rPr>
    </w:lvl>
    <w:lvl w:ilvl="4" w:tplc="040C0003" w:tentative="1">
      <w:start w:val="1"/>
      <w:numFmt w:val="bullet"/>
      <w:lvlText w:val="o"/>
      <w:lvlJc w:val="left"/>
      <w:pPr>
        <w:ind w:left="4500" w:hanging="360"/>
      </w:pPr>
      <w:rPr>
        <w:rFonts w:ascii="Courier New" w:hAnsi="Courier New" w:cs="Courier New" w:hint="default"/>
      </w:rPr>
    </w:lvl>
    <w:lvl w:ilvl="5" w:tplc="040C0005" w:tentative="1">
      <w:start w:val="1"/>
      <w:numFmt w:val="bullet"/>
      <w:lvlText w:val=""/>
      <w:lvlJc w:val="left"/>
      <w:pPr>
        <w:ind w:left="5220" w:hanging="360"/>
      </w:pPr>
      <w:rPr>
        <w:rFonts w:ascii="Wingdings" w:hAnsi="Wingdings" w:hint="default"/>
      </w:rPr>
    </w:lvl>
    <w:lvl w:ilvl="6" w:tplc="040C0001" w:tentative="1">
      <w:start w:val="1"/>
      <w:numFmt w:val="bullet"/>
      <w:lvlText w:val=""/>
      <w:lvlJc w:val="left"/>
      <w:pPr>
        <w:ind w:left="5940" w:hanging="360"/>
      </w:pPr>
      <w:rPr>
        <w:rFonts w:ascii="Symbol" w:hAnsi="Symbol" w:hint="default"/>
      </w:rPr>
    </w:lvl>
    <w:lvl w:ilvl="7" w:tplc="040C0003" w:tentative="1">
      <w:start w:val="1"/>
      <w:numFmt w:val="bullet"/>
      <w:lvlText w:val="o"/>
      <w:lvlJc w:val="left"/>
      <w:pPr>
        <w:ind w:left="6660" w:hanging="360"/>
      </w:pPr>
      <w:rPr>
        <w:rFonts w:ascii="Courier New" w:hAnsi="Courier New" w:cs="Courier New" w:hint="default"/>
      </w:rPr>
    </w:lvl>
    <w:lvl w:ilvl="8" w:tplc="040C0005" w:tentative="1">
      <w:start w:val="1"/>
      <w:numFmt w:val="bullet"/>
      <w:lvlText w:val=""/>
      <w:lvlJc w:val="left"/>
      <w:pPr>
        <w:ind w:left="7380" w:hanging="360"/>
      </w:pPr>
      <w:rPr>
        <w:rFonts w:ascii="Wingdings" w:hAnsi="Wingdings" w:hint="default"/>
      </w:rPr>
    </w:lvl>
  </w:abstractNum>
  <w:abstractNum w:abstractNumId="20">
    <w:nsid w:val="4BF77949"/>
    <w:multiLevelType w:val="hybridMultilevel"/>
    <w:tmpl w:val="2F1EE3F8"/>
    <w:lvl w:ilvl="0" w:tplc="A446B648">
      <w:numFmt w:val="bullet"/>
      <w:lvlText w:val=""/>
      <w:lvlJc w:val="left"/>
      <w:pPr>
        <w:tabs>
          <w:tab w:val="num" w:pos="1065"/>
        </w:tabs>
        <w:ind w:left="1065" w:hanging="705"/>
      </w:pPr>
      <w:rPr>
        <w:rFonts w:ascii="Wingdings" w:eastAsia="SimSun" w:hAnsi="Wingdings" w:cs="Wingdings"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1080"/>
        </w:tabs>
        <w:ind w:left="1080" w:hanging="360"/>
      </w:pPr>
      <w:rPr>
        <w:rFonts w:ascii="Symbol" w:hAnsi="Symbol" w:hint="default"/>
        <w:b w:val="0"/>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CC44DFA"/>
    <w:multiLevelType w:val="hybridMultilevel"/>
    <w:tmpl w:val="A208AB48"/>
    <w:lvl w:ilvl="0" w:tplc="66729C36">
      <w:start w:val="1"/>
      <w:numFmt w:val="decimal"/>
      <w:lvlText w:val="%1."/>
      <w:lvlJc w:val="left"/>
      <w:pPr>
        <w:tabs>
          <w:tab w:val="num" w:pos="360"/>
        </w:tabs>
        <w:ind w:left="360" w:hanging="360"/>
      </w:pPr>
      <w:rPr>
        <w:rFonts w:hint="default"/>
        <w:b/>
        <w:bCs/>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2">
    <w:nsid w:val="4FD14D49"/>
    <w:multiLevelType w:val="hybridMultilevel"/>
    <w:tmpl w:val="52DE756E"/>
    <w:lvl w:ilvl="0" w:tplc="040C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22D1874"/>
    <w:multiLevelType w:val="hybridMultilevel"/>
    <w:tmpl w:val="B6A2E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97A366E"/>
    <w:multiLevelType w:val="hybridMultilevel"/>
    <w:tmpl w:val="BFB04D6C"/>
    <w:lvl w:ilvl="0" w:tplc="06428856">
      <w:start w:val="1"/>
      <w:numFmt w:val="bullet"/>
      <w:lvlText w:val=""/>
      <w:lvlJc w:val="left"/>
      <w:pPr>
        <w:tabs>
          <w:tab w:val="num" w:pos="360"/>
        </w:tabs>
        <w:ind w:left="360" w:hanging="360"/>
      </w:pPr>
      <w:rPr>
        <w:rFonts w:ascii="Symbol" w:hAnsi="Symbol" w:hint="default"/>
        <w:b/>
        <w:bCs/>
        <w:color w:val="auto"/>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nsid w:val="6A963F07"/>
    <w:multiLevelType w:val="hybridMultilevel"/>
    <w:tmpl w:val="AAB6A482"/>
    <w:lvl w:ilvl="0" w:tplc="AEC8DA6E">
      <w:start w:val="1"/>
      <w:numFmt w:val="lowerLetter"/>
      <w:lvlText w:val="%1."/>
      <w:lvlJc w:val="left"/>
      <w:pPr>
        <w:tabs>
          <w:tab w:val="num" w:pos="1211"/>
        </w:tabs>
        <w:ind w:left="1211" w:hanging="360"/>
      </w:pPr>
      <w:rPr>
        <w:rFonts w:hint="default"/>
        <w:b/>
        <w:bCs/>
        <w:color w:val="3366FF"/>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nsid w:val="737C27B0"/>
    <w:multiLevelType w:val="hybridMultilevel"/>
    <w:tmpl w:val="2C96D790"/>
    <w:lvl w:ilvl="0" w:tplc="06428856">
      <w:start w:val="1"/>
      <w:numFmt w:val="bullet"/>
      <w:lvlText w:val=""/>
      <w:lvlJc w:val="left"/>
      <w:pPr>
        <w:tabs>
          <w:tab w:val="num" w:pos="2204"/>
        </w:tabs>
        <w:ind w:left="2204" w:hanging="360"/>
      </w:pPr>
      <w:rPr>
        <w:rFonts w:ascii="Symbol" w:hAnsi="Symbol" w:hint="default"/>
        <w:color w:val="auto"/>
      </w:rPr>
    </w:lvl>
    <w:lvl w:ilvl="1" w:tplc="7D34B430">
      <w:numFmt w:val="bullet"/>
      <w:lvlText w:val=""/>
      <w:lvlJc w:val="left"/>
      <w:pPr>
        <w:tabs>
          <w:tab w:val="num" w:pos="644"/>
        </w:tabs>
        <w:ind w:left="644" w:hanging="360"/>
      </w:pPr>
      <w:rPr>
        <w:rFonts w:ascii="Wingdings" w:hAnsi="Wingdings" w:hint="default"/>
        <w:color w:val="auto"/>
      </w:rPr>
    </w:lvl>
    <w:lvl w:ilvl="2" w:tplc="040C0005" w:tentative="1">
      <w:start w:val="1"/>
      <w:numFmt w:val="bullet"/>
      <w:lvlText w:val=""/>
      <w:lvlJc w:val="left"/>
      <w:pPr>
        <w:tabs>
          <w:tab w:val="num" w:pos="3644"/>
        </w:tabs>
        <w:ind w:left="3644" w:hanging="360"/>
      </w:pPr>
      <w:rPr>
        <w:rFonts w:ascii="Wingdings" w:hAnsi="Wingdings" w:hint="default"/>
      </w:rPr>
    </w:lvl>
    <w:lvl w:ilvl="3" w:tplc="040C0001" w:tentative="1">
      <w:start w:val="1"/>
      <w:numFmt w:val="bullet"/>
      <w:lvlText w:val=""/>
      <w:lvlJc w:val="left"/>
      <w:pPr>
        <w:tabs>
          <w:tab w:val="num" w:pos="4364"/>
        </w:tabs>
        <w:ind w:left="4364" w:hanging="360"/>
      </w:pPr>
      <w:rPr>
        <w:rFonts w:ascii="Symbol" w:hAnsi="Symbol" w:hint="default"/>
      </w:rPr>
    </w:lvl>
    <w:lvl w:ilvl="4" w:tplc="040C0003" w:tentative="1">
      <w:start w:val="1"/>
      <w:numFmt w:val="bullet"/>
      <w:lvlText w:val="o"/>
      <w:lvlJc w:val="left"/>
      <w:pPr>
        <w:tabs>
          <w:tab w:val="num" w:pos="5084"/>
        </w:tabs>
        <w:ind w:left="5084" w:hanging="360"/>
      </w:pPr>
      <w:rPr>
        <w:rFonts w:ascii="Courier New" w:hAnsi="Courier New" w:cs="Courier New" w:hint="default"/>
      </w:rPr>
    </w:lvl>
    <w:lvl w:ilvl="5" w:tplc="040C0005" w:tentative="1">
      <w:start w:val="1"/>
      <w:numFmt w:val="bullet"/>
      <w:lvlText w:val=""/>
      <w:lvlJc w:val="left"/>
      <w:pPr>
        <w:tabs>
          <w:tab w:val="num" w:pos="5804"/>
        </w:tabs>
        <w:ind w:left="5804" w:hanging="360"/>
      </w:pPr>
      <w:rPr>
        <w:rFonts w:ascii="Wingdings" w:hAnsi="Wingdings" w:hint="default"/>
      </w:rPr>
    </w:lvl>
    <w:lvl w:ilvl="6" w:tplc="040C0001" w:tentative="1">
      <w:start w:val="1"/>
      <w:numFmt w:val="bullet"/>
      <w:lvlText w:val=""/>
      <w:lvlJc w:val="left"/>
      <w:pPr>
        <w:tabs>
          <w:tab w:val="num" w:pos="6524"/>
        </w:tabs>
        <w:ind w:left="6524" w:hanging="360"/>
      </w:pPr>
      <w:rPr>
        <w:rFonts w:ascii="Symbol" w:hAnsi="Symbol" w:hint="default"/>
      </w:rPr>
    </w:lvl>
    <w:lvl w:ilvl="7" w:tplc="040C0003" w:tentative="1">
      <w:start w:val="1"/>
      <w:numFmt w:val="bullet"/>
      <w:lvlText w:val="o"/>
      <w:lvlJc w:val="left"/>
      <w:pPr>
        <w:tabs>
          <w:tab w:val="num" w:pos="7244"/>
        </w:tabs>
        <w:ind w:left="7244" w:hanging="360"/>
      </w:pPr>
      <w:rPr>
        <w:rFonts w:ascii="Courier New" w:hAnsi="Courier New" w:cs="Courier New" w:hint="default"/>
      </w:rPr>
    </w:lvl>
    <w:lvl w:ilvl="8" w:tplc="040C0005" w:tentative="1">
      <w:start w:val="1"/>
      <w:numFmt w:val="bullet"/>
      <w:lvlText w:val=""/>
      <w:lvlJc w:val="left"/>
      <w:pPr>
        <w:tabs>
          <w:tab w:val="num" w:pos="7964"/>
        </w:tabs>
        <w:ind w:left="7964" w:hanging="360"/>
      </w:pPr>
      <w:rPr>
        <w:rFonts w:ascii="Wingdings" w:hAnsi="Wingdings" w:hint="default"/>
      </w:rPr>
    </w:lvl>
  </w:abstractNum>
  <w:abstractNum w:abstractNumId="27">
    <w:nsid w:val="779B58B6"/>
    <w:multiLevelType w:val="hybridMultilevel"/>
    <w:tmpl w:val="220453B2"/>
    <w:lvl w:ilvl="0" w:tplc="23F4B7A8">
      <w:start w:val="1"/>
      <w:numFmt w:val="decimal"/>
      <w:lvlText w:val="%1)"/>
      <w:lvlJc w:val="left"/>
      <w:pPr>
        <w:tabs>
          <w:tab w:val="num" w:pos="360"/>
        </w:tabs>
        <w:ind w:left="360" w:hanging="360"/>
      </w:pPr>
      <w:rPr>
        <w:rFonts w:ascii="Arial Narrow" w:hAnsi="Arial Narrow" w:hint="default"/>
        <w:b/>
        <w:bCs/>
        <w:color w:val="008080"/>
        <w:sz w:val="24"/>
        <w:szCs w:val="24"/>
      </w:rPr>
    </w:lvl>
    <w:lvl w:ilvl="1" w:tplc="040C0019" w:tentative="1">
      <w:start w:val="1"/>
      <w:numFmt w:val="lowerLetter"/>
      <w:lvlText w:val="%2."/>
      <w:lvlJc w:val="left"/>
      <w:pPr>
        <w:tabs>
          <w:tab w:val="num" w:pos="1156"/>
        </w:tabs>
        <w:ind w:left="1156" w:hanging="360"/>
      </w:pPr>
    </w:lvl>
    <w:lvl w:ilvl="2" w:tplc="040C001B" w:tentative="1">
      <w:start w:val="1"/>
      <w:numFmt w:val="lowerRoman"/>
      <w:lvlText w:val="%3."/>
      <w:lvlJc w:val="right"/>
      <w:pPr>
        <w:tabs>
          <w:tab w:val="num" w:pos="1876"/>
        </w:tabs>
        <w:ind w:left="1876" w:hanging="180"/>
      </w:pPr>
    </w:lvl>
    <w:lvl w:ilvl="3" w:tplc="040C000F" w:tentative="1">
      <w:start w:val="1"/>
      <w:numFmt w:val="decimal"/>
      <w:lvlText w:val="%4."/>
      <w:lvlJc w:val="left"/>
      <w:pPr>
        <w:tabs>
          <w:tab w:val="num" w:pos="2596"/>
        </w:tabs>
        <w:ind w:left="2596" w:hanging="360"/>
      </w:pPr>
    </w:lvl>
    <w:lvl w:ilvl="4" w:tplc="040C0019" w:tentative="1">
      <w:start w:val="1"/>
      <w:numFmt w:val="lowerLetter"/>
      <w:lvlText w:val="%5."/>
      <w:lvlJc w:val="left"/>
      <w:pPr>
        <w:tabs>
          <w:tab w:val="num" w:pos="3316"/>
        </w:tabs>
        <w:ind w:left="3316" w:hanging="360"/>
      </w:pPr>
    </w:lvl>
    <w:lvl w:ilvl="5" w:tplc="040C001B" w:tentative="1">
      <w:start w:val="1"/>
      <w:numFmt w:val="lowerRoman"/>
      <w:lvlText w:val="%6."/>
      <w:lvlJc w:val="right"/>
      <w:pPr>
        <w:tabs>
          <w:tab w:val="num" w:pos="4036"/>
        </w:tabs>
        <w:ind w:left="4036" w:hanging="180"/>
      </w:pPr>
    </w:lvl>
    <w:lvl w:ilvl="6" w:tplc="040C000F" w:tentative="1">
      <w:start w:val="1"/>
      <w:numFmt w:val="decimal"/>
      <w:lvlText w:val="%7."/>
      <w:lvlJc w:val="left"/>
      <w:pPr>
        <w:tabs>
          <w:tab w:val="num" w:pos="4756"/>
        </w:tabs>
        <w:ind w:left="4756" w:hanging="360"/>
      </w:pPr>
    </w:lvl>
    <w:lvl w:ilvl="7" w:tplc="040C0019" w:tentative="1">
      <w:start w:val="1"/>
      <w:numFmt w:val="lowerLetter"/>
      <w:lvlText w:val="%8."/>
      <w:lvlJc w:val="left"/>
      <w:pPr>
        <w:tabs>
          <w:tab w:val="num" w:pos="5476"/>
        </w:tabs>
        <w:ind w:left="5476" w:hanging="360"/>
      </w:pPr>
    </w:lvl>
    <w:lvl w:ilvl="8" w:tplc="040C001B" w:tentative="1">
      <w:start w:val="1"/>
      <w:numFmt w:val="lowerRoman"/>
      <w:lvlText w:val="%9."/>
      <w:lvlJc w:val="right"/>
      <w:pPr>
        <w:tabs>
          <w:tab w:val="num" w:pos="6196"/>
        </w:tabs>
        <w:ind w:left="6196" w:hanging="180"/>
      </w:pPr>
    </w:lvl>
  </w:abstractNum>
  <w:abstractNum w:abstractNumId="28">
    <w:nsid w:val="78BE69AE"/>
    <w:multiLevelType w:val="hybridMultilevel"/>
    <w:tmpl w:val="4E404CEC"/>
    <w:lvl w:ilvl="0" w:tplc="924873E8">
      <w:start w:val="1"/>
      <w:numFmt w:val="decimal"/>
      <w:lvlText w:val="%1."/>
      <w:lvlJc w:val="left"/>
      <w:pPr>
        <w:ind w:left="720" w:hanging="360"/>
      </w:pPr>
      <w:rPr>
        <w:b/>
        <w:bCs w:val="0"/>
        <w:color w:val="FF0000"/>
      </w:rPr>
    </w:lvl>
    <w:lvl w:ilvl="1" w:tplc="B74A3154">
      <w:start w:val="3"/>
      <w:numFmt w:val="lowerLetter"/>
      <w:lvlText w:val="%2."/>
      <w:lvlJc w:val="left"/>
      <w:pPr>
        <w:tabs>
          <w:tab w:val="num" w:pos="1440"/>
        </w:tabs>
        <w:ind w:left="1440" w:hanging="360"/>
      </w:pPr>
      <w:rPr>
        <w:rFonts w:hint="default"/>
        <w:b/>
        <w:bCs/>
        <w:color w:val="3366FF"/>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E37621B"/>
    <w:multiLevelType w:val="hybridMultilevel"/>
    <w:tmpl w:val="C4E86AB0"/>
    <w:lvl w:ilvl="0" w:tplc="F4085CA4">
      <w:start w:val="1"/>
      <w:numFmt w:val="bullet"/>
      <w:lvlText w:val=""/>
      <w:lvlJc w:val="left"/>
      <w:pPr>
        <w:tabs>
          <w:tab w:val="num" w:pos="540"/>
        </w:tabs>
        <w:ind w:left="54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0"/>
  </w:num>
  <w:num w:numId="3">
    <w:abstractNumId w:val="8"/>
  </w:num>
  <w:num w:numId="4">
    <w:abstractNumId w:val="21"/>
  </w:num>
  <w:num w:numId="5">
    <w:abstractNumId w:val="5"/>
  </w:num>
  <w:num w:numId="6">
    <w:abstractNumId w:val="29"/>
  </w:num>
  <w:num w:numId="7">
    <w:abstractNumId w:val="12"/>
  </w:num>
  <w:num w:numId="8">
    <w:abstractNumId w:val="10"/>
  </w:num>
  <w:num w:numId="9">
    <w:abstractNumId w:val="11"/>
  </w:num>
  <w:num w:numId="10">
    <w:abstractNumId w:val="22"/>
  </w:num>
  <w:num w:numId="11">
    <w:abstractNumId w:val="3"/>
  </w:num>
  <w:num w:numId="12">
    <w:abstractNumId w:val="27"/>
  </w:num>
  <w:num w:numId="13">
    <w:abstractNumId w:val="18"/>
  </w:num>
  <w:num w:numId="14">
    <w:abstractNumId w:val="14"/>
  </w:num>
  <w:num w:numId="15">
    <w:abstractNumId w:val="28"/>
  </w:num>
  <w:num w:numId="16">
    <w:abstractNumId w:val="19"/>
  </w:num>
  <w:num w:numId="17">
    <w:abstractNumId w:val="4"/>
  </w:num>
  <w:num w:numId="18">
    <w:abstractNumId w:val="17"/>
  </w:num>
  <w:num w:numId="19">
    <w:abstractNumId w:val="26"/>
  </w:num>
  <w:num w:numId="20">
    <w:abstractNumId w:val="7"/>
  </w:num>
  <w:num w:numId="21">
    <w:abstractNumId w:val="25"/>
  </w:num>
  <w:num w:numId="22">
    <w:abstractNumId w:val="6"/>
  </w:num>
  <w:num w:numId="23">
    <w:abstractNumId w:val="2"/>
  </w:num>
  <w:num w:numId="24">
    <w:abstractNumId w:val="13"/>
  </w:num>
  <w:num w:numId="25">
    <w:abstractNumId w:val="24"/>
  </w:num>
  <w:num w:numId="26">
    <w:abstractNumId w:val="1"/>
  </w:num>
  <w:num w:numId="27">
    <w:abstractNumId w:val="16"/>
  </w:num>
  <w:num w:numId="28">
    <w:abstractNumId w:val="9"/>
  </w:num>
  <w:num w:numId="29">
    <w:abstractNumId w:val="15"/>
  </w:num>
  <w:num w:numId="30">
    <w:abstractNumId w:val="2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savePreviewPicture/>
  <w:footnotePr>
    <w:footnote w:id="0"/>
    <w:footnote w:id="1"/>
  </w:footnotePr>
  <w:endnotePr>
    <w:endnote w:id="0"/>
    <w:endnote w:id="1"/>
  </w:endnotePr>
  <w:compat>
    <w:applyBreakingRules/>
  </w:compat>
  <w:rsids>
    <w:rsidRoot w:val="00F354D9"/>
    <w:rsid w:val="0000472D"/>
    <w:rsid w:val="00007C18"/>
    <w:rsid w:val="000104B7"/>
    <w:rsid w:val="00014CEA"/>
    <w:rsid w:val="000448FC"/>
    <w:rsid w:val="00071BBD"/>
    <w:rsid w:val="00071CAC"/>
    <w:rsid w:val="00073D13"/>
    <w:rsid w:val="000746C5"/>
    <w:rsid w:val="000767A4"/>
    <w:rsid w:val="000801EB"/>
    <w:rsid w:val="000D2657"/>
    <w:rsid w:val="000E4379"/>
    <w:rsid w:val="000F5068"/>
    <w:rsid w:val="000F5F74"/>
    <w:rsid w:val="00105D85"/>
    <w:rsid w:val="0011137B"/>
    <w:rsid w:val="0011750A"/>
    <w:rsid w:val="001521AE"/>
    <w:rsid w:val="0016297A"/>
    <w:rsid w:val="001D003E"/>
    <w:rsid w:val="001D4E2F"/>
    <w:rsid w:val="001E0AE2"/>
    <w:rsid w:val="001E10A6"/>
    <w:rsid w:val="00200646"/>
    <w:rsid w:val="002064ED"/>
    <w:rsid w:val="00224F26"/>
    <w:rsid w:val="002722F6"/>
    <w:rsid w:val="002A2E80"/>
    <w:rsid w:val="002D6743"/>
    <w:rsid w:val="002F2100"/>
    <w:rsid w:val="002F50A7"/>
    <w:rsid w:val="003279FF"/>
    <w:rsid w:val="00376872"/>
    <w:rsid w:val="00381A8F"/>
    <w:rsid w:val="0039574E"/>
    <w:rsid w:val="00397415"/>
    <w:rsid w:val="003A2668"/>
    <w:rsid w:val="003A60AC"/>
    <w:rsid w:val="003B7333"/>
    <w:rsid w:val="003B7F6F"/>
    <w:rsid w:val="003C1FBC"/>
    <w:rsid w:val="00413A61"/>
    <w:rsid w:val="00413E44"/>
    <w:rsid w:val="00435F4C"/>
    <w:rsid w:val="00473952"/>
    <w:rsid w:val="00475AED"/>
    <w:rsid w:val="0049217E"/>
    <w:rsid w:val="004A02BD"/>
    <w:rsid w:val="004A61D1"/>
    <w:rsid w:val="004B4AFD"/>
    <w:rsid w:val="004C0876"/>
    <w:rsid w:val="004D643A"/>
    <w:rsid w:val="004E40E4"/>
    <w:rsid w:val="004F6311"/>
    <w:rsid w:val="00506D79"/>
    <w:rsid w:val="00510499"/>
    <w:rsid w:val="00571F8D"/>
    <w:rsid w:val="005930FE"/>
    <w:rsid w:val="005A1C05"/>
    <w:rsid w:val="005A5FB5"/>
    <w:rsid w:val="005D2618"/>
    <w:rsid w:val="005E0B13"/>
    <w:rsid w:val="005F04CB"/>
    <w:rsid w:val="006009C8"/>
    <w:rsid w:val="006210BD"/>
    <w:rsid w:val="006436DA"/>
    <w:rsid w:val="00651715"/>
    <w:rsid w:val="006578ED"/>
    <w:rsid w:val="00660E1F"/>
    <w:rsid w:val="0066181E"/>
    <w:rsid w:val="00667B56"/>
    <w:rsid w:val="006742A0"/>
    <w:rsid w:val="00691218"/>
    <w:rsid w:val="006B479F"/>
    <w:rsid w:val="006B756D"/>
    <w:rsid w:val="006C2A93"/>
    <w:rsid w:val="006C2BA5"/>
    <w:rsid w:val="007006A1"/>
    <w:rsid w:val="00744DD9"/>
    <w:rsid w:val="00753C6F"/>
    <w:rsid w:val="00783148"/>
    <w:rsid w:val="007859A1"/>
    <w:rsid w:val="007B6690"/>
    <w:rsid w:val="007F4F94"/>
    <w:rsid w:val="00802F48"/>
    <w:rsid w:val="00807E5C"/>
    <w:rsid w:val="00854D47"/>
    <w:rsid w:val="0086179B"/>
    <w:rsid w:val="008A53A5"/>
    <w:rsid w:val="008F1EFE"/>
    <w:rsid w:val="008F567E"/>
    <w:rsid w:val="009003A9"/>
    <w:rsid w:val="00920AF9"/>
    <w:rsid w:val="009251DA"/>
    <w:rsid w:val="00927BAF"/>
    <w:rsid w:val="00934FD1"/>
    <w:rsid w:val="00937CAB"/>
    <w:rsid w:val="009403BD"/>
    <w:rsid w:val="00950C72"/>
    <w:rsid w:val="00957B7B"/>
    <w:rsid w:val="00971979"/>
    <w:rsid w:val="00975D03"/>
    <w:rsid w:val="009765EC"/>
    <w:rsid w:val="00983377"/>
    <w:rsid w:val="009924A1"/>
    <w:rsid w:val="00992716"/>
    <w:rsid w:val="009A182E"/>
    <w:rsid w:val="009A2B32"/>
    <w:rsid w:val="009A6A61"/>
    <w:rsid w:val="009C273D"/>
    <w:rsid w:val="009E1706"/>
    <w:rsid w:val="009E1FC5"/>
    <w:rsid w:val="009E7608"/>
    <w:rsid w:val="009F54D9"/>
    <w:rsid w:val="00A027F9"/>
    <w:rsid w:val="00A04DD8"/>
    <w:rsid w:val="00A5734F"/>
    <w:rsid w:val="00A6005D"/>
    <w:rsid w:val="00A67B05"/>
    <w:rsid w:val="00A86A87"/>
    <w:rsid w:val="00A92F32"/>
    <w:rsid w:val="00AB0B6F"/>
    <w:rsid w:val="00AB51E8"/>
    <w:rsid w:val="00AE4CAC"/>
    <w:rsid w:val="00AF11C8"/>
    <w:rsid w:val="00AF3A4D"/>
    <w:rsid w:val="00B0159D"/>
    <w:rsid w:val="00B0739B"/>
    <w:rsid w:val="00B44471"/>
    <w:rsid w:val="00B5436E"/>
    <w:rsid w:val="00B56E81"/>
    <w:rsid w:val="00B570A7"/>
    <w:rsid w:val="00B61B61"/>
    <w:rsid w:val="00B8728E"/>
    <w:rsid w:val="00BD02DF"/>
    <w:rsid w:val="00BD640B"/>
    <w:rsid w:val="00BE6BEB"/>
    <w:rsid w:val="00C01D40"/>
    <w:rsid w:val="00C025CC"/>
    <w:rsid w:val="00C04D06"/>
    <w:rsid w:val="00C175A1"/>
    <w:rsid w:val="00C26B12"/>
    <w:rsid w:val="00C3576C"/>
    <w:rsid w:val="00C42C10"/>
    <w:rsid w:val="00C42D1A"/>
    <w:rsid w:val="00C4566B"/>
    <w:rsid w:val="00C52411"/>
    <w:rsid w:val="00C56E35"/>
    <w:rsid w:val="00C86060"/>
    <w:rsid w:val="00C96B45"/>
    <w:rsid w:val="00CB498E"/>
    <w:rsid w:val="00CB61D5"/>
    <w:rsid w:val="00CB7EE7"/>
    <w:rsid w:val="00CC65E1"/>
    <w:rsid w:val="00CD3F42"/>
    <w:rsid w:val="00CD7826"/>
    <w:rsid w:val="00CE4BBF"/>
    <w:rsid w:val="00CE5F52"/>
    <w:rsid w:val="00D00F3B"/>
    <w:rsid w:val="00D014E2"/>
    <w:rsid w:val="00D01E3D"/>
    <w:rsid w:val="00D134B2"/>
    <w:rsid w:val="00D3211F"/>
    <w:rsid w:val="00D52E01"/>
    <w:rsid w:val="00D6054C"/>
    <w:rsid w:val="00D61691"/>
    <w:rsid w:val="00D80CA6"/>
    <w:rsid w:val="00D91F54"/>
    <w:rsid w:val="00D97382"/>
    <w:rsid w:val="00DC094C"/>
    <w:rsid w:val="00DE68B0"/>
    <w:rsid w:val="00DF27E9"/>
    <w:rsid w:val="00E020FC"/>
    <w:rsid w:val="00E13D14"/>
    <w:rsid w:val="00E162C7"/>
    <w:rsid w:val="00E2268E"/>
    <w:rsid w:val="00E546FA"/>
    <w:rsid w:val="00E63481"/>
    <w:rsid w:val="00E8028E"/>
    <w:rsid w:val="00EB1C70"/>
    <w:rsid w:val="00EB38D2"/>
    <w:rsid w:val="00EB7385"/>
    <w:rsid w:val="00EE4198"/>
    <w:rsid w:val="00EF1541"/>
    <w:rsid w:val="00F11967"/>
    <w:rsid w:val="00F354D9"/>
    <w:rsid w:val="00F43281"/>
    <w:rsid w:val="00F55AA3"/>
    <w:rsid w:val="00F62C53"/>
    <w:rsid w:val="00F7419E"/>
    <w:rsid w:val="00F761C9"/>
    <w:rsid w:val="00F87D64"/>
    <w:rsid w:val="00FC0B51"/>
    <w:rsid w:val="00FD299A"/>
    <w:rsid w:val="00FE28F5"/>
    <w:rsid w:val="00FE373A"/>
    <w:rsid w:val="00FE72F5"/>
    <w:rsid w:val="00FF583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098"/>
    <o:shapelayout v:ext="edit">
      <o:idmap v:ext="edit" data="1"/>
      <o:rules v:ext="edit">
        <o:r id="V:Rule1" type="callout"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54D9"/>
    <w:pPr>
      <w:spacing w:line="276" w:lineRule="auto"/>
    </w:pPr>
    <w:rPr>
      <w:rFonts w:ascii="Calibri" w:eastAsia="Calibri" w:hAnsi="Calibri" w:cs="Arial"/>
      <w:sz w:val="22"/>
      <w:szCs w:val="22"/>
      <w:lang w:eastAsia="en-US"/>
    </w:rPr>
  </w:style>
  <w:style w:type="paragraph" w:styleId="Titre1">
    <w:name w:val="heading 1"/>
    <w:basedOn w:val="Normal"/>
    <w:next w:val="Normal"/>
    <w:qFormat/>
    <w:rsid w:val="00DC094C"/>
    <w:pPr>
      <w:keepNext/>
      <w:spacing w:before="240" w:after="60"/>
      <w:outlineLvl w:val="0"/>
    </w:pPr>
    <w:rPr>
      <w:rFonts w:ascii="Arial" w:hAnsi="Arial"/>
      <w:b/>
      <w:bCs/>
      <w:kern w:val="32"/>
      <w:sz w:val="32"/>
      <w:szCs w:val="32"/>
    </w:rPr>
  </w:style>
  <w:style w:type="paragraph" w:styleId="Titre2">
    <w:name w:val="heading 2"/>
    <w:basedOn w:val="Normal"/>
    <w:next w:val="Normal"/>
    <w:qFormat/>
    <w:rsid w:val="00753C6F"/>
    <w:pPr>
      <w:keepNext/>
      <w:spacing w:line="240" w:lineRule="auto"/>
      <w:jc w:val="center"/>
      <w:outlineLvl w:val="1"/>
    </w:pPr>
    <w:rPr>
      <w:rFonts w:ascii="Times New Roman" w:eastAsia="Times" w:hAnsi="Times New Roman" w:cs="Times"/>
      <w:b/>
      <w:bCs/>
      <w:sz w:val="28"/>
      <w:szCs w:val="28"/>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950C72"/>
    <w:pPr>
      <w:ind w:left="720"/>
      <w:contextualSpacing/>
    </w:pPr>
  </w:style>
  <w:style w:type="paragraph" w:styleId="Paragraphedeliste">
    <w:name w:val="List Paragraph"/>
    <w:basedOn w:val="Normal"/>
    <w:qFormat/>
    <w:rsid w:val="00D97382"/>
    <w:pPr>
      <w:spacing w:line="240" w:lineRule="auto"/>
      <w:ind w:left="720"/>
      <w:contextualSpacing/>
    </w:pPr>
    <w:rPr>
      <w:rFonts w:ascii="Gill Sans MT" w:eastAsia="Times New Roman" w:hAnsi="Gill Sans MT" w:cs="Times New Roman"/>
      <w:sz w:val="24"/>
      <w:szCs w:val="24"/>
      <w:lang w:val="en-US" w:bidi="en-US"/>
    </w:rPr>
  </w:style>
  <w:style w:type="paragraph" w:styleId="Notedebasdepage">
    <w:name w:val="footnote text"/>
    <w:basedOn w:val="Normal"/>
    <w:semiHidden/>
    <w:rsid w:val="002A2E80"/>
    <w:pPr>
      <w:spacing w:line="240" w:lineRule="auto"/>
    </w:pPr>
    <w:rPr>
      <w:rFonts w:ascii="Times New Roman" w:eastAsia="Times New Roman" w:hAnsi="Times New Roman" w:cs="Times New Roman"/>
      <w:sz w:val="20"/>
      <w:szCs w:val="20"/>
      <w:lang w:eastAsia="fr-FR"/>
    </w:rPr>
  </w:style>
  <w:style w:type="character" w:styleId="Appelnotedebasdep">
    <w:name w:val="footnote reference"/>
    <w:basedOn w:val="Policepardfaut"/>
    <w:semiHidden/>
    <w:rsid w:val="002A2E80"/>
    <w:rPr>
      <w:vertAlign w:val="superscript"/>
    </w:rPr>
  </w:style>
  <w:style w:type="paragraph" w:customStyle="1" w:styleId="bodytext">
    <w:name w:val="bodytext"/>
    <w:basedOn w:val="Normal"/>
    <w:rsid w:val="00A86A8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qFormat/>
    <w:rsid w:val="00A86A87"/>
    <w:rPr>
      <w:rFonts w:ascii="Calibri" w:hAnsi="Calibri" w:cs="Arial"/>
      <w:sz w:val="22"/>
      <w:szCs w:val="22"/>
    </w:rPr>
  </w:style>
  <w:style w:type="paragraph" w:styleId="Pieddepage">
    <w:name w:val="footer"/>
    <w:basedOn w:val="Normal"/>
    <w:rsid w:val="0066181E"/>
    <w:pPr>
      <w:tabs>
        <w:tab w:val="center" w:pos="4536"/>
        <w:tab w:val="right" w:pos="9072"/>
      </w:tabs>
    </w:pPr>
  </w:style>
  <w:style w:type="character" w:styleId="Numrodepage">
    <w:name w:val="page number"/>
    <w:basedOn w:val="Policepardfaut"/>
    <w:rsid w:val="0066181E"/>
  </w:style>
  <w:style w:type="paragraph" w:styleId="Corpsdetexte">
    <w:name w:val="Body Text"/>
    <w:basedOn w:val="Normal"/>
    <w:rsid w:val="00CC65E1"/>
    <w:pPr>
      <w:spacing w:line="240" w:lineRule="auto"/>
      <w:jc w:val="lowKashida"/>
    </w:pPr>
    <w:rPr>
      <w:rFonts w:ascii="Times New Roman" w:eastAsia="Times New Roman" w:hAnsi="Times New Roman" w:cs="Times"/>
      <w:sz w:val="24"/>
      <w:szCs w:val="24"/>
      <w:lang w:eastAsia="fr-FR"/>
    </w:rPr>
  </w:style>
  <w:style w:type="paragraph" w:styleId="NormalWeb">
    <w:name w:val="Normal (Web)"/>
    <w:basedOn w:val="Normal"/>
    <w:rsid w:val="00DC094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DC094C"/>
  </w:style>
  <w:style w:type="character" w:styleId="lev">
    <w:name w:val="Strong"/>
    <w:basedOn w:val="Policepardfaut"/>
    <w:qFormat/>
    <w:rsid w:val="00DC094C"/>
    <w:rPr>
      <w:b/>
      <w:bCs/>
    </w:rPr>
  </w:style>
  <w:style w:type="character" w:styleId="Lienhypertexte">
    <w:name w:val="Hyperlink"/>
    <w:basedOn w:val="Policepardfaut"/>
    <w:rsid w:val="00B56E81"/>
    <w:rPr>
      <w:color w:val="0000FF"/>
      <w:u w:val="single"/>
    </w:rPr>
  </w:style>
</w:styles>
</file>

<file path=word/webSettings.xml><?xml version="1.0" encoding="utf-8"?>
<w:webSettings xmlns:r="http://schemas.openxmlformats.org/officeDocument/2006/relationships" xmlns:w="http://schemas.openxmlformats.org/wordprocessingml/2006/main">
  <w:divs>
    <w:div w:id="17196059">
      <w:bodyDiv w:val="1"/>
      <w:marLeft w:val="0"/>
      <w:marRight w:val="0"/>
      <w:marTop w:val="0"/>
      <w:marBottom w:val="0"/>
      <w:divBdr>
        <w:top w:val="none" w:sz="0" w:space="0" w:color="auto"/>
        <w:left w:val="none" w:sz="0" w:space="0" w:color="auto"/>
        <w:bottom w:val="none" w:sz="0" w:space="0" w:color="auto"/>
        <w:right w:val="none" w:sz="0" w:space="0" w:color="auto"/>
      </w:divBdr>
    </w:div>
    <w:div w:id="295525673">
      <w:bodyDiv w:val="1"/>
      <w:marLeft w:val="0"/>
      <w:marRight w:val="0"/>
      <w:marTop w:val="0"/>
      <w:marBottom w:val="0"/>
      <w:divBdr>
        <w:top w:val="none" w:sz="0" w:space="0" w:color="auto"/>
        <w:left w:val="none" w:sz="0" w:space="0" w:color="auto"/>
        <w:bottom w:val="none" w:sz="0" w:space="0" w:color="auto"/>
        <w:right w:val="none" w:sz="0" w:space="0" w:color="auto"/>
      </w:divBdr>
    </w:div>
    <w:div w:id="334382943">
      <w:bodyDiv w:val="1"/>
      <w:marLeft w:val="0"/>
      <w:marRight w:val="0"/>
      <w:marTop w:val="0"/>
      <w:marBottom w:val="0"/>
      <w:divBdr>
        <w:top w:val="none" w:sz="0" w:space="0" w:color="auto"/>
        <w:left w:val="none" w:sz="0" w:space="0" w:color="auto"/>
        <w:bottom w:val="none" w:sz="0" w:space="0" w:color="auto"/>
        <w:right w:val="none" w:sz="0" w:space="0" w:color="auto"/>
      </w:divBdr>
    </w:div>
    <w:div w:id="502549037">
      <w:bodyDiv w:val="1"/>
      <w:marLeft w:val="0"/>
      <w:marRight w:val="0"/>
      <w:marTop w:val="0"/>
      <w:marBottom w:val="0"/>
      <w:divBdr>
        <w:top w:val="none" w:sz="0" w:space="0" w:color="auto"/>
        <w:left w:val="none" w:sz="0" w:space="0" w:color="auto"/>
        <w:bottom w:val="none" w:sz="0" w:space="0" w:color="auto"/>
        <w:right w:val="none" w:sz="0" w:space="0" w:color="auto"/>
      </w:divBdr>
    </w:div>
    <w:div w:id="508058562">
      <w:bodyDiv w:val="1"/>
      <w:marLeft w:val="0"/>
      <w:marRight w:val="0"/>
      <w:marTop w:val="0"/>
      <w:marBottom w:val="0"/>
      <w:divBdr>
        <w:top w:val="none" w:sz="0" w:space="0" w:color="auto"/>
        <w:left w:val="none" w:sz="0" w:space="0" w:color="auto"/>
        <w:bottom w:val="none" w:sz="0" w:space="0" w:color="auto"/>
        <w:right w:val="none" w:sz="0" w:space="0" w:color="auto"/>
      </w:divBdr>
    </w:div>
    <w:div w:id="631135342">
      <w:bodyDiv w:val="1"/>
      <w:marLeft w:val="0"/>
      <w:marRight w:val="0"/>
      <w:marTop w:val="0"/>
      <w:marBottom w:val="0"/>
      <w:divBdr>
        <w:top w:val="none" w:sz="0" w:space="0" w:color="auto"/>
        <w:left w:val="none" w:sz="0" w:space="0" w:color="auto"/>
        <w:bottom w:val="none" w:sz="0" w:space="0" w:color="auto"/>
        <w:right w:val="none" w:sz="0" w:space="0" w:color="auto"/>
      </w:divBdr>
    </w:div>
    <w:div w:id="716395552">
      <w:bodyDiv w:val="1"/>
      <w:marLeft w:val="0"/>
      <w:marRight w:val="0"/>
      <w:marTop w:val="0"/>
      <w:marBottom w:val="0"/>
      <w:divBdr>
        <w:top w:val="none" w:sz="0" w:space="0" w:color="auto"/>
        <w:left w:val="none" w:sz="0" w:space="0" w:color="auto"/>
        <w:bottom w:val="none" w:sz="0" w:space="0" w:color="auto"/>
        <w:right w:val="none" w:sz="0" w:space="0" w:color="auto"/>
      </w:divBdr>
    </w:div>
    <w:div w:id="1107312604">
      <w:bodyDiv w:val="1"/>
      <w:marLeft w:val="0"/>
      <w:marRight w:val="0"/>
      <w:marTop w:val="0"/>
      <w:marBottom w:val="0"/>
      <w:divBdr>
        <w:top w:val="none" w:sz="0" w:space="0" w:color="auto"/>
        <w:left w:val="none" w:sz="0" w:space="0" w:color="auto"/>
        <w:bottom w:val="none" w:sz="0" w:space="0" w:color="auto"/>
        <w:right w:val="none" w:sz="0" w:space="0" w:color="auto"/>
      </w:divBdr>
    </w:div>
    <w:div w:id="173696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gent_g%C3%A9n%C3%A9ral_d%27assur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Bureau_central_de_tarification"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24</Pages>
  <Words>6217</Words>
  <Characters>34199</Characters>
  <Application>Microsoft Office Word</Application>
  <DocSecurity>0</DocSecurity>
  <Lines>284</Lines>
  <Paragraphs>80</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Introduction</vt:lpstr>
      <vt:lpstr>    </vt:lpstr>
    </vt:vector>
  </TitlesOfParts>
  <Company/>
  <LinksUpToDate>false</LinksUpToDate>
  <CharactersWithSpaces>40336</CharactersWithSpaces>
  <SharedDoc>false</SharedDoc>
  <HLinks>
    <vt:vector size="12" baseType="variant">
      <vt:variant>
        <vt:i4>8060939</vt:i4>
      </vt:variant>
      <vt:variant>
        <vt:i4>3</vt:i4>
      </vt:variant>
      <vt:variant>
        <vt:i4>0</vt:i4>
      </vt:variant>
      <vt:variant>
        <vt:i4>5</vt:i4>
      </vt:variant>
      <vt:variant>
        <vt:lpwstr>https://fr.wikipedia.org/wiki/Bureau_central_de_tarification</vt:lpwstr>
      </vt:variant>
      <vt:variant>
        <vt:lpwstr/>
      </vt:variant>
      <vt:variant>
        <vt:i4>2687022</vt:i4>
      </vt:variant>
      <vt:variant>
        <vt:i4>0</vt:i4>
      </vt:variant>
      <vt:variant>
        <vt:i4>0</vt:i4>
      </vt:variant>
      <vt:variant>
        <vt:i4>5</vt:i4>
      </vt:variant>
      <vt:variant>
        <vt:lpwstr>https://fr.wikipedia.org/wiki/Agent_g%C3%A9n%C3%A9ral_d%27assurance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KhedijaO</dc:creator>
  <cp:lastModifiedBy>KhedijaO</cp:lastModifiedBy>
  <cp:revision>7</cp:revision>
  <cp:lastPrinted>2015-10-30T13:39:00Z</cp:lastPrinted>
  <dcterms:created xsi:type="dcterms:W3CDTF">2017-11-02T06:59:00Z</dcterms:created>
  <dcterms:modified xsi:type="dcterms:W3CDTF">2017-11-07T07:41:00Z</dcterms:modified>
</cp:coreProperties>
</file>