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</w:pPr>
      <w:r>
        <w:rPr>
          <w:b/>
          <w:bCs/>
          <w:color w:val="1F3864"/>
          <w:sz w:val="36"/>
          <w:szCs w:val="36"/>
        </w:rPr>
        <w:t xml:space="preserve">BariAccess Beta — Mid-Day Text Nudge Templates</w:t>
      </w:r>
    </w:p>
    <w:p>
      <w:pPr>
        <w:spacing w:after="240"/>
      </w:pPr>
      <w:r>
        <w:rPr>
          <w:color w:val="1F3864"/>
          <w:sz w:val="24"/>
          <w:szCs w:val="24"/>
        </w:rPr>
        <w:t xml:space="preserve">BETA-NUDGE-001 (v1)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b/>
                <w:bCs/>
                <w:color w:val="1F3864"/>
              </w:rPr>
              <w:t xml:space="preserve">Document ID</w:t>
            </w:r>
          </w:p>
        </w:tc>
        <w:tc>
          <w:tcPr>
            <w:tcW w:type="dxa" w:w="6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t xml:space="preserve">BETA-NUDGE-001</w:t>
            </w:r>
          </w:p>
        </w:tc>
      </w:tr>
      <w:tr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b/>
                <w:bCs/>
                <w:color w:val="1F3864"/>
              </w:rPr>
              <w:t xml:space="preserve">Version</w:t>
            </w:r>
          </w:p>
        </w:tc>
        <w:tc>
          <w:tcPr>
            <w:tcW w:type="dxa" w:w="6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t xml:space="preserve">v1 (May 6, 2026)</w:t>
            </w:r>
          </w:p>
        </w:tc>
      </w:tr>
      <w:tr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b/>
                <w:bCs/>
                <w:color w:val="1F3864"/>
              </w:rPr>
              <w:t xml:space="preserve">Format</w:t>
            </w:r>
          </w:p>
        </w:tc>
        <w:tc>
          <w:tcPr>
            <w:tcW w:type="dxa" w:w="6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t xml:space="preserve">SMS / iMessage / WhatsApp</w:t>
            </w:r>
          </w:p>
        </w:tc>
      </w:tr>
      <w:tr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b/>
                <w:bCs/>
                <w:color w:val="1F3864"/>
              </w:rPr>
              <w:t xml:space="preserve">When delivered</w:t>
            </w:r>
          </w:p>
        </w:tc>
        <w:tc>
          <w:tcPr>
            <w:tcW w:type="dxa" w:w="6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t xml:space="preserve">Daily, Days 1–10 (May 7–17)</w:t>
            </w:r>
          </w:p>
        </w:tc>
      </w:tr>
      <w:tr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b/>
                <w:bCs/>
                <w:color w:val="1F3864"/>
              </w:rPr>
              <w:t xml:space="preserve">Delivery</w:t>
            </w:r>
          </w:p>
        </w:tc>
        <w:tc>
          <w:tcPr>
            <w:tcW w:type="dxa" w:w="6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t xml:space="preserve">Zakiy's web app campaigns (auto-fired)</w:t>
            </w:r>
          </w:p>
        </w:tc>
      </w:tr>
    </w:tbl>
    <w:p>
      <w:pPr>
        <w:spacing w:after="200"/>
      </w:pPr>
      <w:r>
        <w:t xml:space="preserve"/>
      </w:r>
    </w:p>
    <w:p>
      <w:r>
        <w:rPr>
          <w:color w:val="595959"/>
          <w:sz w:val="18"/>
          <w:szCs w:val="18"/>
        </w:rPr>
        <w:t xml:space="preserve">Document ID: BETA-NUDGE-001  |  Version: v1</w:t>
      </w:r>
    </w:p>
    <w:p>
      <w:r>
        <w:rPr>
          <w:color w:val="595959"/>
          <w:sz w:val="18"/>
          <w:szCs w:val="18"/>
        </w:rPr>
        <w:t xml:space="preserve">Three short text nudges per day, ~30 sec total friction</w:t>
      </w:r>
    </w:p>
    <w:p>
      <w:r>
        <w:br w:type="page"/>
      </w:r>
    </w:p>
    <w:p>
      <w:pPr>
        <w:pStyle w:val="Heading1"/>
        <w:spacing w:after="160" w:before="280"/>
      </w:pPr>
      <w:r>
        <w:t xml:space="preserve">Purpose</w:t>
      </w:r>
    </w:p>
    <w:p>
      <w:pPr>
        <w:spacing w:after="100"/>
      </w:pPr>
      <w:r>
        <w:t xml:space="preserve">Three short text-message nudges per day, between the morning JotForm and the evening JotForm. These capture mid-day micro-data points — FAB completion, productivity tracking, and hunger/satiety signals — without requiring the cohort to open a full form.</w:t>
      </w:r>
    </w:p>
    <w:p>
      <w:pPr>
        <w:spacing w:after="100"/>
      </w:pPr>
      <w:r>
        <w:t xml:space="preserve">Replies are 1-tap or short text. Total daily nudge friction: ~30 seconds.</w:t>
      </w:r>
    </w:p>
    <w:p>
      <w:pPr>
        <w:pStyle w:val="Heading1"/>
        <w:spacing w:after="160" w:before="280"/>
      </w:pPr>
      <w:r>
        <w:t xml:space="preserve">Schedule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4560"/>
        <w:gridCol w:w="3000"/>
      </w:tblGrid>
      <w:tr>
        <w:trPr>
          <w:tblHeader/>
        </w:trP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</w:rPr>
              <w:t xml:space="preserve">Time</w:t>
            </w:r>
          </w:p>
        </w:tc>
        <w:tc>
          <w:tcPr>
            <w:tcW w:type="dxa" w:w="4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</w:rPr>
              <w:t xml:space="preserve">Nudge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</w:rPr>
              <w:t xml:space="preserve">Format</w:t>
            </w:r>
          </w:p>
        </w:tc>
      </w:tr>
      <w:t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t xml:space="preserve">10 AM</w:t>
            </w:r>
          </w:p>
        </w:tc>
        <w:tc>
          <w:tcPr>
            <w:tcW w:type="dxa" w:w="4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t xml:space="preserve">FAB Check (Protein • Hydration • Movement)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t xml:space="preserve">Y/N × 3</w:t>
            </w:r>
          </w:p>
        </w:tc>
      </w:tr>
      <w:t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t xml:space="preserve">1 PM</w:t>
            </w:r>
          </w:p>
        </w:tc>
        <w:tc>
          <w:tcPr>
            <w:tcW w:type="dxa" w:w="4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t xml:space="preserve">Productivity &amp; Mood Check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t xml:space="preserve">Y/N + 1–5 + Y/N</w:t>
            </w:r>
          </w:p>
        </w:tc>
      </w:tr>
      <w:t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t xml:space="preserve">3–4 PM</w:t>
            </w:r>
          </w:p>
        </w:tc>
        <w:tc>
          <w:tcPr>
            <w:tcW w:type="dxa" w:w="4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t xml:space="preserve">Lunch &amp; Hunger Check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t xml:space="preserve">Y/N + 1–10</w:t>
            </w:r>
          </w:p>
        </w:tc>
      </w:tr>
    </w:tbl>
    <w:p>
      <w:r>
        <w:br w:type="page"/>
      </w:r>
    </w:p>
    <w:p>
      <w:pPr>
        <w:pStyle w:val="Heading1"/>
        <w:spacing w:after="160" w:before="280"/>
      </w:pPr>
      <w:r>
        <w:t xml:space="preserve">Nudge 1 — 10 AM (FAB Check)</w:t>
      </w:r>
    </w:p>
    <w:p>
      <w:pPr>
        <w:spacing w:after="100"/>
      </w:pPr>
      <w:r>
        <w:rPr>
          <w:b/>
          <w:bCs/>
        </w:rPr>
        <w:t xml:space="preserve">Send time: </w:t>
      </w:r>
      <w:r>
        <w:t xml:space="preserve">10:00 AM cohort local time</w:t>
      </w:r>
    </w:p>
    <w:p>
      <w:pPr>
        <w:spacing w:after="100"/>
      </w:pPr>
      <w:r>
        <w:t xml:space="preserve">Message text:</w:t>
      </w:r>
    </w:p>
    <w:p>
      <w:pPr>
        <w:shd w:fill="F2F2F2" w:color="auto" w:val="clear"/>
        <w:spacing w:after="120" w:before="120"/>
        <w:ind w:left="360" w:right="360"/>
      </w:pPr>
      <w:r>
        <w:rPr>
          <w:rFonts w:ascii="Consolas" w:cs="Consolas" w:eastAsia="Consolas" w:hAnsi="Consolas"/>
          <w:sz w:val="18"/>
          <w:szCs w:val="18"/>
        </w:rPr>
        <w:t xml:space="preserve">Quick check from BariAccess —
1. Protein this morning? Y / N
2. Hydrated (water this morning)? Y / N
3. Movement / activity? Y / N
Reply: 1Y 2N 3Y (or similar). 5 seconds.</w:t>
      </w:r>
    </w:p>
    <w:p>
      <w:pPr>
        <w:pStyle w:val="Heading2"/>
        <w:spacing w:after="100" w:before="200"/>
      </w:pPr>
      <w:r>
        <w:t xml:space="preserve">V-tags</w:t>
      </w:r>
    </w:p>
    <w:p>
      <w:pPr>
        <w:spacing w:after="60"/>
        <w:ind w:left="720" w:hanging="360"/>
      </w:pPr>
      <w:r>
        <w:t xml:space="preserve">•   </w:t>
      </w:r>
      <w:r>
        <w:t xml:space="preserve">Q1 Protein → V4 (Interventional)</w:t>
      </w:r>
    </w:p>
    <w:p>
      <w:pPr>
        <w:spacing w:after="60"/>
        <w:ind w:left="720" w:hanging="360"/>
      </w:pPr>
      <w:r>
        <w:t xml:space="preserve">•   </w:t>
      </w:r>
      <w:r>
        <w:t xml:space="preserve">Q2 Hydration → V4 (Interventional)</w:t>
      </w:r>
    </w:p>
    <w:p>
      <w:pPr>
        <w:spacing w:after="60"/>
        <w:ind w:left="720" w:hanging="360"/>
      </w:pPr>
      <w:r>
        <w:t xml:space="preserve">•   </w:t>
      </w:r>
      <w:r>
        <w:t xml:space="preserve">Q3 Movement → V4 (Interventional)</w:t>
      </w:r>
    </w:p>
    <w:p>
      <w:pPr>
        <w:pStyle w:val="Heading2"/>
        <w:spacing w:after="100" w:before="200"/>
      </w:pPr>
      <w:r>
        <w:t xml:space="preserve">Notes for Zakiy</w:t>
      </w:r>
    </w:p>
    <w:p>
      <w:pPr>
        <w:spacing w:after="60"/>
        <w:ind w:left="720" w:hanging="360"/>
      </w:pPr>
      <w:r>
        <w:t xml:space="preserve">•   </w:t>
      </w:r>
      <w:r>
        <w:t xml:space="preserve">Parse reply by digit + Y/N pattern</w:t>
      </w:r>
    </w:p>
    <w:p>
      <w:pPr>
        <w:spacing w:after="60"/>
        <w:ind w:left="720" w:hanging="360"/>
      </w:pPr>
      <w:r>
        <w:t xml:space="preserve">•   </w:t>
      </w:r>
      <w:r>
        <w:t xml:space="preserve">If reply is missing, log as timeout (don't penalize)</w:t>
      </w:r>
    </w:p>
    <w:p>
      <w:pPr>
        <w:spacing w:after="60"/>
        <w:ind w:left="720" w:hanging="360"/>
      </w:pPr>
      <w:r>
        <w:t xml:space="preserve">•   </w:t>
      </w:r>
      <w:r>
        <w:t xml:space="preserve">Each Y goes to V4 with completion timestamp</w:t>
      </w:r>
    </w:p>
    <w:p>
      <w:pPr>
        <w:spacing w:after="60"/>
        <w:ind w:left="720" w:hanging="360"/>
      </w:pPr>
      <w:r>
        <w:t xml:space="preserve">•   </w:t>
      </w:r>
      <w:r>
        <w:t xml:space="preserve">Each N goes to V4 with non-completion + 10 AM timestamp (used for daily compliance score)</w:t>
      </w:r>
    </w:p>
    <w:p>
      <w:r>
        <w:br w:type="page"/>
      </w:r>
    </w:p>
    <w:p>
      <w:pPr>
        <w:pStyle w:val="Heading1"/>
        <w:spacing w:after="160" w:before="280"/>
      </w:pPr>
      <w:r>
        <w:t xml:space="preserve">Nudge 2 — 1 PM (Productivity &amp; Mood Check)</w:t>
      </w:r>
    </w:p>
    <w:p>
      <w:pPr>
        <w:spacing w:after="100"/>
      </w:pPr>
      <w:r>
        <w:rPr>
          <w:b/>
          <w:bCs/>
        </w:rPr>
        <w:t xml:space="preserve">Send time: </w:t>
      </w:r>
      <w:r>
        <w:t xml:space="preserve">1:00 PM cohort local time</w:t>
      </w:r>
    </w:p>
    <w:p>
      <w:pPr>
        <w:spacing w:after="100"/>
      </w:pPr>
      <w:r>
        <w:t xml:space="preserve">Message text:</w:t>
      </w:r>
    </w:p>
    <w:p>
      <w:pPr>
        <w:shd w:fill="F2F2F2" w:color="auto" w:val="clear"/>
        <w:spacing w:after="120" w:before="120"/>
        <w:ind w:left="360" w:right="360"/>
      </w:pPr>
      <w:r>
        <w:rPr>
          <w:rFonts w:ascii="Consolas" w:cs="Consolas" w:eastAsia="Consolas" w:hAnsi="Consolas"/>
          <w:sz w:val="18"/>
          <w:szCs w:val="18"/>
        </w:rPr>
        <w:t xml:space="preserve">Midday pulse —
1. On track with the productivity prediction you made this morning? Y / N
   → If N, what slowed you? (one word ok)
2. Mood right now?
   1=Low / 2=Meh / 3=Okay / 4=Good / 5=Great
3. Brilliant mood (sharp, alive, in flow)? Y / N</w:t>
      </w:r>
    </w:p>
    <w:p>
      <w:pPr>
        <w:pStyle w:val="Heading2"/>
        <w:spacing w:after="100" w:before="200"/>
      </w:pPr>
      <w:r>
        <w:t xml:space="preserve">V-tags</w:t>
      </w:r>
    </w:p>
    <w:p>
      <w:pPr>
        <w:spacing w:after="60"/>
        <w:ind w:left="720" w:hanging="360"/>
      </w:pPr>
      <w:r>
        <w:t xml:space="preserve">•   </w:t>
      </w:r>
      <w:r>
        <w:t xml:space="preserve">Q1 On-track w/ prediction → V2 (Behavioral) + V3 (Contextual)</w:t>
      </w:r>
    </w:p>
    <w:p>
      <w:pPr>
        <w:spacing w:after="60"/>
        <w:ind w:left="720" w:hanging="360"/>
      </w:pPr>
      <w:r>
        <w:t xml:space="preserve">•   </w:t>
      </w:r>
      <w:r>
        <w:t xml:space="preserve">Q1 reason text → V3 (Contextual) — banked for review</w:t>
      </w:r>
    </w:p>
    <w:p>
      <w:pPr>
        <w:spacing w:after="60"/>
        <w:ind w:left="720" w:hanging="360"/>
      </w:pPr>
      <w:r>
        <w:t xml:space="preserve">•   </w:t>
      </w:r>
      <w:r>
        <w:t xml:space="preserve">Q2 Mood → V2 (Behavioral)</w:t>
      </w:r>
    </w:p>
    <w:p>
      <w:pPr>
        <w:spacing w:after="60"/>
        <w:ind w:left="720" w:hanging="360"/>
      </w:pPr>
      <w:r>
        <w:t xml:space="preserve">•   </w:t>
      </w:r>
      <w:r>
        <w:t xml:space="preserve">Q3 Brilliant mood → V2 (Behavioral)</w:t>
      </w:r>
    </w:p>
    <w:p>
      <w:pPr>
        <w:pStyle w:val="Heading2"/>
        <w:spacing w:after="100" w:before="200"/>
      </w:pPr>
      <w:r>
        <w:t xml:space="preserve">Notes for Zakiy</w:t>
      </w:r>
    </w:p>
    <w:p>
      <w:pPr>
        <w:spacing w:after="60"/>
        <w:ind w:left="720" w:hanging="360"/>
      </w:pPr>
      <w:r>
        <w:t xml:space="preserve">•   </w:t>
      </w:r>
      <w:r>
        <w:t xml:space="preserve">Q1 connects to AM JotForm Q5 (productivity prediction) — store both predicted and actual for delta computation</w:t>
      </w:r>
    </w:p>
    <w:p>
      <w:pPr>
        <w:spacing w:after="60"/>
        <w:ind w:left="720" w:hanging="360"/>
      </w:pPr>
      <w:r>
        <w:t xml:space="preserve">•   </w:t>
      </w:r>
      <w:r>
        <w:t xml:space="preserve">"Brilliant mood" is a separate signal from regular mood — captures peak cognitive states, useful for chronotype calibration</w:t>
      </w:r>
    </w:p>
    <w:p>
      <w:pPr>
        <w:spacing w:after="60"/>
        <w:ind w:left="720" w:hanging="360"/>
      </w:pPr>
      <w:r>
        <w:t xml:space="preserve">•   </w:t>
      </w:r>
      <w:r>
        <w:t xml:space="preserve">If user replies only Q1+Q2 (skipping Q3), accept partial — Q3 = null</w:t>
      </w:r>
    </w:p>
    <w:p>
      <w:r>
        <w:br w:type="page"/>
      </w:r>
    </w:p>
    <w:p>
      <w:pPr>
        <w:pStyle w:val="Heading1"/>
        <w:spacing w:after="160" w:before="280"/>
      </w:pPr>
      <w:r>
        <w:t xml:space="preserve">Nudge 3 — 3–4 PM (Lunch + Hunger Check)</w:t>
      </w:r>
    </w:p>
    <w:p>
      <w:pPr>
        <w:spacing w:after="100"/>
      </w:pPr>
      <w:r>
        <w:rPr>
          <w:b/>
          <w:bCs/>
        </w:rPr>
        <w:t xml:space="preserve">Send time: </w:t>
      </w:r>
      <w:r>
        <w:t xml:space="preserve">3:30 PM cohort local time</w:t>
      </w:r>
    </w:p>
    <w:p>
      <w:pPr>
        <w:spacing w:after="100"/>
      </w:pPr>
      <w:r>
        <w:t xml:space="preserve">Message text:</w:t>
      </w:r>
    </w:p>
    <w:p>
      <w:pPr>
        <w:shd w:fill="F2F2F2" w:color="auto" w:val="clear"/>
        <w:spacing w:after="120" w:before="120"/>
        <w:ind w:left="360" w:right="360"/>
      </w:pPr>
      <w:r>
        <w:rPr>
          <w:rFonts w:ascii="Consolas" w:cs="Consolas" w:eastAsia="Consolas" w:hAnsi="Consolas"/>
          <w:sz w:val="18"/>
          <w:szCs w:val="18"/>
        </w:rPr>
        <w:t xml:space="preserve">Afternoon check —
1. Lunch eaten? Y / N
   → If Y: what time?
2. Hunger right now? Scale 1–10
   (1 = full, 10 = ravenous)</w:t>
      </w:r>
    </w:p>
    <w:p>
      <w:pPr>
        <w:pStyle w:val="Heading2"/>
        <w:spacing w:after="100" w:before="200"/>
      </w:pPr>
      <w:r>
        <w:t xml:space="preserve">V-tags</w:t>
      </w:r>
    </w:p>
    <w:p>
      <w:pPr>
        <w:spacing w:after="60"/>
        <w:ind w:left="720" w:hanging="360"/>
      </w:pPr>
      <w:r>
        <w:t xml:space="preserve">•   </w:t>
      </w:r>
      <w:r>
        <w:t xml:space="preserve">Q1 Lunch eaten → V4 (Interventional)</w:t>
      </w:r>
    </w:p>
    <w:p>
      <w:pPr>
        <w:spacing w:after="60"/>
        <w:ind w:left="720" w:hanging="360"/>
      </w:pPr>
      <w:r>
        <w:t xml:space="preserve">•   </w:t>
      </w:r>
      <w:r>
        <w:t xml:space="preserve">Q1 lunch time → V3 (Contextual) — timing data</w:t>
      </w:r>
    </w:p>
    <w:p>
      <w:pPr>
        <w:spacing w:after="60"/>
        <w:ind w:left="720" w:hanging="360"/>
      </w:pPr>
      <w:r>
        <w:t xml:space="preserve">•   </w:t>
      </w:r>
      <w:r>
        <w:t xml:space="preserve">Q2 Hunger 1–10 → V3 + V4 (dual-signature per the May 6 lock)</w:t>
      </w:r>
    </w:p>
    <w:p>
      <w:pPr>
        <w:pStyle w:val="Heading2"/>
        <w:spacing w:after="100" w:before="200"/>
      </w:pPr>
      <w:r>
        <w:t xml:space="preserve">Notes for Zakiy</w:t>
      </w:r>
    </w:p>
    <w:p>
      <w:pPr>
        <w:spacing w:after="60"/>
        <w:ind w:left="720" w:hanging="360"/>
      </w:pPr>
      <w:r>
        <w:t xml:space="preserve">•   </w:t>
      </w:r>
      <w:r>
        <w:t xml:space="preserve">Hunger 1–10 is the primary signal. Even if cohort skips Q1, the hunger score lands.</w:t>
      </w:r>
    </w:p>
    <w:p>
      <w:pPr>
        <w:spacing w:after="60"/>
        <w:ind w:left="720" w:hanging="360"/>
      </w:pPr>
      <w:r>
        <w:t xml:space="preserve">•   </w:t>
      </w:r>
      <w:r>
        <w:t xml:space="preserve">Per the Bookend Digital Signature canon: hunger gets dual V3/V4 tag, contextual classifier dictates which score the value feeds</w:t>
      </w:r>
    </w:p>
    <w:p>
      <w:pPr>
        <w:spacing w:after="60"/>
        <w:ind w:left="720" w:hanging="360"/>
      </w:pPr>
      <w:r>
        <w:t xml:space="preserve">•   </w:t>
      </w:r>
      <w:r>
        <w:t xml:space="preserve">If hunger ≥ 8 and lunch = N: trigger an end-of-day flag for review (potential disordered eating signal)</w:t>
      </w:r>
    </w:p>
    <w:p>
      <w:r>
        <w:br w:type="page"/>
      </w:r>
    </w:p>
    <w:p>
      <w:pPr>
        <w:pStyle w:val="Heading1"/>
        <w:spacing w:after="160" w:before="280"/>
      </w:pPr>
      <w:r>
        <w:t xml:space="preserve">Delivery Channel Strategy</w:t>
      </w:r>
    </w:p>
    <w:p>
      <w:pPr>
        <w:spacing w:after="100"/>
      </w:pPr>
      <w:r>
        <w:t xml:space="preserve">Per the May 6 transcript, cohort gets choice of channel:</w:t>
      </w:r>
    </w:p>
    <w:p>
      <w:pPr>
        <w:spacing w:after="60"/>
        <w:ind w:left="720" w:hanging="360"/>
      </w:pPr>
      <w:r>
        <w:t xml:space="preserve">1.   </w:t>
      </w:r>
      <w:r>
        <w:t xml:space="preserve">SMS / iMessage (default for Apple users)</w:t>
      </w:r>
    </w:p>
    <w:p>
      <w:pPr>
        <w:spacing w:after="60"/>
        <w:ind w:left="720" w:hanging="360"/>
      </w:pPr>
      <w:r>
        <w:t xml:space="preserve">2.   </w:t>
      </w:r>
      <w:r>
        <w:t xml:space="preserve">WhatsApp (alternate, especially for international cohort members)</w:t>
      </w:r>
    </w:p>
    <w:p>
      <w:pPr>
        <w:spacing w:after="60"/>
        <w:ind w:left="720" w:hanging="360"/>
      </w:pPr>
      <w:r>
        <w:t xml:space="preserve">3.   </w:t>
      </w:r>
      <w:r>
        <w:t xml:space="preserve">Email (fallback only — replies are slower)</w:t>
      </w:r>
    </w:p>
    <w:p>
      <w:pPr>
        <w:spacing w:after="100"/>
      </w:pPr>
      <w:r>
        <w:rPr>
          <w:b/>
          <w:bCs/>
        </w:rPr>
        <w:t xml:space="preserve">Zakiy's web app:</w:t>
      </w:r>
      <w:r>
        <w:t xml:space="preserve"> Use the existing campaigns feature — select cohort, set the 10-day window, schedule nudges at 10 AM / 1 PM / 3:30 PM cohort local time.</w:t>
      </w:r>
    </w:p>
    <w:p>
      <w:pPr>
        <w:spacing w:after="100"/>
      </w:pPr>
      <w:r>
        <w:rPr>
          <w:b/>
          <w:bCs/>
        </w:rPr>
        <w:t xml:space="preserve">Per-cohort channel preference:</w:t>
      </w:r>
      <w:r>
        <w:t xml:space="preserve"> Capture in Day 1 onboarding ("Where do you want to receive nudges? Text / WhatsApp / Email"). Store as user preference field.</w:t>
      </w:r>
    </w:p>
    <w:p>
      <w:pPr>
        <w:pStyle w:val="Heading1"/>
        <w:spacing w:after="160" w:before="280"/>
      </w:pPr>
      <w:r>
        <w:t xml:space="preserve">Open Items</w:t>
      </w:r>
    </w:p>
    <w:p>
      <w:pPr>
        <w:spacing w:after="60"/>
        <w:ind w:left="720" w:hanging="360"/>
      </w:pPr>
      <w:r>
        <w:t xml:space="preserve">1.   </w:t>
      </w:r>
      <w:r>
        <w:t xml:space="preserve">Confirm cohort local times for international members</w:t>
      </w:r>
    </w:p>
    <w:p>
      <w:pPr>
        <w:spacing w:after="60"/>
        <w:ind w:left="720" w:hanging="360"/>
      </w:pPr>
      <w:r>
        <w:t xml:space="preserve">2.   </w:t>
      </w:r>
      <w:r>
        <w:t xml:space="preserve">Confirm WhatsApp delivery works for all 11 cohort members — fall back to SMS if not</w:t>
      </w:r>
    </w:p>
    <w:p>
      <w:pPr>
        <w:spacing w:after="60"/>
        <w:ind w:left="720" w:hanging="360"/>
      </w:pPr>
      <w:r>
        <w:t xml:space="preserve">3.   </w:t>
      </w:r>
      <w:r>
        <w:t xml:space="preserve">Decide whether 1 PM Q1 "what slowed you?" free-text gets stored as voice memo equivalent</w:t>
      </w:r>
    </w:p>
    <w:p>
      <w:pPr>
        <w:spacing w:after="60"/>
        <w:ind w:left="720" w:hanging="360"/>
      </w:pPr>
      <w:r>
        <w:t xml:space="preserve">4.   </w:t>
      </w:r>
      <w:r>
        <w:t xml:space="preserve">Decide threshold for hunger flag (recommend: ≥ 8 with no lunch by 3:30 PM)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595959"/>
        <w:sz w:val="18"/>
        <w:szCs w:val="18"/>
      </w:rPr>
      <w:t xml:space="preserve">BariAccess LLC — Confidential — Internal Use Only</w:t>
    </w:r>
  </w:p>
  <w:p>
    <w:pPr>
      <w:jc w:val="center"/>
    </w:pPr>
    <w:r>
      <w:rPr>
        <w:color w:val="808080"/>
        <w:sz w:val="16"/>
        <w:szCs w:val="16"/>
      </w:rPr>
      <w:t xml:space="preserve">Copyright © 2026 BariAccess LLC. All rights reserved. BariAccess™, RITHM™, and related marks are trademarks of BariAccess LLC.</w:t>
    </w:r>
  </w:p>
  <w:p>
    <w:pPr>
      <w:jc w:val="right"/>
    </w:pPr>
    <w:r>
      <w:rPr>
        <w:color w:val="595959"/>
        <w:sz w:val="18"/>
        <w:szCs w:val="18"/>
      </w:rPr>
      <w:t xml:space="preserve">Page </w:t>
    </w:r>
    <w:r>
      <w:rPr>
        <w:color w:val="595959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color w:val="595959"/>
        <w:sz w:val="18"/>
        <w:szCs w:val="18"/>
      </w:rPr>
      <w:t xml:space="preserve"> of </w:t>
    </w:r>
    <w:r>
      <w:rPr>
        <w:color w:val="595959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left"/>
    </w:pPr>
    <w:r>
      <w:rPr>
        <w:b/>
        <w:bCs/>
        <w:color w:val="1F3864"/>
        <w:sz w:val="20"/>
        <w:szCs w:val="20"/>
      </w:rPr>
      <w:t xml:space="preserve">BariAccess LLC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280"/>
      <w:outlineLvl w:val="0"/>
    </w:pPr>
    <w:rPr>
      <w:rFonts w:ascii="Arial" w:cs="Arial" w:eastAsia="Arial" w:hAnsi="Arial"/>
      <w:b/>
      <w:bCs/>
      <w:color w:val="1F3864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100" w:before="200"/>
      <w:outlineLvl w:val="1"/>
    </w:pPr>
    <w:rPr>
      <w:rFonts w:ascii="Arial" w:cs="Arial" w:eastAsia="Arial" w:hAnsi="Arial"/>
      <w:b/>
      <w:bCs/>
      <w:color w:val="1F3864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BariAccess Beta — Mid-Day Text Nudge Templates</dc:title>
  <dc:creator>Valeriu E Andrei MD, President</dc:creator>
  <cp:lastModifiedBy>Un-named</cp:lastModifiedBy>
  <cp:revision>1</cp:revision>
  <dcterms:created xsi:type="dcterms:W3CDTF">2026-05-06T17:33:43.936Z</dcterms:created>
  <dcterms:modified xsi:type="dcterms:W3CDTF">2026-05-06T17:33:43.936Z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