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5CCA" w14:textId="05F004D4" w:rsidR="00684A07" w:rsidRPr="00094317" w:rsidRDefault="00684A07" w:rsidP="00684A07">
      <w:pPr>
        <w:tabs>
          <w:tab w:val="left" w:pos="1276"/>
        </w:tabs>
        <w:jc w:val="center"/>
        <w:rPr>
          <w:b/>
          <w:bCs/>
        </w:rPr>
      </w:pPr>
      <w:bookmarkStart w:id="0" w:name="_Hlk73303438"/>
      <w:r w:rsidRPr="00156EDA">
        <w:rPr>
          <w:b/>
          <w:bCs/>
        </w:rPr>
        <w:t>Описание КП</w:t>
      </w:r>
      <w:r>
        <w:rPr>
          <w:b/>
          <w:bCs/>
        </w:rPr>
        <w:t>-</w:t>
      </w:r>
      <w:r w:rsidR="002215B9">
        <w:rPr>
          <w:b/>
          <w:bCs/>
        </w:rPr>
        <w:t>5</w:t>
      </w:r>
      <w:r w:rsidR="00F90096" w:rsidRPr="00F90096">
        <w:rPr>
          <w:b/>
          <w:bCs/>
        </w:rPr>
        <w:t xml:space="preserve"> </w:t>
      </w:r>
      <w:r w:rsidR="00F90096" w:rsidRPr="00094317">
        <w:rPr>
          <w:b/>
          <w:bCs/>
        </w:rPr>
        <w:t>(</w:t>
      </w:r>
      <w:r w:rsidR="00F90096">
        <w:rPr>
          <w:b/>
          <w:bCs/>
        </w:rPr>
        <w:t>регрессионный анализ</w:t>
      </w:r>
      <w:r w:rsidR="00F90096" w:rsidRPr="00094317">
        <w:rPr>
          <w:b/>
          <w:bCs/>
        </w:rPr>
        <w:t>)</w:t>
      </w:r>
    </w:p>
    <w:p w14:paraId="63F5EAD7" w14:textId="77777777" w:rsidR="00094317" w:rsidRPr="00094317" w:rsidRDefault="00094317" w:rsidP="00684A07">
      <w:pPr>
        <w:tabs>
          <w:tab w:val="left" w:pos="1276"/>
        </w:tabs>
        <w:jc w:val="center"/>
        <w:rPr>
          <w:b/>
          <w:bCs/>
        </w:rPr>
      </w:pPr>
    </w:p>
    <w:p w14:paraId="5D7871AB" w14:textId="77777777" w:rsidR="00684A07" w:rsidRPr="00156EDA" w:rsidRDefault="00684A07" w:rsidP="00684A07">
      <w:pPr>
        <w:tabs>
          <w:tab w:val="left" w:pos="1276"/>
        </w:tabs>
        <w:jc w:val="center"/>
        <w:rPr>
          <w:u w:val="single"/>
        </w:rPr>
      </w:pPr>
      <w:r w:rsidRPr="00156EDA">
        <w:rPr>
          <w:u w:val="single"/>
        </w:rPr>
        <w:t>Митус Полина, группа ОБ19-8</w:t>
      </w:r>
    </w:p>
    <w:p w14:paraId="70ADA77A" w14:textId="77777777" w:rsidR="00684A07" w:rsidRPr="00156EDA" w:rsidRDefault="00684A07" w:rsidP="00684A07">
      <w:pPr>
        <w:tabs>
          <w:tab w:val="left" w:pos="1276"/>
        </w:tabs>
        <w:jc w:val="center"/>
        <w:rPr>
          <w:b/>
          <w:bCs/>
        </w:rPr>
      </w:pPr>
      <w:r w:rsidRPr="00156EDA">
        <w:rPr>
          <w:b/>
          <w:bCs/>
        </w:rPr>
        <w:t>Вариант 6</w:t>
      </w:r>
    </w:p>
    <w:p w14:paraId="6B2C319F" w14:textId="77777777" w:rsidR="002215B9" w:rsidRPr="002215B9" w:rsidRDefault="002215B9" w:rsidP="002215B9">
      <w:pPr>
        <w:rPr>
          <w:rStyle w:val="FontStyle43"/>
          <w:rFonts w:cs="Times New Roman"/>
          <w:sz w:val="28"/>
          <w:szCs w:val="28"/>
        </w:rPr>
      </w:pPr>
      <w:r w:rsidRPr="002215B9">
        <w:rPr>
          <w:rStyle w:val="FontStyle43"/>
          <w:rFonts w:cs="Times New Roman"/>
          <w:sz w:val="28"/>
          <w:szCs w:val="28"/>
        </w:rPr>
        <w:t xml:space="preserve">Средствами Excel с использованием мастера функций, мастера диаграмм и надстройки «Анализ данных» построить уравнение линейной парной регрессии </w:t>
      </w:r>
      <w:proofErr w:type="spellStart"/>
      <w:r w:rsidRPr="002215B9">
        <w:rPr>
          <w:rStyle w:val="FontStyle43"/>
          <w:rFonts w:cs="Times New Roman"/>
          <w:sz w:val="28"/>
          <w:szCs w:val="28"/>
        </w:rPr>
        <w:t>y</w:t>
      </w:r>
      <w:r w:rsidRPr="002215B9">
        <w:rPr>
          <w:rStyle w:val="FontStyle43"/>
          <w:rFonts w:cs="Times New Roman"/>
          <w:sz w:val="28"/>
          <w:szCs w:val="28"/>
          <w:vertAlign w:val="subscript"/>
        </w:rPr>
        <w:t>x</w:t>
      </w:r>
      <w:proofErr w:type="spellEnd"/>
      <w:r w:rsidRPr="002215B9">
        <w:rPr>
          <w:rStyle w:val="FontStyle43"/>
          <w:rFonts w:cs="Times New Roman"/>
          <w:sz w:val="28"/>
          <w:szCs w:val="28"/>
        </w:rPr>
        <w:t>=</w:t>
      </w:r>
      <w:r w:rsidRPr="002215B9">
        <w:rPr>
          <w:rStyle w:val="FontStyle43"/>
          <w:rFonts w:cs="Times New Roman"/>
          <w:sz w:val="28"/>
          <w:szCs w:val="28"/>
          <w:lang w:val="en-US"/>
        </w:rPr>
        <w:t>a</w:t>
      </w:r>
      <w:proofErr w:type="spellStart"/>
      <w:r w:rsidRPr="002215B9">
        <w:rPr>
          <w:rStyle w:val="FontStyle43"/>
          <w:rFonts w:cs="Times New Roman"/>
          <w:sz w:val="28"/>
          <w:szCs w:val="28"/>
        </w:rPr>
        <w:t>x+b</w:t>
      </w:r>
      <w:proofErr w:type="spellEnd"/>
      <w:r w:rsidRPr="002215B9">
        <w:rPr>
          <w:rStyle w:val="FontStyle43"/>
          <w:rFonts w:cs="Times New Roman"/>
          <w:sz w:val="28"/>
          <w:szCs w:val="28"/>
        </w:rPr>
        <w:t>.</w:t>
      </w:r>
    </w:p>
    <w:p w14:paraId="1978902F" w14:textId="77777777" w:rsidR="002215B9" w:rsidRPr="002215B9" w:rsidRDefault="002215B9" w:rsidP="002215B9">
      <w:pPr>
        <w:rPr>
          <w:rStyle w:val="FontStyle43"/>
          <w:rFonts w:cs="Times New Roman"/>
          <w:sz w:val="28"/>
          <w:szCs w:val="28"/>
        </w:rPr>
      </w:pPr>
      <w:r w:rsidRPr="002215B9">
        <w:rPr>
          <w:rStyle w:val="FontStyle43"/>
          <w:rFonts w:cs="Times New Roman"/>
          <w:sz w:val="28"/>
          <w:szCs w:val="28"/>
        </w:rPr>
        <w:t>На уровне значимости α = 0,05 оценить модель и параметры уравнения регрессии.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215B9" w:rsidRPr="00382ADE" w14:paraId="05B8DEC3" w14:textId="77777777" w:rsidTr="002215B9">
        <w:trPr>
          <w:cantSplit/>
          <w:trHeight w:val="250"/>
          <w:jc w:val="center"/>
        </w:trPr>
        <w:tc>
          <w:tcPr>
            <w:tcW w:w="421" w:type="dxa"/>
            <w:vAlign w:val="center"/>
          </w:tcPr>
          <w:p w14:paraId="58496FCC" w14:textId="77777777" w:rsidR="002215B9" w:rsidRPr="00382ADE" w:rsidRDefault="002215B9" w:rsidP="002215B9">
            <w:pPr>
              <w:spacing w:before="20" w:after="0"/>
              <w:ind w:firstLine="0"/>
              <w:jc w:val="left"/>
              <w:rPr>
                <w:rFonts w:cs="Times New Roman"/>
                <w:b/>
                <w:i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b/>
                <w:i/>
                <w:snapToGrid w:val="0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452DA73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5,6</w:t>
            </w:r>
          </w:p>
        </w:tc>
        <w:tc>
          <w:tcPr>
            <w:tcW w:w="567" w:type="dxa"/>
            <w:vAlign w:val="center"/>
          </w:tcPr>
          <w:p w14:paraId="4993327D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4,1</w:t>
            </w:r>
          </w:p>
        </w:tc>
        <w:tc>
          <w:tcPr>
            <w:tcW w:w="567" w:type="dxa"/>
            <w:vAlign w:val="center"/>
          </w:tcPr>
          <w:p w14:paraId="2F04AE8B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12,1</w:t>
            </w:r>
          </w:p>
        </w:tc>
        <w:tc>
          <w:tcPr>
            <w:tcW w:w="567" w:type="dxa"/>
            <w:vAlign w:val="center"/>
          </w:tcPr>
          <w:p w14:paraId="61A8C8C3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3,1</w:t>
            </w:r>
          </w:p>
        </w:tc>
        <w:tc>
          <w:tcPr>
            <w:tcW w:w="567" w:type="dxa"/>
            <w:vAlign w:val="center"/>
          </w:tcPr>
          <w:p w14:paraId="232AB882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5,3</w:t>
            </w:r>
          </w:p>
        </w:tc>
        <w:tc>
          <w:tcPr>
            <w:tcW w:w="567" w:type="dxa"/>
            <w:vAlign w:val="center"/>
          </w:tcPr>
          <w:p w14:paraId="38F51AA2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2,4</w:t>
            </w:r>
          </w:p>
        </w:tc>
        <w:tc>
          <w:tcPr>
            <w:tcW w:w="567" w:type="dxa"/>
            <w:vAlign w:val="center"/>
          </w:tcPr>
          <w:p w14:paraId="2E0B96AA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18,7</w:t>
            </w:r>
          </w:p>
        </w:tc>
        <w:tc>
          <w:tcPr>
            <w:tcW w:w="567" w:type="dxa"/>
            <w:vAlign w:val="center"/>
          </w:tcPr>
          <w:p w14:paraId="0D9FBB1F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2,8</w:t>
            </w:r>
          </w:p>
        </w:tc>
        <w:tc>
          <w:tcPr>
            <w:tcW w:w="567" w:type="dxa"/>
            <w:vAlign w:val="center"/>
          </w:tcPr>
          <w:p w14:paraId="43DA530D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9,8</w:t>
            </w:r>
          </w:p>
        </w:tc>
        <w:tc>
          <w:tcPr>
            <w:tcW w:w="567" w:type="dxa"/>
            <w:vAlign w:val="center"/>
          </w:tcPr>
          <w:p w14:paraId="29B0FBCE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2215B9" w:rsidRPr="00382ADE" w14:paraId="7281B758" w14:textId="77777777" w:rsidTr="002215B9">
        <w:trPr>
          <w:cantSplit/>
          <w:trHeight w:val="250"/>
          <w:jc w:val="center"/>
        </w:trPr>
        <w:tc>
          <w:tcPr>
            <w:tcW w:w="421" w:type="dxa"/>
            <w:vAlign w:val="center"/>
          </w:tcPr>
          <w:p w14:paraId="204698E9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b/>
                <w:i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b/>
                <w:i/>
                <w:snapToGrid w:val="0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14:paraId="4F64F3B7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0,9</w:t>
            </w:r>
          </w:p>
        </w:tc>
        <w:tc>
          <w:tcPr>
            <w:tcW w:w="567" w:type="dxa"/>
            <w:vAlign w:val="center"/>
          </w:tcPr>
          <w:p w14:paraId="6EE6A1D9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10,3</w:t>
            </w:r>
          </w:p>
        </w:tc>
        <w:tc>
          <w:tcPr>
            <w:tcW w:w="567" w:type="dxa"/>
            <w:vAlign w:val="center"/>
          </w:tcPr>
          <w:p w14:paraId="20DBF107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30BA624D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4,4</w:t>
            </w:r>
          </w:p>
        </w:tc>
        <w:tc>
          <w:tcPr>
            <w:tcW w:w="567" w:type="dxa"/>
            <w:vAlign w:val="center"/>
          </w:tcPr>
          <w:p w14:paraId="7959E5C2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08D02FC0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13,4</w:t>
            </w:r>
          </w:p>
        </w:tc>
        <w:tc>
          <w:tcPr>
            <w:tcW w:w="567" w:type="dxa"/>
            <w:vAlign w:val="center"/>
          </w:tcPr>
          <w:p w14:paraId="35C49E5C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-5,5</w:t>
            </w:r>
          </w:p>
        </w:tc>
        <w:tc>
          <w:tcPr>
            <w:tcW w:w="567" w:type="dxa"/>
            <w:vAlign w:val="center"/>
          </w:tcPr>
          <w:p w14:paraId="52FBFF72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21,3</w:t>
            </w:r>
          </w:p>
        </w:tc>
        <w:tc>
          <w:tcPr>
            <w:tcW w:w="567" w:type="dxa"/>
            <w:vAlign w:val="center"/>
          </w:tcPr>
          <w:p w14:paraId="288391F5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7,1</w:t>
            </w:r>
          </w:p>
        </w:tc>
        <w:tc>
          <w:tcPr>
            <w:tcW w:w="567" w:type="dxa"/>
            <w:vAlign w:val="center"/>
          </w:tcPr>
          <w:p w14:paraId="5A8319CD" w14:textId="77777777" w:rsidR="002215B9" w:rsidRPr="00382ADE" w:rsidRDefault="002215B9" w:rsidP="002215B9">
            <w:pPr>
              <w:spacing w:before="20" w:after="0"/>
              <w:ind w:firstLine="0"/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</w:pPr>
            <w:r w:rsidRPr="00382ADE">
              <w:rPr>
                <w:rFonts w:cs="Times New Roman"/>
                <w:snapToGrid w:val="0"/>
                <w:color w:val="000000"/>
                <w:sz w:val="24"/>
                <w:szCs w:val="24"/>
                <w:lang w:val="en-US"/>
              </w:rPr>
              <w:t>-3,8</w:t>
            </w:r>
          </w:p>
        </w:tc>
      </w:tr>
    </w:tbl>
    <w:p w14:paraId="34F846D3" w14:textId="77777777" w:rsidR="000F07F2" w:rsidRDefault="000F07F2" w:rsidP="00AE43AB">
      <w:pPr>
        <w:tabs>
          <w:tab w:val="left" w:pos="1276"/>
        </w:tabs>
      </w:pPr>
    </w:p>
    <w:p w14:paraId="102CC445" w14:textId="1E0549BE" w:rsidR="00AE43AB" w:rsidRDefault="00F50537" w:rsidP="00AE43AB">
      <w:pPr>
        <w:tabs>
          <w:tab w:val="left" w:pos="1276"/>
        </w:tabs>
        <w:ind w:firstLine="0"/>
        <w:rPr>
          <w:b/>
          <w:bCs/>
        </w:rPr>
      </w:pPr>
      <w:r w:rsidRPr="00F50537">
        <w:rPr>
          <w:b/>
          <w:bCs/>
        </w:rPr>
        <w:t>Задача регрессионного анализа состоит в определении аналитического выражения связи двух или нескольких величин (признаков)</w:t>
      </w:r>
      <w:r>
        <w:rPr>
          <w:b/>
          <w:bCs/>
        </w:rPr>
        <w:t xml:space="preserve"> (Х и У, где Х</w:t>
      </w:r>
      <w:r w:rsidR="008B6F6B">
        <w:rPr>
          <w:b/>
          <w:bCs/>
        </w:rPr>
        <w:t xml:space="preserve"> – независимая переменная, а У - зависимая</w:t>
      </w:r>
      <w:r>
        <w:rPr>
          <w:b/>
          <w:bCs/>
        </w:rPr>
        <w:t>)</w:t>
      </w:r>
      <w:r w:rsidRPr="00F50537">
        <w:rPr>
          <w:b/>
          <w:bCs/>
        </w:rPr>
        <w:t xml:space="preserve"> в случае, когда изменение зависимой величины (результативного признака) обусловлено влиянием одной или нескольких независимых величин (факторных признаков).</w:t>
      </w:r>
    </w:p>
    <w:p w14:paraId="4BEAB180" w14:textId="2C8CA420" w:rsidR="008B6F6B" w:rsidRDefault="008B6F6B" w:rsidP="00AE43AB">
      <w:pPr>
        <w:tabs>
          <w:tab w:val="left" w:pos="1276"/>
        </w:tabs>
        <w:ind w:firstLine="0"/>
        <w:rPr>
          <w:b/>
          <w:bCs/>
        </w:rPr>
      </w:pPr>
      <w:r>
        <w:rPr>
          <w:b/>
          <w:bCs/>
        </w:rPr>
        <w:t>Задача решается о линейной зависимости признака У от признака Х.</w:t>
      </w:r>
    </w:p>
    <w:p w14:paraId="6A1200C3" w14:textId="21BFFB44" w:rsidR="008B6F6B" w:rsidRPr="008B6F6B" w:rsidRDefault="008B6F6B" w:rsidP="00AE43AB">
      <w:pPr>
        <w:tabs>
          <w:tab w:val="left" w:pos="1276"/>
        </w:tabs>
        <w:ind w:firstLine="0"/>
        <w:rPr>
          <w:b/>
          <w:bCs/>
        </w:rPr>
      </w:pPr>
      <w:r>
        <w:rPr>
          <w:b/>
          <w:bCs/>
        </w:rPr>
        <w:t>Предположим, что возможна линейная зависимость и У можно получить в виде</w:t>
      </w:r>
      <w:r w:rsidR="002577FB">
        <w:rPr>
          <w:b/>
          <w:bCs/>
        </w:rPr>
        <w:t>:</w:t>
      </w:r>
      <w:r>
        <w:rPr>
          <w:b/>
          <w:bCs/>
        </w:rPr>
        <w:t xml:space="preserve"> у=ах+</w:t>
      </w:r>
      <w:r>
        <w:rPr>
          <w:b/>
          <w:bCs/>
          <w:lang w:val="en-US"/>
        </w:rPr>
        <w:t>b</w:t>
      </w:r>
      <w:r>
        <w:rPr>
          <w:b/>
          <w:bCs/>
        </w:rPr>
        <w:t xml:space="preserve"> (уравнение парной линейной регрессии).</w:t>
      </w:r>
    </w:p>
    <w:p w14:paraId="39DC3221" w14:textId="4BA16BED" w:rsidR="008B6F6B" w:rsidRPr="008B6F6B" w:rsidRDefault="008B6F6B" w:rsidP="00AE43AB">
      <w:pPr>
        <w:tabs>
          <w:tab w:val="left" w:pos="1276"/>
        </w:tabs>
        <w:ind w:firstLine="0"/>
        <w:rPr>
          <w:b/>
          <w:bCs/>
        </w:rPr>
      </w:pPr>
      <w:r>
        <w:rPr>
          <w:b/>
          <w:bCs/>
        </w:rPr>
        <w:t xml:space="preserve">Определим параметры этого уравнения (а и </w:t>
      </w:r>
      <w:r>
        <w:rPr>
          <w:b/>
          <w:bCs/>
          <w:lang w:val="en-US"/>
        </w:rPr>
        <w:t>b</w:t>
      </w:r>
      <w:r>
        <w:rPr>
          <w:b/>
          <w:bCs/>
        </w:rPr>
        <w:t xml:space="preserve">). Строим оценки данных параметров по исходной выборке, используя метод наименьших квадратов. Сделаем </w:t>
      </w:r>
      <w:r w:rsidR="000F0D18">
        <w:rPr>
          <w:b/>
          <w:bCs/>
        </w:rPr>
        <w:t xml:space="preserve">это тремя способами: 1) по расчетной таблице 2) по графическому представлению исходных данных и построения линии тренда 3) при помощи анализа данных </w:t>
      </w:r>
    </w:p>
    <w:p w14:paraId="596336D7" w14:textId="617EA6AA" w:rsidR="000F0D18" w:rsidRPr="000F0D18" w:rsidRDefault="000F0D18" w:rsidP="000F0D18">
      <w:pPr>
        <w:pStyle w:val="a3"/>
        <w:tabs>
          <w:tab w:val="left" w:pos="1276"/>
        </w:tabs>
        <w:ind w:left="1069" w:firstLine="0"/>
        <w:rPr>
          <w:b/>
          <w:bCs/>
          <w:u w:val="single"/>
        </w:rPr>
      </w:pPr>
      <w:r w:rsidRPr="000F0D18">
        <w:rPr>
          <w:b/>
          <w:bCs/>
          <w:u w:val="single"/>
        </w:rPr>
        <w:t>Вычисления по расчетной таблице:</w:t>
      </w:r>
    </w:p>
    <w:p w14:paraId="5526F9B0" w14:textId="4A9F393A" w:rsidR="000F07F2" w:rsidRDefault="008B6F6B" w:rsidP="006C320B">
      <w:pPr>
        <w:pStyle w:val="a3"/>
        <w:numPr>
          <w:ilvl w:val="0"/>
          <w:numId w:val="1"/>
        </w:numPr>
        <w:tabs>
          <w:tab w:val="left" w:pos="1276"/>
        </w:tabs>
      </w:pPr>
      <w:r>
        <w:t>Для начала п</w:t>
      </w:r>
      <w:r w:rsidR="000F07F2">
        <w:t xml:space="preserve">еренесем таблицу с исходными данными в файл </w:t>
      </w:r>
      <w:r w:rsidR="000F07F2">
        <w:rPr>
          <w:lang w:val="en-US"/>
        </w:rPr>
        <w:t>Excel</w:t>
      </w:r>
    </w:p>
    <w:p w14:paraId="5EE692C6" w14:textId="6B74FA34" w:rsidR="000F07F2" w:rsidRDefault="00260A39" w:rsidP="000F07F2">
      <w:pPr>
        <w:pStyle w:val="a3"/>
        <w:numPr>
          <w:ilvl w:val="0"/>
          <w:numId w:val="1"/>
        </w:numPr>
      </w:pPr>
      <w:r>
        <w:lastRenderedPageBreak/>
        <w:t>Найдем произведени</w:t>
      </w:r>
      <w:r w:rsidR="0047606E">
        <w:t>е</w:t>
      </w:r>
      <w:r>
        <w:t xml:space="preserve"> </w:t>
      </w:r>
      <w:r w:rsidR="0047606E">
        <w:t>х</w:t>
      </w:r>
      <w:r w:rsidR="0047606E" w:rsidRPr="0047606E">
        <w:t>*</w:t>
      </w:r>
      <w:r w:rsidR="0047606E">
        <w:t>у, х</w:t>
      </w:r>
      <w:r w:rsidR="0047606E" w:rsidRPr="0047606E">
        <w:t xml:space="preserve">^2, </w:t>
      </w:r>
      <w:r w:rsidR="0047606E">
        <w:rPr>
          <w:lang w:val="en-US"/>
        </w:rPr>
        <w:t>y</w:t>
      </w:r>
      <w:r w:rsidR="0047606E" w:rsidRPr="0047606E">
        <w:t>^2</w:t>
      </w:r>
    </w:p>
    <w:p w14:paraId="57CB10F9" w14:textId="21F1DC26" w:rsidR="0047606E" w:rsidRDefault="0047606E" w:rsidP="0047606E">
      <w:pPr>
        <w:pStyle w:val="a3"/>
        <w:ind w:left="1069" w:firstLine="0"/>
      </w:pPr>
      <w:r>
        <w:t xml:space="preserve">Полученные результаты: </w:t>
      </w:r>
    </w:p>
    <w:p w14:paraId="662CDB12" w14:textId="569770AD" w:rsidR="00244782" w:rsidRDefault="0047606E" w:rsidP="0047606E">
      <w:pPr>
        <w:ind w:firstLine="0"/>
        <w:jc w:val="center"/>
      </w:pPr>
      <w:r>
        <w:rPr>
          <w:noProof/>
        </w:rPr>
        <w:drawing>
          <wp:inline distT="0" distB="0" distL="0" distR="0" wp14:anchorId="05E11A58" wp14:editId="3B74F1F9">
            <wp:extent cx="2567354" cy="2325979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11" cy="23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2A5" w14:textId="732F13F4" w:rsidR="0047606E" w:rsidRDefault="0047606E" w:rsidP="0047606E">
      <w:pPr>
        <w:pStyle w:val="a3"/>
        <w:numPr>
          <w:ilvl w:val="0"/>
          <w:numId w:val="1"/>
        </w:numPr>
      </w:pPr>
      <w:r>
        <w:t xml:space="preserve">Рассчитаем </w:t>
      </w:r>
      <w:r w:rsidRPr="0047606E">
        <w:rPr>
          <w:u w:val="single"/>
        </w:rPr>
        <w:t>сумму</w:t>
      </w:r>
      <w:r>
        <w:t xml:space="preserve"> в каждом столбце </w:t>
      </w:r>
      <w:r>
        <w:rPr>
          <w:lang w:val="en-US"/>
        </w:rPr>
        <w:t>B</w:t>
      </w:r>
      <w:r w:rsidRPr="0047606E">
        <w:t>,</w:t>
      </w:r>
      <w:r>
        <w:t xml:space="preserve"> </w:t>
      </w:r>
      <w:r>
        <w:rPr>
          <w:lang w:val="en-US"/>
        </w:rPr>
        <w:t>C</w:t>
      </w:r>
      <w:r w:rsidRPr="0047606E">
        <w:t>,</w:t>
      </w:r>
      <w:r>
        <w:t xml:space="preserve"> </w:t>
      </w:r>
      <w:r>
        <w:rPr>
          <w:lang w:val="en-US"/>
        </w:rPr>
        <w:t>D</w:t>
      </w:r>
      <w:r w:rsidRPr="0047606E">
        <w:t>,</w:t>
      </w:r>
      <w:r>
        <w:t xml:space="preserve"> </w:t>
      </w:r>
      <w:r>
        <w:rPr>
          <w:lang w:val="en-US"/>
        </w:rPr>
        <w:t>E</w:t>
      </w:r>
      <w:r w:rsidRPr="0047606E">
        <w:t>,</w:t>
      </w:r>
      <w:r>
        <w:t xml:space="preserve"> </w:t>
      </w:r>
      <w:r>
        <w:rPr>
          <w:lang w:val="en-US"/>
        </w:rPr>
        <w:t>F</w:t>
      </w:r>
      <w:r>
        <w:t xml:space="preserve">, воспользовавшись функцией </w:t>
      </w:r>
      <w:r>
        <w:rPr>
          <w:lang w:val="en-US"/>
        </w:rPr>
        <w:t>Excel</w:t>
      </w:r>
      <w:r w:rsidRPr="0047606E">
        <w:t xml:space="preserve"> </w:t>
      </w:r>
      <w:r w:rsidRPr="00215984">
        <w:rPr>
          <w:color w:val="FF0000"/>
        </w:rPr>
        <w:t>СУММ</w:t>
      </w:r>
    </w:p>
    <w:p w14:paraId="701D6AF4" w14:textId="3C8D8BE9" w:rsidR="0047606E" w:rsidRDefault="0047606E" w:rsidP="0047606E">
      <w:pPr>
        <w:pStyle w:val="a3"/>
        <w:ind w:left="1069" w:firstLine="0"/>
      </w:pPr>
      <w:r>
        <w:t>Полученные результаты:</w:t>
      </w:r>
    </w:p>
    <w:p w14:paraId="1D3D3EC4" w14:textId="479460E4" w:rsidR="0047606E" w:rsidRDefault="0047606E" w:rsidP="0047606E">
      <w:pPr>
        <w:pStyle w:val="a3"/>
        <w:ind w:left="1069" w:firstLine="0"/>
        <w:jc w:val="left"/>
      </w:pPr>
      <w:r>
        <w:rPr>
          <w:noProof/>
        </w:rPr>
        <w:drawing>
          <wp:inline distT="0" distB="0" distL="0" distR="0" wp14:anchorId="75C007B1" wp14:editId="1721B6D0">
            <wp:extent cx="5409077" cy="1770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48" cy="1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E39F" w14:textId="374829EB" w:rsidR="0047606E" w:rsidRDefault="0047606E" w:rsidP="0047606E">
      <w:pPr>
        <w:pStyle w:val="a3"/>
        <w:numPr>
          <w:ilvl w:val="0"/>
          <w:numId w:val="1"/>
        </w:numPr>
        <w:jc w:val="left"/>
      </w:pPr>
      <w:r>
        <w:t xml:space="preserve">Рассчитаем </w:t>
      </w:r>
      <w:r w:rsidRPr="0047606E">
        <w:rPr>
          <w:u w:val="single"/>
        </w:rPr>
        <w:t>среднее значение</w:t>
      </w:r>
      <w:r>
        <w:t xml:space="preserve"> в каждом столбце </w:t>
      </w:r>
      <w:r>
        <w:rPr>
          <w:lang w:val="en-US"/>
        </w:rPr>
        <w:t>B</w:t>
      </w:r>
      <w:r w:rsidRPr="0047606E">
        <w:t>,</w:t>
      </w:r>
      <w:r>
        <w:t xml:space="preserve"> </w:t>
      </w:r>
      <w:r>
        <w:rPr>
          <w:lang w:val="en-US"/>
        </w:rPr>
        <w:t>C</w:t>
      </w:r>
      <w:r w:rsidRPr="0047606E">
        <w:t>,</w:t>
      </w:r>
      <w:r>
        <w:t xml:space="preserve"> </w:t>
      </w:r>
      <w:r>
        <w:rPr>
          <w:lang w:val="en-US"/>
        </w:rPr>
        <w:t>D</w:t>
      </w:r>
      <w:r w:rsidRPr="0047606E">
        <w:t>,</w:t>
      </w:r>
      <w:r>
        <w:t xml:space="preserve"> </w:t>
      </w:r>
      <w:r>
        <w:rPr>
          <w:lang w:val="en-US"/>
        </w:rPr>
        <w:t>E</w:t>
      </w:r>
      <w:r w:rsidRPr="0047606E">
        <w:t>,</w:t>
      </w:r>
      <w:r>
        <w:t xml:space="preserve"> </w:t>
      </w:r>
      <w:r>
        <w:rPr>
          <w:lang w:val="en-US"/>
        </w:rPr>
        <w:t>F</w:t>
      </w:r>
      <w:r>
        <w:t xml:space="preserve">, воспользовавшись функцией </w:t>
      </w:r>
      <w:r>
        <w:rPr>
          <w:lang w:val="en-US"/>
        </w:rPr>
        <w:t>Excel</w:t>
      </w:r>
      <w:r>
        <w:t xml:space="preserve"> </w:t>
      </w:r>
      <w:r w:rsidRPr="00215984">
        <w:rPr>
          <w:color w:val="FF0000"/>
        </w:rPr>
        <w:t xml:space="preserve">СРЗНАЧ </w:t>
      </w:r>
    </w:p>
    <w:p w14:paraId="667CE041" w14:textId="47A78C9D" w:rsidR="0047606E" w:rsidRDefault="0047606E" w:rsidP="0047606E">
      <w:pPr>
        <w:pStyle w:val="a3"/>
        <w:ind w:left="1069" w:firstLine="0"/>
        <w:jc w:val="left"/>
      </w:pPr>
      <w:r>
        <w:t xml:space="preserve">Полученные результаты: </w:t>
      </w:r>
    </w:p>
    <w:p w14:paraId="01CA4A24" w14:textId="07102157" w:rsidR="0047606E" w:rsidRDefault="0047606E" w:rsidP="0047606E">
      <w:pPr>
        <w:ind w:firstLine="0"/>
      </w:pPr>
      <w:r>
        <w:rPr>
          <w:noProof/>
        </w:rPr>
        <w:drawing>
          <wp:inline distT="0" distB="0" distL="0" distR="0" wp14:anchorId="29EE66B2" wp14:editId="76B5F926">
            <wp:extent cx="5936615" cy="145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871" cy="1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AFD2" w14:textId="5085B3B0" w:rsidR="0047606E" w:rsidRDefault="003A4070" w:rsidP="0047606E">
      <w:pPr>
        <w:pStyle w:val="a3"/>
        <w:numPr>
          <w:ilvl w:val="0"/>
          <w:numId w:val="1"/>
        </w:numPr>
      </w:pPr>
      <w:r>
        <w:t xml:space="preserve">Посчитаем </w:t>
      </w:r>
      <w:r w:rsidR="00F90096" w:rsidRPr="00F90096">
        <w:rPr>
          <w:u w:val="single"/>
        </w:rPr>
        <w:t xml:space="preserve">выборочные </w:t>
      </w:r>
      <w:r w:rsidRPr="00F90096">
        <w:rPr>
          <w:u w:val="single"/>
        </w:rPr>
        <w:t>дисперсии</w:t>
      </w:r>
      <w:r>
        <w:t xml:space="preserve"> для Х и У по формулам</w:t>
      </w:r>
      <w:r w:rsidR="00615093">
        <w:t>:</w:t>
      </w:r>
    </w:p>
    <w:p w14:paraId="1E691406" w14:textId="4AC1C247" w:rsidR="00615093" w:rsidRDefault="008D75CE" w:rsidP="00615093">
      <w:pPr>
        <w:pStyle w:val="a3"/>
        <w:ind w:left="1069" w:firstLine="0"/>
      </w:pPr>
      <w:r>
        <w:rPr>
          <w:noProof/>
        </w:rPr>
        <w:object w:dxaOrig="5100" w:dyaOrig="1020" w14:anchorId="6C2D6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9.25pt;height:29.25pt;mso-width-percent:0;mso-height-percent:0;mso-width-percent:0;mso-height-percent:0" o:ole="">
            <v:imagedata r:id="rId10" o:title=""/>
          </v:shape>
          <o:OLEObject Type="Embed" ProgID="Unknown" ShapeID="_x0000_i1025" DrawAspect="Content" ObjectID="_1683916274" r:id="rId11"/>
        </w:object>
      </w:r>
    </w:p>
    <w:p w14:paraId="0646F623" w14:textId="27851776" w:rsidR="00615093" w:rsidRDefault="00615093" w:rsidP="00615093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23,7929 </w:t>
      </w:r>
      <w:r w:rsidRPr="008E70D3">
        <w:rPr>
          <w:color w:val="2E74B5" w:themeColor="accent5" w:themeShade="BF"/>
        </w:rPr>
        <w:t>(ячейка В14)</w:t>
      </w:r>
    </w:p>
    <w:p w14:paraId="37E1C3DD" w14:textId="4380A18F" w:rsidR="00615093" w:rsidRDefault="008D75CE" w:rsidP="00615093">
      <w:pPr>
        <w:pStyle w:val="a3"/>
        <w:ind w:left="1069" w:firstLine="0"/>
      </w:pPr>
      <w:r>
        <w:rPr>
          <w:noProof/>
        </w:rPr>
        <w:object w:dxaOrig="5380" w:dyaOrig="1120" w14:anchorId="4F59BE67">
          <v:shape id="_x0000_i1026" type="#_x0000_t75" alt="" style="width:150pt;height:31.5pt;mso-width-percent:0;mso-height-percent:0;mso-width-percent:0;mso-height-percent:0" o:ole="">
            <v:imagedata r:id="rId12" o:title=""/>
          </v:shape>
          <o:OLEObject Type="Embed" ProgID="Unknown" ShapeID="_x0000_i1026" DrawAspect="Content" ObjectID="_1683916275" r:id="rId13"/>
        </w:object>
      </w:r>
    </w:p>
    <w:p w14:paraId="38C2D5B9" w14:textId="55A6B434" w:rsidR="00615093" w:rsidRDefault="00615093" w:rsidP="00615093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59,7689 </w:t>
      </w:r>
      <w:r w:rsidRPr="008E70D3">
        <w:rPr>
          <w:color w:val="2E74B5" w:themeColor="accent5" w:themeShade="BF"/>
        </w:rPr>
        <w:t>(ячейка С14)</w:t>
      </w:r>
    </w:p>
    <w:p w14:paraId="775C104B" w14:textId="0FA5E0DD" w:rsidR="00615093" w:rsidRDefault="00615093" w:rsidP="00615093">
      <w:pPr>
        <w:pStyle w:val="a3"/>
        <w:numPr>
          <w:ilvl w:val="0"/>
          <w:numId w:val="1"/>
        </w:numPr>
      </w:pPr>
      <w:r>
        <w:t xml:space="preserve">Посчитаем </w:t>
      </w:r>
      <w:r w:rsidRPr="00615093">
        <w:rPr>
          <w:u w:val="single"/>
        </w:rPr>
        <w:t>коэффициент регрессии а</w:t>
      </w:r>
      <w:r>
        <w:t xml:space="preserve"> по формуле: </w:t>
      </w:r>
    </w:p>
    <w:p w14:paraId="69B04132" w14:textId="60645EA0" w:rsidR="00615093" w:rsidRDefault="008D75CE" w:rsidP="00615093">
      <w:pPr>
        <w:pStyle w:val="a3"/>
        <w:ind w:left="1069" w:firstLine="0"/>
      </w:pPr>
      <w:r>
        <w:rPr>
          <w:noProof/>
        </w:rPr>
        <w:object w:dxaOrig="6320" w:dyaOrig="2040" w14:anchorId="3D4582DB">
          <v:shape id="_x0000_i1027" type="#_x0000_t75" alt="" style="width:156pt;height:50.25pt;mso-width-percent:0;mso-height-percent:0;mso-width-percent:0;mso-height-percent:0" o:ole="">
            <v:imagedata r:id="rId14" o:title=""/>
          </v:shape>
          <o:OLEObject Type="Embed" ProgID="Unknown" ShapeID="_x0000_i1027" DrawAspect="Content" ObjectID="_1683916276" r:id="rId15"/>
        </w:object>
      </w:r>
    </w:p>
    <w:p w14:paraId="058F0EDF" w14:textId="7C63B310" w:rsidR="00615093" w:rsidRDefault="00615093" w:rsidP="00615093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>-0,836</w:t>
      </w:r>
      <w:r w:rsidR="00FF6456">
        <w:rPr>
          <w:color w:val="538135" w:themeColor="accent6" w:themeShade="BF"/>
        </w:rPr>
        <w:t xml:space="preserve"> </w:t>
      </w:r>
      <w:r w:rsidR="00FF6456" w:rsidRPr="00FF6456">
        <w:rPr>
          <w:color w:val="2E74B5" w:themeColor="accent5" w:themeShade="BF"/>
        </w:rPr>
        <w:t>(ячейка В16)</w:t>
      </w:r>
    </w:p>
    <w:p w14:paraId="1049BE01" w14:textId="00F84D94" w:rsidR="00615093" w:rsidRDefault="00615093" w:rsidP="00615093">
      <w:pPr>
        <w:pStyle w:val="a3"/>
        <w:numPr>
          <w:ilvl w:val="0"/>
          <w:numId w:val="1"/>
        </w:numPr>
      </w:pPr>
      <w:r>
        <w:lastRenderedPageBreak/>
        <w:t xml:space="preserve">Посчитаем </w:t>
      </w:r>
      <w:r w:rsidRPr="0003701D">
        <w:rPr>
          <w:u w:val="single"/>
        </w:rPr>
        <w:t>формальное значение у при х=0 (</w:t>
      </w:r>
      <w:r w:rsidRPr="0003701D">
        <w:rPr>
          <w:u w:val="single"/>
          <w:lang w:val="en-US"/>
        </w:rPr>
        <w:t>b</w:t>
      </w:r>
      <w:r w:rsidRPr="0003701D">
        <w:rPr>
          <w:u w:val="single"/>
        </w:rPr>
        <w:t>)</w:t>
      </w:r>
      <w:r>
        <w:t xml:space="preserve"> по формуле:</w:t>
      </w:r>
    </w:p>
    <w:p w14:paraId="50C4D140" w14:textId="1D69D217" w:rsidR="00615093" w:rsidRDefault="008D75CE" w:rsidP="00615093">
      <w:pPr>
        <w:pStyle w:val="a3"/>
        <w:ind w:left="1069" w:firstLine="0"/>
      </w:pPr>
      <w:r>
        <w:rPr>
          <w:noProof/>
        </w:rPr>
        <w:object w:dxaOrig="5660" w:dyaOrig="1360" w14:anchorId="413E4906">
          <v:shape id="_x0000_i1028" type="#_x0000_t75" alt="" style="width:112.5pt;height:27pt;mso-width-percent:0;mso-height-percent:0;mso-width-percent:0;mso-height-percent:0" o:ole="">
            <v:imagedata r:id="rId16" o:title=""/>
          </v:shape>
          <o:OLEObject Type="Embed" ProgID="Unknown" ShapeID="_x0000_i1028" DrawAspect="Content" ObjectID="_1683916277" r:id="rId17"/>
        </w:object>
      </w:r>
    </w:p>
    <w:p w14:paraId="7FAD7E83" w14:textId="4B425718" w:rsidR="00615093" w:rsidRDefault="00615093" w:rsidP="00615093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12,53 </w:t>
      </w:r>
      <w:r w:rsidR="00FF6456" w:rsidRPr="00FF6456">
        <w:rPr>
          <w:color w:val="2E74B5" w:themeColor="accent5" w:themeShade="BF"/>
        </w:rPr>
        <w:t>(ячейка В17)</w:t>
      </w:r>
    </w:p>
    <w:p w14:paraId="5E9C8934" w14:textId="46086D74" w:rsidR="000F0D18" w:rsidRDefault="008E7B49" w:rsidP="000F0D18">
      <w:pPr>
        <w:pStyle w:val="a3"/>
        <w:ind w:left="1069" w:firstLine="0"/>
        <w:rPr>
          <w:color w:val="538135" w:themeColor="accent6" w:themeShade="BF"/>
        </w:rPr>
      </w:pPr>
      <w:r>
        <w:t xml:space="preserve">Полученное уравнение регрессии: </w:t>
      </w:r>
      <w:r w:rsidRPr="00732EC3">
        <w:rPr>
          <w:color w:val="538135" w:themeColor="accent6" w:themeShade="BF"/>
          <w:lang w:val="en-US"/>
        </w:rPr>
        <w:t>y</w:t>
      </w:r>
      <w:r w:rsidRPr="00732EC3">
        <w:rPr>
          <w:color w:val="538135" w:themeColor="accent6" w:themeShade="BF"/>
        </w:rPr>
        <w:t xml:space="preserve"> = -0,8356</w:t>
      </w:r>
      <w:r w:rsidRPr="00732EC3">
        <w:rPr>
          <w:color w:val="538135" w:themeColor="accent6" w:themeShade="BF"/>
          <w:lang w:val="en-US"/>
        </w:rPr>
        <w:t>x</w:t>
      </w:r>
      <w:r w:rsidRPr="00732EC3">
        <w:rPr>
          <w:color w:val="538135" w:themeColor="accent6" w:themeShade="BF"/>
        </w:rPr>
        <w:t xml:space="preserve"> + 12,534</w:t>
      </w:r>
    </w:p>
    <w:p w14:paraId="4C5BE025" w14:textId="77777777" w:rsidR="000F0D18" w:rsidRPr="000F0D18" w:rsidRDefault="000F0D18" w:rsidP="000F0D18">
      <w:pPr>
        <w:pStyle w:val="a3"/>
        <w:ind w:left="1069" w:firstLine="0"/>
      </w:pPr>
    </w:p>
    <w:p w14:paraId="185BA7F9" w14:textId="7A3C675A" w:rsidR="000F0D18" w:rsidRPr="000F0D18" w:rsidRDefault="000F0D18" w:rsidP="000F0D18">
      <w:pPr>
        <w:pStyle w:val="a3"/>
        <w:ind w:left="1069" w:firstLine="0"/>
        <w:rPr>
          <w:b/>
          <w:bCs/>
          <w:u w:val="single"/>
        </w:rPr>
      </w:pPr>
      <w:r w:rsidRPr="000F0D18">
        <w:rPr>
          <w:b/>
          <w:bCs/>
          <w:u w:val="single"/>
        </w:rPr>
        <w:t>Графическое представление исходных данных и построение линии тренда:</w:t>
      </w:r>
    </w:p>
    <w:p w14:paraId="4CFF0C77" w14:textId="49B0A2A0" w:rsidR="008E7B49" w:rsidRDefault="008E7B49" w:rsidP="008E7B49">
      <w:pPr>
        <w:pStyle w:val="a3"/>
        <w:numPr>
          <w:ilvl w:val="0"/>
          <w:numId w:val="1"/>
        </w:numPr>
      </w:pPr>
      <w:r>
        <w:t xml:space="preserve">Строим </w:t>
      </w:r>
      <w:r w:rsidRPr="006C320B">
        <w:rPr>
          <w:u w:val="single"/>
        </w:rPr>
        <w:t>точечную диаграмму</w:t>
      </w:r>
      <w:r>
        <w:t xml:space="preserve"> для величин Х и У, а также линию тренда</w:t>
      </w:r>
    </w:p>
    <w:p w14:paraId="0045F45C" w14:textId="26787D80" w:rsidR="00C66CDF" w:rsidRDefault="008E7B49" w:rsidP="0003585B">
      <w:pPr>
        <w:pStyle w:val="a3"/>
        <w:ind w:left="1069" w:firstLine="0"/>
      </w:pPr>
      <w:r>
        <w:rPr>
          <w:noProof/>
        </w:rPr>
        <w:drawing>
          <wp:inline distT="0" distB="0" distL="0" distR="0" wp14:anchorId="002AB402" wp14:editId="2A297C7F">
            <wp:extent cx="4025270" cy="227427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75" cy="23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9B0" w14:textId="6DCCFBBE" w:rsidR="0003701D" w:rsidRDefault="0003701D" w:rsidP="0003701D">
      <w:pPr>
        <w:pStyle w:val="a3"/>
        <w:numPr>
          <w:ilvl w:val="0"/>
          <w:numId w:val="1"/>
        </w:numPr>
      </w:pPr>
      <w:r>
        <w:t xml:space="preserve"> Найдем </w:t>
      </w:r>
      <w:r w:rsidRPr="0003701D">
        <w:rPr>
          <w:u w:val="single"/>
        </w:rPr>
        <w:t>линейный коэффициент корреляции</w:t>
      </w:r>
      <w:r>
        <w:t xml:space="preserve"> по формуле: </w:t>
      </w:r>
    </w:p>
    <w:p w14:paraId="4C52B12B" w14:textId="77777777" w:rsidR="0003701D" w:rsidRDefault="008D75CE" w:rsidP="0003701D">
      <w:pPr>
        <w:pStyle w:val="a3"/>
        <w:ind w:left="1069" w:firstLine="0"/>
      </w:pPr>
      <w:r>
        <w:rPr>
          <w:noProof/>
        </w:rPr>
        <w:object w:dxaOrig="2960" w:dyaOrig="1900" w14:anchorId="431FCD14">
          <v:shape id="_x0000_i1029" type="#_x0000_t75" alt="" style="width:88.5pt;height:57pt;mso-width-percent:0;mso-height-percent:0;mso-width-percent:0;mso-height-percent:0" o:ole="">
            <v:imagedata r:id="rId19" o:title=""/>
          </v:shape>
          <o:OLEObject Type="Embed" ProgID="Unknown" ShapeID="_x0000_i1029" DrawAspect="Content" ObjectID="_1683916278" r:id="rId20"/>
        </w:object>
      </w:r>
    </w:p>
    <w:p w14:paraId="721CD523" w14:textId="6DAB7364" w:rsidR="0003701D" w:rsidRDefault="0003701D" w:rsidP="0003701D">
      <w:pPr>
        <w:pStyle w:val="a3"/>
        <w:ind w:left="1069" w:firstLine="0"/>
        <w:rPr>
          <w:rFonts w:eastAsia="Times New Roman" w:cs="Times New Roman"/>
          <w:color w:val="2E74B5" w:themeColor="accent5" w:themeShade="BF"/>
          <w:szCs w:val="28"/>
          <w:lang w:eastAsia="ru-RU"/>
        </w:rPr>
      </w:pPr>
      <w:r>
        <w:t xml:space="preserve">Получили значение, равное </w:t>
      </w:r>
      <w:r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>-0,52719917</w:t>
      </w:r>
      <w:r w:rsidR="003531A7"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 xml:space="preserve"> </w:t>
      </w:r>
      <w:r w:rsidR="003531A7" w:rsidRPr="008E70D3">
        <w:rPr>
          <w:rFonts w:eastAsia="Times New Roman" w:cs="Times New Roman"/>
          <w:color w:val="2E74B5" w:themeColor="accent5" w:themeShade="BF"/>
          <w:szCs w:val="28"/>
          <w:lang w:eastAsia="ru-RU"/>
        </w:rPr>
        <w:t>(ячейка Е16)</w:t>
      </w:r>
    </w:p>
    <w:p w14:paraId="6576B405" w14:textId="4536482F" w:rsidR="00AB6E51" w:rsidRPr="0003585B" w:rsidRDefault="00AB6E51" w:rsidP="0003701D">
      <w:pPr>
        <w:pStyle w:val="a3"/>
        <w:ind w:left="1069"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03585B">
        <w:rPr>
          <w:rFonts w:eastAsia="Times New Roman" w:cs="Times New Roman"/>
          <w:color w:val="000000" w:themeColor="text1"/>
          <w:szCs w:val="28"/>
          <w:lang w:eastAsia="ru-RU"/>
        </w:rPr>
        <w:t xml:space="preserve">Следовательно, связь между Х и У является средней </w:t>
      </w:r>
      <w:r w:rsidR="0003585B" w:rsidRPr="0003585B">
        <w:rPr>
          <w:rFonts w:eastAsia="Times New Roman" w:cs="Times New Roman"/>
          <w:color w:val="000000" w:themeColor="text1"/>
          <w:szCs w:val="28"/>
          <w:lang w:eastAsia="ru-RU"/>
        </w:rPr>
        <w:t>(1/3&lt;</w:t>
      </w:r>
      <w:proofErr w:type="gramStart"/>
      <w:r w:rsidR="0003585B" w:rsidRPr="0003585B">
        <w:rPr>
          <w:rFonts w:eastAsia="Times New Roman" w:cs="Times New Roman"/>
          <w:color w:val="000000" w:themeColor="text1"/>
          <w:szCs w:val="28"/>
          <w:lang w:val="en-US" w:eastAsia="ru-RU"/>
        </w:rPr>
        <w:t>R</w:t>
      </w:r>
      <w:r w:rsidR="0003585B" w:rsidRPr="0003585B">
        <w:rPr>
          <w:rFonts w:eastAsia="Times New Roman" w:cs="Times New Roman"/>
          <w:color w:val="000000" w:themeColor="text1"/>
          <w:szCs w:val="28"/>
          <w:lang w:eastAsia="ru-RU"/>
        </w:rPr>
        <w:t>&lt;</w:t>
      </w:r>
      <w:proofErr w:type="gramEnd"/>
      <w:r w:rsidR="0003585B" w:rsidRPr="0003585B">
        <w:rPr>
          <w:rFonts w:eastAsia="Times New Roman" w:cs="Times New Roman"/>
          <w:color w:val="000000" w:themeColor="text1"/>
          <w:szCs w:val="28"/>
          <w:lang w:eastAsia="ru-RU"/>
        </w:rPr>
        <w:t>2/3) и обратной (</w:t>
      </w:r>
      <w:r w:rsidR="0003585B" w:rsidRPr="0003585B">
        <w:rPr>
          <w:rFonts w:eastAsia="Times New Roman" w:cs="Times New Roman"/>
          <w:color w:val="000000" w:themeColor="text1"/>
          <w:szCs w:val="28"/>
          <w:lang w:val="en-US" w:eastAsia="ru-RU"/>
        </w:rPr>
        <w:t>R</w:t>
      </w:r>
      <w:r w:rsidR="0003585B" w:rsidRPr="0003585B">
        <w:rPr>
          <w:rFonts w:eastAsia="Times New Roman" w:cs="Times New Roman"/>
          <w:color w:val="000000" w:themeColor="text1"/>
          <w:szCs w:val="28"/>
          <w:lang w:eastAsia="ru-RU"/>
        </w:rPr>
        <w:t>&lt;0)</w:t>
      </w:r>
    </w:p>
    <w:p w14:paraId="2A60F04E" w14:textId="5E65D40C" w:rsidR="0003701D" w:rsidRDefault="0003701D" w:rsidP="0003701D">
      <w:pPr>
        <w:pStyle w:val="a3"/>
        <w:numPr>
          <w:ilvl w:val="0"/>
          <w:numId w:val="1"/>
        </w:numPr>
      </w:pPr>
      <w:r>
        <w:t xml:space="preserve"> Найдем </w:t>
      </w:r>
      <w:r w:rsidRPr="0003701D">
        <w:rPr>
          <w:u w:val="single"/>
        </w:rPr>
        <w:t>коэффициент детерминации</w:t>
      </w:r>
      <w:r>
        <w:t>, возведя коэффициент корреляции в квадрат</w:t>
      </w:r>
    </w:p>
    <w:p w14:paraId="1FC785C4" w14:textId="4E7C0738" w:rsidR="0003701D" w:rsidRDefault="0003701D" w:rsidP="0003701D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t xml:space="preserve">Получили значение, равное </w:t>
      </w:r>
      <w:r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 xml:space="preserve">0,27793897 </w:t>
      </w:r>
      <w:r>
        <w:rPr>
          <w:rFonts w:eastAsia="Times New Roman" w:cs="Times New Roman"/>
          <w:color w:val="000000"/>
          <w:szCs w:val="28"/>
          <w:lang w:eastAsia="ru-RU"/>
        </w:rPr>
        <w:t>(</w:t>
      </w:r>
      <w:r w:rsidR="00AE43AB">
        <w:rPr>
          <w:rFonts w:eastAsia="Times New Roman" w:cs="Times New Roman"/>
          <w:color w:val="000000"/>
          <w:szCs w:val="28"/>
          <w:lang w:eastAsia="ru-RU"/>
        </w:rPr>
        <w:t xml:space="preserve">изменение </w:t>
      </w:r>
      <w:r w:rsidR="004E0049">
        <w:rPr>
          <w:rFonts w:eastAsia="Times New Roman" w:cs="Times New Roman"/>
          <w:color w:val="000000"/>
          <w:szCs w:val="28"/>
          <w:lang w:eastAsia="ru-RU"/>
        </w:rPr>
        <w:t xml:space="preserve">Х объясняет </w:t>
      </w:r>
      <w:r>
        <w:rPr>
          <w:rFonts w:eastAsia="Times New Roman" w:cs="Times New Roman"/>
          <w:color w:val="000000"/>
          <w:szCs w:val="28"/>
          <w:lang w:eastAsia="ru-RU"/>
        </w:rPr>
        <w:t>28</w:t>
      </w:r>
      <w:r w:rsidRPr="004E0049">
        <w:rPr>
          <w:rFonts w:eastAsia="Times New Roman" w:cs="Times New Roman"/>
          <w:color w:val="000000"/>
          <w:szCs w:val="28"/>
          <w:lang w:eastAsia="ru-RU"/>
        </w:rPr>
        <w:t>%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E0049">
        <w:rPr>
          <w:rFonts w:eastAsia="Times New Roman" w:cs="Times New Roman"/>
          <w:color w:val="000000"/>
          <w:szCs w:val="28"/>
          <w:lang w:eastAsia="ru-RU"/>
        </w:rPr>
        <w:t>изменения У)</w:t>
      </w:r>
    </w:p>
    <w:p w14:paraId="072DC883" w14:textId="45FAEB49" w:rsidR="0003585B" w:rsidRDefault="0003585B" w:rsidP="0003701D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Модель является не совсем удачной</w:t>
      </w:r>
    </w:p>
    <w:p w14:paraId="2714EC01" w14:textId="77777777" w:rsidR="0003585B" w:rsidRDefault="0003585B" w:rsidP="0003585B">
      <w:pPr>
        <w:pStyle w:val="a3"/>
        <w:numPr>
          <w:ilvl w:val="0"/>
          <w:numId w:val="1"/>
        </w:num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 </w:t>
      </w:r>
      <w:r>
        <w:t xml:space="preserve">Рассчитаем </w:t>
      </w:r>
      <w:proofErr w:type="spellStart"/>
      <w:r w:rsidRPr="00C66CDF">
        <w:t>Утеор</w:t>
      </w:r>
      <w:proofErr w:type="spellEnd"/>
      <w:r>
        <w:t xml:space="preserve">, </w:t>
      </w:r>
      <w:proofErr w:type="spellStart"/>
      <w:r w:rsidRPr="00C66CDF">
        <w:t>Утеор</w:t>
      </w:r>
      <w:proofErr w:type="spellEnd"/>
      <w:r w:rsidRPr="00C66CDF">
        <w:t xml:space="preserve"> </w:t>
      </w:r>
      <w:r>
        <w:t>–</w:t>
      </w:r>
      <w:r w:rsidRPr="00C66CDF">
        <w:t xml:space="preserve"> </w:t>
      </w:r>
      <w:proofErr w:type="spellStart"/>
      <w:r w:rsidRPr="00C66CDF">
        <w:t>Усред</w:t>
      </w:r>
      <w:proofErr w:type="spellEnd"/>
      <w:r>
        <w:t xml:space="preserve">, </w:t>
      </w:r>
      <w:r w:rsidRPr="00C66CDF">
        <w:t>У-</w:t>
      </w:r>
      <w:proofErr w:type="spellStart"/>
      <w:r w:rsidRPr="00C66CDF">
        <w:t>Утеор</w:t>
      </w:r>
      <w:proofErr w:type="spellEnd"/>
      <w:r>
        <w:t xml:space="preserve">, </w:t>
      </w:r>
      <w:r w:rsidRPr="00C66CDF">
        <w:t>Х-</w:t>
      </w:r>
      <w:proofErr w:type="spellStart"/>
      <w:r w:rsidRPr="00C66CDF">
        <w:t>Хср</w:t>
      </w:r>
      <w:proofErr w:type="spellEnd"/>
      <w:r>
        <w:t xml:space="preserve"> для удобства дальнейших вычислений</w:t>
      </w:r>
    </w:p>
    <w:p w14:paraId="68AEB05D" w14:textId="77777777" w:rsidR="0003585B" w:rsidRDefault="0003585B" w:rsidP="0003585B">
      <w:pPr>
        <w:pStyle w:val="a3"/>
        <w:ind w:left="1069" w:firstLine="0"/>
      </w:pPr>
      <w:r>
        <w:t xml:space="preserve">Полученные значения: </w:t>
      </w:r>
    </w:p>
    <w:p w14:paraId="46213B7E" w14:textId="25F54BC0" w:rsidR="0003585B" w:rsidRPr="0003585B" w:rsidRDefault="0003585B" w:rsidP="0003585B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4E67C21E" wp14:editId="7D8EC9AB">
            <wp:extent cx="3116895" cy="2192216"/>
            <wp:effectExtent l="0" t="0" r="0" b="508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27" cy="22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FA12" w14:textId="4FAD98B7" w:rsidR="0003701D" w:rsidRDefault="004E0049" w:rsidP="0003701D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53068">
        <w:rPr>
          <w:rFonts w:eastAsia="Times New Roman" w:cs="Times New Roman"/>
          <w:color w:val="000000"/>
          <w:szCs w:val="28"/>
          <w:lang w:val="en-US" w:eastAsia="ru-RU"/>
        </w:rPr>
        <w:t xml:space="preserve">F- </w:t>
      </w:r>
      <w:r w:rsidR="00E53068">
        <w:rPr>
          <w:rFonts w:eastAsia="Times New Roman" w:cs="Times New Roman"/>
          <w:color w:val="000000"/>
          <w:szCs w:val="28"/>
          <w:lang w:eastAsia="ru-RU"/>
        </w:rPr>
        <w:t xml:space="preserve">тест Фишера </w:t>
      </w:r>
    </w:p>
    <w:p w14:paraId="51C873D4" w14:textId="20B3BC90" w:rsidR="00647D15" w:rsidRDefault="00647D15" w:rsidP="00647D15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 w:rsidRPr="006C320B">
        <w:rPr>
          <w:rFonts w:eastAsia="Times New Roman" w:cs="Times New Roman"/>
          <w:color w:val="000000"/>
          <w:szCs w:val="28"/>
          <w:u w:val="single"/>
          <w:lang w:eastAsia="ru-RU"/>
        </w:rPr>
        <w:t>Нулевая гипотеза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уравнение регрессии статистически незначимое, воздействие признака Х на У несущественно</w:t>
      </w:r>
    </w:p>
    <w:p w14:paraId="2A5598F6" w14:textId="5F90DFB3" w:rsidR="00647D15" w:rsidRDefault="003531A7" w:rsidP="00647D15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Посчитаем </w:t>
      </w:r>
      <w:r w:rsidRPr="006C320B">
        <w:rPr>
          <w:rFonts w:eastAsia="Times New Roman" w:cs="Times New Roman"/>
          <w:color w:val="000000"/>
          <w:szCs w:val="28"/>
          <w:u w:val="single"/>
          <w:lang w:val="en-US" w:eastAsia="ru-RU"/>
        </w:rPr>
        <w:t>F</w:t>
      </w:r>
      <w:r w:rsidR="00596FC4" w:rsidRPr="006C320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6C320B">
        <w:rPr>
          <w:rFonts w:eastAsia="Times New Roman" w:cs="Times New Roman"/>
          <w:color w:val="000000"/>
          <w:szCs w:val="28"/>
          <w:u w:val="single"/>
          <w:lang w:eastAsia="ru-RU"/>
        </w:rPr>
        <w:t>фактическое</w:t>
      </w:r>
      <w:r w:rsidR="00596FC4" w:rsidRPr="006C320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значение критерия Фишера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 формуле: </w:t>
      </w:r>
    </w:p>
    <w:p w14:paraId="7BEC02DD" w14:textId="03AD13B3" w:rsidR="0003701D" w:rsidRDefault="008D75CE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 w:rsidRPr="009952F0">
        <w:rPr>
          <w:rFonts w:eastAsia="Times New Roman" w:cs="Times New Roman"/>
          <w:noProof/>
          <w:color w:val="000000"/>
          <w:szCs w:val="28"/>
          <w:lang w:eastAsia="ru-RU"/>
        </w:rPr>
        <w:object w:dxaOrig="14000" w:dyaOrig="2340" w14:anchorId="1A8EEB74">
          <v:shape id="_x0000_i1030" type="#_x0000_t75" alt="" style="width:318pt;height:54.75pt;mso-width-percent:0;mso-height-percent:0;mso-width-percent:0;mso-height-percent:0" o:ole="">
            <v:imagedata r:id="rId22" o:title=""/>
          </v:shape>
          <o:OLEObject Type="Embed" ProgID="Unknown" ShapeID="_x0000_i1030" DrawAspect="Content" ObjectID="_1683916279" r:id="rId23"/>
        </w:object>
      </w:r>
    </w:p>
    <w:p w14:paraId="21D97107" w14:textId="183613FC" w:rsidR="003531A7" w:rsidRDefault="003531A7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Получили значение, равное </w:t>
      </w:r>
      <w:r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 xml:space="preserve">3,079 </w:t>
      </w:r>
      <w:r w:rsidRPr="008E70D3">
        <w:rPr>
          <w:rFonts w:eastAsia="Times New Roman" w:cs="Times New Roman"/>
          <w:color w:val="2E74B5" w:themeColor="accent5" w:themeShade="BF"/>
          <w:szCs w:val="28"/>
          <w:lang w:eastAsia="ru-RU"/>
        </w:rPr>
        <w:t>(ячейка Н16)</w:t>
      </w:r>
    </w:p>
    <w:p w14:paraId="6DA96404" w14:textId="202A1FF4" w:rsidR="003531A7" w:rsidRDefault="003531A7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Также можно посчитать по формуле: </w:t>
      </w:r>
    </w:p>
    <w:p w14:paraId="0B189D60" w14:textId="1FC6F3CC" w:rsidR="003531A7" w:rsidRDefault="008D75CE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 w:rsidRPr="009952F0">
        <w:rPr>
          <w:rFonts w:eastAsia="Times New Roman" w:cs="Times New Roman"/>
          <w:noProof/>
          <w:color w:val="000000"/>
          <w:szCs w:val="28"/>
          <w:lang w:eastAsia="ru-RU"/>
        </w:rPr>
        <w:object w:dxaOrig="3520" w:dyaOrig="1860" w14:anchorId="4B72CEC0">
          <v:shape id="_x0000_i1031" type="#_x0000_t75" alt="" style="width:95.25pt;height:49.5pt;mso-width-percent:0;mso-height-percent:0;mso-width-percent:0;mso-height-percent:0" o:ole="">
            <v:imagedata r:id="rId24" o:title=""/>
          </v:shape>
          <o:OLEObject Type="Embed" ProgID="Unknown" ShapeID="_x0000_i1031" DrawAspect="Content" ObjectID="_1683916280" r:id="rId25"/>
        </w:object>
      </w:r>
    </w:p>
    <w:p w14:paraId="2E839641" w14:textId="3B0F5EDB" w:rsidR="003531A7" w:rsidRDefault="003531A7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этого рассчитаем </w:t>
      </w:r>
      <w:r w:rsidRPr="006C320B">
        <w:rPr>
          <w:rFonts w:eastAsia="Times New Roman" w:cs="Times New Roman"/>
          <w:color w:val="000000"/>
          <w:szCs w:val="28"/>
          <w:u w:val="single"/>
          <w:lang w:val="en-US" w:eastAsia="ru-RU"/>
        </w:rPr>
        <w:t>D</w:t>
      </w:r>
      <w:r w:rsidRPr="006C320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фактическое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 формуле: </w:t>
      </w:r>
    </w:p>
    <w:p w14:paraId="57B6C39C" w14:textId="52FBE5DD" w:rsidR="003531A7" w:rsidRDefault="008D75CE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 w:rsidRPr="009952F0">
        <w:rPr>
          <w:rFonts w:eastAsia="Times New Roman" w:cs="Times New Roman"/>
          <w:noProof/>
          <w:color w:val="000000"/>
          <w:szCs w:val="28"/>
          <w:lang w:eastAsia="ru-RU"/>
        </w:rPr>
        <w:object w:dxaOrig="5880" w:dyaOrig="1980" w14:anchorId="66C54F68">
          <v:shape id="_x0000_i1032" type="#_x0000_t75" alt="" style="width:135pt;height:45pt;mso-width-percent:0;mso-height-percent:0;mso-width-percent:0;mso-height-percent:0" o:ole="">
            <v:imagedata r:id="rId26" o:title=""/>
          </v:shape>
          <o:OLEObject Type="Embed" ProgID="Unknown" ShapeID="_x0000_i1032" DrawAspect="Content" ObjectID="_1683916281" r:id="rId27"/>
        </w:object>
      </w:r>
    </w:p>
    <w:p w14:paraId="24AE43BA" w14:textId="2871188B" w:rsidR="003531A7" w:rsidRPr="00596FC4" w:rsidRDefault="003531A7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Получили значение, равное </w:t>
      </w:r>
      <w:r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>166,1211</w:t>
      </w:r>
      <w:r w:rsidR="00596FC4"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 xml:space="preserve"> </w:t>
      </w:r>
      <w:r w:rsidR="00596FC4" w:rsidRPr="008E7AC1">
        <w:rPr>
          <w:rFonts w:eastAsia="Times New Roman" w:cs="Times New Roman"/>
          <w:color w:val="2E74B5" w:themeColor="accent5" w:themeShade="BF"/>
          <w:szCs w:val="28"/>
          <w:lang w:eastAsia="ru-RU"/>
        </w:rPr>
        <w:t xml:space="preserve">(ячейка </w:t>
      </w:r>
      <w:r w:rsidR="00596FC4" w:rsidRPr="008E7AC1">
        <w:rPr>
          <w:rFonts w:eastAsia="Times New Roman" w:cs="Times New Roman"/>
          <w:color w:val="2E74B5" w:themeColor="accent5" w:themeShade="BF"/>
          <w:szCs w:val="28"/>
          <w:lang w:val="en-US" w:eastAsia="ru-RU"/>
        </w:rPr>
        <w:t>J</w:t>
      </w:r>
      <w:r w:rsidR="00596FC4" w:rsidRPr="008E7AC1">
        <w:rPr>
          <w:rFonts w:eastAsia="Times New Roman" w:cs="Times New Roman"/>
          <w:color w:val="2E74B5" w:themeColor="accent5" w:themeShade="BF"/>
          <w:szCs w:val="28"/>
          <w:lang w:eastAsia="ru-RU"/>
        </w:rPr>
        <w:t>16)</w:t>
      </w:r>
    </w:p>
    <w:p w14:paraId="193D3B78" w14:textId="2774E7D5" w:rsidR="003531A7" w:rsidRDefault="003531A7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Рассчитаем </w:t>
      </w:r>
      <w:r w:rsidRPr="006C320B">
        <w:rPr>
          <w:rFonts w:eastAsia="Times New Roman" w:cs="Times New Roman"/>
          <w:color w:val="000000"/>
          <w:szCs w:val="28"/>
          <w:u w:val="single"/>
          <w:lang w:val="en-US" w:eastAsia="ru-RU"/>
        </w:rPr>
        <w:t>D</w:t>
      </w:r>
      <w:r w:rsidRPr="006C320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остаточное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по формуле: </w:t>
      </w:r>
    </w:p>
    <w:p w14:paraId="4AEEAA39" w14:textId="4C5EA416" w:rsidR="003531A7" w:rsidRDefault="008D75CE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 w:rsidRPr="009952F0">
        <w:rPr>
          <w:rFonts w:eastAsia="Times New Roman" w:cs="Times New Roman"/>
          <w:noProof/>
          <w:color w:val="000000"/>
          <w:szCs w:val="28"/>
          <w:lang w:eastAsia="ru-RU"/>
        </w:rPr>
        <w:object w:dxaOrig="4540" w:dyaOrig="1640" w14:anchorId="0C24962B">
          <v:shape id="_x0000_i1033" type="#_x0000_t75" alt="" style="width:126.75pt;height:46.5pt;mso-width-percent:0;mso-height-percent:0;mso-width-percent:0;mso-height-percent:0" o:ole="">
            <v:imagedata r:id="rId28" o:title=""/>
          </v:shape>
          <o:OLEObject Type="Embed" ProgID="Unknown" ShapeID="_x0000_i1033" DrawAspect="Content" ObjectID="_1683916282" r:id="rId29"/>
        </w:object>
      </w:r>
    </w:p>
    <w:p w14:paraId="65C9B6C2" w14:textId="1D873C4D" w:rsidR="003531A7" w:rsidRDefault="003531A7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Получили значение, равное </w:t>
      </w:r>
      <w:r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>53,94599</w:t>
      </w:r>
      <w:r w:rsidR="00596FC4"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 xml:space="preserve"> </w:t>
      </w:r>
      <w:r w:rsidR="00596FC4" w:rsidRPr="008E7AC1">
        <w:rPr>
          <w:rFonts w:eastAsia="Times New Roman" w:cs="Times New Roman"/>
          <w:color w:val="2E74B5" w:themeColor="accent5" w:themeShade="BF"/>
          <w:szCs w:val="28"/>
          <w:lang w:eastAsia="ru-RU"/>
        </w:rPr>
        <w:t xml:space="preserve">(ячейка </w:t>
      </w:r>
      <w:r w:rsidR="00596FC4" w:rsidRPr="008E7AC1">
        <w:rPr>
          <w:rFonts w:eastAsia="Times New Roman" w:cs="Times New Roman"/>
          <w:color w:val="2E74B5" w:themeColor="accent5" w:themeShade="BF"/>
          <w:szCs w:val="28"/>
          <w:lang w:val="en-US" w:eastAsia="ru-RU"/>
        </w:rPr>
        <w:t>J</w:t>
      </w:r>
      <w:r w:rsidR="00596FC4" w:rsidRPr="008E7AC1">
        <w:rPr>
          <w:rFonts w:eastAsia="Times New Roman" w:cs="Times New Roman"/>
          <w:color w:val="2E74B5" w:themeColor="accent5" w:themeShade="BF"/>
          <w:szCs w:val="28"/>
          <w:lang w:eastAsia="ru-RU"/>
        </w:rPr>
        <w:t>17)</w:t>
      </w:r>
    </w:p>
    <w:p w14:paraId="1D68A3D5" w14:textId="52C96DFD" w:rsidR="00596FC4" w:rsidRDefault="00596FC4" w:rsidP="003531A7">
      <w:pPr>
        <w:pStyle w:val="a3"/>
        <w:ind w:left="1069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Получаем </w:t>
      </w:r>
      <w:r>
        <w:rPr>
          <w:rFonts w:eastAsia="Times New Roman" w:cs="Times New Roman"/>
          <w:color w:val="000000"/>
          <w:szCs w:val="28"/>
          <w:lang w:val="en-US" w:eastAsia="ru-RU"/>
        </w:rPr>
        <w:t>F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фактическое, равное </w:t>
      </w:r>
      <w:r w:rsidRPr="00732EC3">
        <w:rPr>
          <w:rFonts w:eastAsia="Times New Roman" w:cs="Times New Roman"/>
          <w:color w:val="538135" w:themeColor="accent6" w:themeShade="BF"/>
          <w:szCs w:val="28"/>
          <w:lang w:eastAsia="ru-RU"/>
        </w:rPr>
        <w:t xml:space="preserve">3,079 </w:t>
      </w:r>
      <w:r w:rsidRPr="008E7AC1">
        <w:rPr>
          <w:rFonts w:eastAsia="Times New Roman" w:cs="Times New Roman"/>
          <w:color w:val="2E74B5" w:themeColor="accent5" w:themeShade="BF"/>
          <w:szCs w:val="28"/>
          <w:lang w:eastAsia="ru-RU"/>
        </w:rPr>
        <w:t>(ячейка Н17)</w:t>
      </w:r>
    </w:p>
    <w:p w14:paraId="7C0B5012" w14:textId="24E1AFEF" w:rsidR="00596FC4" w:rsidRDefault="00596FC4" w:rsidP="00596FC4">
      <w:pPr>
        <w:pStyle w:val="a3"/>
        <w:numPr>
          <w:ilvl w:val="0"/>
          <w:numId w:val="1"/>
        </w:num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t xml:space="preserve">Вычислим </w:t>
      </w:r>
      <w:r w:rsidRPr="00DE3A61">
        <w:rPr>
          <w:u w:val="single"/>
        </w:rPr>
        <w:t>критическое значение критерия Фишера (</w:t>
      </w:r>
      <w:r w:rsidRPr="00DE3A61">
        <w:rPr>
          <w:u w:val="single"/>
          <w:lang w:val="en-US"/>
        </w:rPr>
        <w:t>F</w:t>
      </w:r>
      <w:proofErr w:type="spellStart"/>
      <w:r w:rsidRPr="00DE3A61">
        <w:rPr>
          <w:u w:val="single"/>
        </w:rPr>
        <w:t>крит</w:t>
      </w:r>
      <w:proofErr w:type="spellEnd"/>
      <w:r w:rsidRPr="00DE3A61">
        <w:rPr>
          <w:u w:val="single"/>
        </w:rPr>
        <w:t>.)</w:t>
      </w:r>
      <w:r>
        <w:t xml:space="preserve"> при помощи функции </w:t>
      </w:r>
      <w:r>
        <w:rPr>
          <w:lang w:val="en-US"/>
        </w:rPr>
        <w:t>Excel</w:t>
      </w:r>
      <w:r>
        <w:t xml:space="preserve"> </w:t>
      </w:r>
      <w:r w:rsidRPr="00E5352F">
        <w:rPr>
          <w:color w:val="FF0000"/>
          <w:lang w:val="en-US"/>
        </w:rPr>
        <w:t>F</w:t>
      </w:r>
      <w:r w:rsidRPr="00E5352F">
        <w:rPr>
          <w:color w:val="FF0000"/>
        </w:rPr>
        <w:t>.ОБР.ПХ</w:t>
      </w:r>
      <w:r>
        <w:t>, взяв за вероятность 0,05 (уровень значимости), а за степени свободы значения 1 и 8.</w:t>
      </w:r>
    </w:p>
    <w:p w14:paraId="7EA5F40C" w14:textId="77777777" w:rsidR="009B510B" w:rsidRDefault="00596FC4" w:rsidP="009B510B">
      <w:pPr>
        <w:pStyle w:val="a3"/>
        <w:ind w:left="1069" w:firstLine="0"/>
        <w:rPr>
          <w:color w:val="5B9BD5" w:themeColor="accent5"/>
        </w:rPr>
      </w:pPr>
      <w:r>
        <w:t xml:space="preserve">Получили значение, равное </w:t>
      </w:r>
      <w:r>
        <w:rPr>
          <w:color w:val="538135" w:themeColor="accent6" w:themeShade="BF"/>
        </w:rPr>
        <w:t>5,317655072</w:t>
      </w:r>
      <w:r w:rsidRPr="00BF7217">
        <w:rPr>
          <w:color w:val="538135" w:themeColor="accent6" w:themeShade="BF"/>
        </w:rPr>
        <w:t xml:space="preserve"> </w:t>
      </w:r>
      <w:r w:rsidRPr="008E7AC1">
        <w:rPr>
          <w:color w:val="2E74B5" w:themeColor="accent5" w:themeShade="BF"/>
        </w:rPr>
        <w:t>(ячейка Н18)</w:t>
      </w:r>
    </w:p>
    <w:p w14:paraId="1B7B938F" w14:textId="0617C947" w:rsidR="0003701D" w:rsidRDefault="00596FC4" w:rsidP="009B510B">
      <w:pPr>
        <w:pStyle w:val="a3"/>
        <w:numPr>
          <w:ilvl w:val="0"/>
          <w:numId w:val="1"/>
        </w:numPr>
      </w:pPr>
      <w:r w:rsidRPr="009B510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B510B">
        <w:rPr>
          <w:lang w:val="en-US"/>
        </w:rPr>
        <w:t>F</w:t>
      </w:r>
      <w:r>
        <w:t xml:space="preserve">факт. </w:t>
      </w:r>
      <w:proofErr w:type="gramStart"/>
      <w:r w:rsidRPr="00596FC4">
        <w:t>&lt;</w:t>
      </w:r>
      <w:r>
        <w:t xml:space="preserve"> </w:t>
      </w:r>
      <w:r w:rsidRPr="009B510B">
        <w:rPr>
          <w:lang w:val="en-US"/>
        </w:rPr>
        <w:t>F</w:t>
      </w:r>
      <w:proofErr w:type="spellStart"/>
      <w:proofErr w:type="gramEnd"/>
      <w:r>
        <w:t>крит</w:t>
      </w:r>
      <w:proofErr w:type="spellEnd"/>
      <w:r>
        <w:t>. (</w:t>
      </w:r>
      <w:r w:rsidRPr="00732EC3">
        <w:rPr>
          <w:color w:val="538135" w:themeColor="accent6" w:themeShade="BF"/>
        </w:rPr>
        <w:t>3,079&lt;5,317655072</w:t>
      </w:r>
      <w:r>
        <w:t>), значит, нулевая гипотеза принимается (</w:t>
      </w:r>
      <w:r w:rsidR="009B510B" w:rsidRPr="009B510B">
        <w:rPr>
          <w:rFonts w:eastAsia="Times New Roman" w:cs="Times New Roman"/>
          <w:color w:val="000000"/>
          <w:szCs w:val="28"/>
          <w:lang w:eastAsia="ru-RU"/>
        </w:rPr>
        <w:t>уравнение регрессии статистически незначимое, воздействие признака Х на У несущественно</w:t>
      </w:r>
      <w:r>
        <w:t xml:space="preserve">). </w:t>
      </w:r>
    </w:p>
    <w:p w14:paraId="59916E40" w14:textId="00F1B9C0" w:rsidR="009B510B" w:rsidRDefault="009B510B" w:rsidP="009B510B">
      <w:pPr>
        <w:pStyle w:val="a3"/>
        <w:numPr>
          <w:ilvl w:val="0"/>
          <w:numId w:val="1"/>
        </w:numPr>
      </w:pPr>
      <w:r>
        <w:t xml:space="preserve"> </w:t>
      </w:r>
      <w:r w:rsidRPr="009B510B">
        <w:t>Оценка статистической значимости параметров</w:t>
      </w:r>
      <w:r>
        <w:t xml:space="preserve"> (</w:t>
      </w:r>
      <w:r>
        <w:rPr>
          <w:lang w:val="en-US"/>
        </w:rPr>
        <w:t>t</w:t>
      </w:r>
      <w:r w:rsidRPr="009B510B">
        <w:t>-</w:t>
      </w:r>
      <w:r>
        <w:t>статистика Стьюдента)</w:t>
      </w:r>
    </w:p>
    <w:p w14:paraId="546FB56B" w14:textId="075B63AA" w:rsidR="009B510B" w:rsidRDefault="009B510B" w:rsidP="009B510B">
      <w:pPr>
        <w:pStyle w:val="a3"/>
        <w:ind w:left="1069" w:firstLine="0"/>
      </w:pPr>
      <w:r w:rsidRPr="006C320B">
        <w:rPr>
          <w:u w:val="single"/>
        </w:rPr>
        <w:t>Нулевая гипотеза</w:t>
      </w:r>
      <w:r>
        <w:t xml:space="preserve"> - </w:t>
      </w:r>
      <w:r w:rsidRPr="009B510B">
        <w:t xml:space="preserve">показатели </w:t>
      </w:r>
      <w:r w:rsidRPr="009B510B">
        <w:rPr>
          <w:b/>
          <w:bCs/>
          <w:i/>
          <w:iCs/>
          <w:lang w:val="en-US"/>
        </w:rPr>
        <w:t>a</w:t>
      </w:r>
      <w:r w:rsidRPr="009B510B">
        <w:t xml:space="preserve">, </w:t>
      </w:r>
      <w:r w:rsidRPr="009B510B">
        <w:rPr>
          <w:b/>
          <w:bCs/>
          <w:i/>
          <w:iCs/>
          <w:lang w:val="en-US"/>
        </w:rPr>
        <w:t>b</w:t>
      </w:r>
      <w:r w:rsidRPr="009B510B">
        <w:t xml:space="preserve"> и </w:t>
      </w:r>
      <w:proofErr w:type="spellStart"/>
      <w:r w:rsidRPr="009B510B">
        <w:rPr>
          <w:b/>
          <w:bCs/>
          <w:i/>
          <w:iCs/>
          <w:lang w:val="en-US"/>
        </w:rPr>
        <w:t>r</w:t>
      </w:r>
      <w:r w:rsidRPr="009B510B">
        <w:rPr>
          <w:b/>
          <w:bCs/>
          <w:i/>
          <w:iCs/>
          <w:vertAlign w:val="subscript"/>
          <w:lang w:val="en-US"/>
        </w:rPr>
        <w:t>xy</w:t>
      </w:r>
      <w:proofErr w:type="spellEnd"/>
      <w:r w:rsidRPr="009B510B">
        <w:t xml:space="preserve"> незначительно отличаются от нуля</w:t>
      </w:r>
    </w:p>
    <w:p w14:paraId="580B2C1A" w14:textId="3B62ED24" w:rsidR="009B510B" w:rsidRDefault="009B510B" w:rsidP="009B510B">
      <w:pPr>
        <w:pStyle w:val="a3"/>
        <w:numPr>
          <w:ilvl w:val="0"/>
          <w:numId w:val="1"/>
        </w:numPr>
      </w:pPr>
      <w:r>
        <w:t xml:space="preserve"> Посчитаем </w:t>
      </w:r>
      <w:r w:rsidRPr="006C320B">
        <w:rPr>
          <w:u w:val="single"/>
        </w:rPr>
        <w:t>стандартную ошибку коэффициента регрессии</w:t>
      </w:r>
      <w:r>
        <w:t xml:space="preserve"> </w:t>
      </w:r>
      <w:r>
        <w:rPr>
          <w:lang w:val="en-US"/>
        </w:rPr>
        <w:t>m</w:t>
      </w:r>
      <w:r w:rsidRPr="009B510B">
        <w:rPr>
          <w:sz w:val="22"/>
          <w:szCs w:val="20"/>
          <w:lang w:val="en-US"/>
        </w:rPr>
        <w:t>a</w:t>
      </w:r>
      <w:r w:rsidRPr="009B510B">
        <w:rPr>
          <w:sz w:val="22"/>
          <w:szCs w:val="20"/>
        </w:rPr>
        <w:t xml:space="preserve"> </w:t>
      </w:r>
      <w:r>
        <w:t xml:space="preserve">по формуле: </w:t>
      </w:r>
    </w:p>
    <w:p w14:paraId="5D3053A5" w14:textId="6D9E4AA7" w:rsidR="009B510B" w:rsidRDefault="008D75CE" w:rsidP="009B510B">
      <w:pPr>
        <w:pStyle w:val="a3"/>
        <w:ind w:left="1069" w:firstLine="0"/>
      </w:pPr>
      <w:r>
        <w:rPr>
          <w:noProof/>
        </w:rPr>
        <w:object w:dxaOrig="6360" w:dyaOrig="2060" w14:anchorId="0EB95D1B">
          <v:shape id="_x0000_i1034" type="#_x0000_t75" alt="" style="width:149.25pt;height:48pt;mso-width-percent:0;mso-height-percent:0;mso-width-percent:0;mso-height-percent:0" o:ole="">
            <v:imagedata r:id="rId30" o:title=""/>
          </v:shape>
          <o:OLEObject Type="Embed" ProgID="Unknown" ShapeID="_x0000_i1034" DrawAspect="Content" ObjectID="_1683916283" r:id="rId31"/>
        </w:object>
      </w:r>
    </w:p>
    <w:p w14:paraId="6CA2DB02" w14:textId="1F0169D9" w:rsidR="009B510B" w:rsidRDefault="009B510B" w:rsidP="009B510B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0,47616328 </w:t>
      </w:r>
      <w:r w:rsidRPr="008E7AC1">
        <w:rPr>
          <w:color w:val="2E74B5" w:themeColor="accent5" w:themeShade="BF"/>
        </w:rPr>
        <w:t xml:space="preserve">(ячейка </w:t>
      </w:r>
      <w:r w:rsidR="00243BF3" w:rsidRPr="008E7AC1">
        <w:rPr>
          <w:color w:val="2E74B5" w:themeColor="accent5" w:themeShade="BF"/>
        </w:rPr>
        <w:t>Е19)</w:t>
      </w:r>
    </w:p>
    <w:p w14:paraId="14466ED8" w14:textId="1EAB60BF" w:rsidR="00243BF3" w:rsidRDefault="00243BF3" w:rsidP="00243BF3">
      <w:pPr>
        <w:pStyle w:val="a3"/>
        <w:numPr>
          <w:ilvl w:val="0"/>
          <w:numId w:val="1"/>
        </w:numPr>
      </w:pPr>
      <w:r>
        <w:t xml:space="preserve"> Посчитаем </w:t>
      </w:r>
      <w:r w:rsidRPr="006C320B">
        <w:rPr>
          <w:u w:val="single"/>
        </w:rPr>
        <w:t>стандартную ошибку сдвига</w:t>
      </w:r>
      <w:r>
        <w:t xml:space="preserve"> </w:t>
      </w:r>
      <w:r>
        <w:rPr>
          <w:lang w:val="en-US"/>
        </w:rPr>
        <w:t>m</w:t>
      </w:r>
      <w:r w:rsidRPr="00243BF3">
        <w:rPr>
          <w:sz w:val="22"/>
          <w:szCs w:val="20"/>
          <w:lang w:val="en-US"/>
        </w:rPr>
        <w:t>b</w:t>
      </w:r>
      <w:r>
        <w:t xml:space="preserve"> по формуле: </w:t>
      </w:r>
    </w:p>
    <w:p w14:paraId="2FAB4D8A" w14:textId="78E1B3A8" w:rsidR="00243BF3" w:rsidRPr="0003701D" w:rsidRDefault="008D75CE" w:rsidP="00243BF3">
      <w:pPr>
        <w:pStyle w:val="a3"/>
        <w:ind w:left="1069" w:firstLine="0"/>
      </w:pPr>
      <w:r>
        <w:rPr>
          <w:noProof/>
        </w:rPr>
        <w:object w:dxaOrig="7420" w:dyaOrig="1920" w14:anchorId="05B63E94">
          <v:shape id="_x0000_i1035" type="#_x0000_t75" alt="" style="width:183.75pt;height:47.25pt;mso-width-percent:0;mso-height-percent:0;mso-width-percent:0;mso-height-percent:0" o:ole="">
            <v:imagedata r:id="rId32" o:title=""/>
          </v:shape>
          <o:OLEObject Type="Embed" ProgID="Unknown" ShapeID="_x0000_i1035" DrawAspect="Content" ObjectID="_1683916284" r:id="rId33"/>
        </w:object>
      </w:r>
    </w:p>
    <w:p w14:paraId="276D46E0" w14:textId="28BDE72E" w:rsidR="0003701D" w:rsidRDefault="00243BF3" w:rsidP="0003701D"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4,09779934 </w:t>
      </w:r>
      <w:r w:rsidRPr="008E7AC1">
        <w:rPr>
          <w:color w:val="2E74B5" w:themeColor="accent5" w:themeShade="BF"/>
        </w:rPr>
        <w:t xml:space="preserve">(ячейка Е20) </w:t>
      </w:r>
    </w:p>
    <w:p w14:paraId="185AA714" w14:textId="489905E9" w:rsidR="00243BF3" w:rsidRPr="00243BF3" w:rsidRDefault="00243BF3" w:rsidP="00243BF3">
      <w:pPr>
        <w:pStyle w:val="a3"/>
        <w:numPr>
          <w:ilvl w:val="0"/>
          <w:numId w:val="1"/>
        </w:numPr>
        <w:rPr>
          <w:sz w:val="36"/>
          <w:szCs w:val="28"/>
        </w:rPr>
      </w:pPr>
      <w:r>
        <w:t xml:space="preserve"> Посчитаем </w:t>
      </w:r>
      <w:r w:rsidRPr="006C320B">
        <w:rPr>
          <w:u w:val="single"/>
        </w:rPr>
        <w:t xml:space="preserve">фактические значения </w:t>
      </w:r>
      <w:r w:rsidRPr="006C320B">
        <w:rPr>
          <w:u w:val="single"/>
          <w:lang w:val="en-US"/>
        </w:rPr>
        <w:t>t</w:t>
      </w:r>
      <w:r w:rsidRPr="006C320B">
        <w:rPr>
          <w:u w:val="single"/>
        </w:rPr>
        <w:t>-статистики Стьюдента</w:t>
      </w:r>
      <w:r>
        <w:t xml:space="preserve"> </w:t>
      </w:r>
      <w:r>
        <w:rPr>
          <w:lang w:val="en-US"/>
        </w:rPr>
        <w:t>t</w:t>
      </w:r>
      <w:r w:rsidRPr="00243BF3">
        <w:rPr>
          <w:sz w:val="22"/>
          <w:szCs w:val="20"/>
          <w:lang w:val="en-US"/>
        </w:rPr>
        <w:t>a</w:t>
      </w:r>
      <w:r w:rsidRPr="00243BF3">
        <w:rPr>
          <w:sz w:val="22"/>
          <w:szCs w:val="20"/>
        </w:rPr>
        <w:t xml:space="preserve"> </w:t>
      </w:r>
      <w:r w:rsidRPr="00243BF3">
        <w:t>и</w:t>
      </w:r>
      <w:r w:rsidRPr="00243BF3">
        <w:rPr>
          <w:sz w:val="22"/>
          <w:szCs w:val="20"/>
        </w:rPr>
        <w:t xml:space="preserve"> </w:t>
      </w:r>
      <w:r>
        <w:rPr>
          <w:lang w:val="en-US"/>
        </w:rPr>
        <w:t>t</w:t>
      </w:r>
      <w:r w:rsidRPr="00243BF3">
        <w:rPr>
          <w:sz w:val="22"/>
          <w:szCs w:val="20"/>
          <w:lang w:val="en-US"/>
        </w:rPr>
        <w:t>b</w:t>
      </w:r>
      <w:r>
        <w:rPr>
          <w:sz w:val="22"/>
          <w:szCs w:val="20"/>
        </w:rPr>
        <w:t xml:space="preserve"> </w:t>
      </w:r>
      <w:r w:rsidRPr="00243BF3">
        <w:t>по формулам:</w:t>
      </w:r>
    </w:p>
    <w:p w14:paraId="31848A8C" w14:textId="7EA5AF4A" w:rsidR="00243BF3" w:rsidRDefault="008D75CE" w:rsidP="00243BF3">
      <w:pPr>
        <w:pStyle w:val="a3"/>
        <w:ind w:left="1069" w:firstLine="0"/>
        <w:rPr>
          <w:sz w:val="36"/>
          <w:szCs w:val="28"/>
        </w:rPr>
      </w:pPr>
      <w:r w:rsidRPr="009952F0">
        <w:rPr>
          <w:noProof/>
          <w:sz w:val="36"/>
          <w:szCs w:val="28"/>
        </w:rPr>
        <w:object w:dxaOrig="3740" w:dyaOrig="1740" w14:anchorId="581C41AA">
          <v:shape id="_x0000_i1036" type="#_x0000_t75" alt="" style="width:66.75pt;height:48pt;mso-width-percent:0;mso-height-percent:0;mso-width-percent:0;mso-height-percent:0" o:ole="">
            <v:imagedata r:id="rId34" o:title=""/>
          </v:shape>
          <o:OLEObject Type="Embed" ProgID="Unknown" ShapeID="_x0000_i1036" DrawAspect="Content" ObjectID="_1683916285" r:id="rId35"/>
        </w:object>
      </w:r>
    </w:p>
    <w:p w14:paraId="3542A0DF" w14:textId="71C70A52" w:rsidR="00243BF3" w:rsidRDefault="00243BF3" w:rsidP="00243BF3">
      <w:pPr>
        <w:pStyle w:val="a3"/>
        <w:ind w:left="1069" w:firstLine="0"/>
      </w:pPr>
      <w:r>
        <w:t xml:space="preserve">Получили значение, равное </w:t>
      </w:r>
      <w:r w:rsidR="00B87CDA" w:rsidRPr="00732EC3">
        <w:rPr>
          <w:color w:val="538135" w:themeColor="accent6" w:themeShade="BF"/>
        </w:rPr>
        <w:t>-</w:t>
      </w:r>
      <w:r w:rsidRPr="00732EC3">
        <w:rPr>
          <w:color w:val="538135" w:themeColor="accent6" w:themeShade="BF"/>
        </w:rPr>
        <w:t xml:space="preserve">1,75482074 </w:t>
      </w:r>
      <w:r w:rsidRPr="008E7AC1">
        <w:rPr>
          <w:color w:val="2E74B5" w:themeColor="accent5" w:themeShade="BF"/>
        </w:rPr>
        <w:t xml:space="preserve">(ячейка </w:t>
      </w:r>
      <w:r w:rsidRPr="008E7AC1">
        <w:rPr>
          <w:color w:val="2E74B5" w:themeColor="accent5" w:themeShade="BF"/>
          <w:lang w:val="en-US"/>
        </w:rPr>
        <w:t>G</w:t>
      </w:r>
      <w:r w:rsidRPr="008E7AC1">
        <w:rPr>
          <w:color w:val="2E74B5" w:themeColor="accent5" w:themeShade="BF"/>
        </w:rPr>
        <w:t>19)</w:t>
      </w:r>
    </w:p>
    <w:p w14:paraId="0F1F31EF" w14:textId="4A875D9E" w:rsidR="00243BF3" w:rsidRDefault="008D75CE" w:rsidP="00243BF3">
      <w:pPr>
        <w:pStyle w:val="a3"/>
        <w:ind w:left="1069" w:firstLine="0"/>
      </w:pPr>
      <w:r>
        <w:rPr>
          <w:noProof/>
        </w:rPr>
        <w:object w:dxaOrig="2720" w:dyaOrig="2040" w14:anchorId="4F05DEAC">
          <v:shape id="_x0000_i1037" type="#_x0000_t75" alt="" style="width:59.25pt;height:44.25pt;mso-width-percent:0;mso-height-percent:0;mso-width-percent:0;mso-height-percent:0" o:ole="">
            <v:imagedata r:id="rId36" o:title=""/>
          </v:shape>
          <o:OLEObject Type="Embed" ProgID="Unknown" ShapeID="_x0000_i1037" DrawAspect="Content" ObjectID="_1683916286" r:id="rId37"/>
        </w:object>
      </w:r>
    </w:p>
    <w:p w14:paraId="053A553E" w14:textId="12463C69" w:rsidR="00243BF3" w:rsidRDefault="00243BF3" w:rsidP="00243BF3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3,05878099 </w:t>
      </w:r>
      <w:r w:rsidRPr="008E7AC1">
        <w:rPr>
          <w:color w:val="2E74B5" w:themeColor="accent5" w:themeShade="BF"/>
        </w:rPr>
        <w:t xml:space="preserve">(ячейка </w:t>
      </w:r>
      <w:r w:rsidRPr="008E7AC1">
        <w:rPr>
          <w:color w:val="2E74B5" w:themeColor="accent5" w:themeShade="BF"/>
          <w:lang w:val="en-US"/>
        </w:rPr>
        <w:t>G</w:t>
      </w:r>
      <w:r w:rsidRPr="008E7AC1">
        <w:rPr>
          <w:color w:val="2E74B5" w:themeColor="accent5" w:themeShade="BF"/>
        </w:rPr>
        <w:t>20)</w:t>
      </w:r>
    </w:p>
    <w:p w14:paraId="16183DD8" w14:textId="6EF54079" w:rsidR="00243BF3" w:rsidRDefault="00243BF3" w:rsidP="00243BF3">
      <w:pPr>
        <w:pStyle w:val="a3"/>
        <w:numPr>
          <w:ilvl w:val="0"/>
          <w:numId w:val="1"/>
        </w:numPr>
      </w:pPr>
      <w:r>
        <w:t xml:space="preserve"> Вычислим </w:t>
      </w:r>
      <w:r w:rsidRPr="00DE3A61">
        <w:rPr>
          <w:u w:val="single"/>
        </w:rPr>
        <w:t>критическое значение</w:t>
      </w:r>
      <w:r>
        <w:rPr>
          <w:u w:val="single"/>
        </w:rPr>
        <w:t xml:space="preserve"> </w:t>
      </w:r>
      <w:r w:rsidRPr="00243BF3">
        <w:rPr>
          <w:u w:val="single"/>
          <w:lang w:val="en-US"/>
        </w:rPr>
        <w:t>t</w:t>
      </w:r>
      <w:r w:rsidRPr="00243BF3">
        <w:rPr>
          <w:u w:val="single"/>
        </w:rPr>
        <w:t>-статистики Стьюдента</w:t>
      </w:r>
      <w:r w:rsidRPr="00DE3A61">
        <w:rPr>
          <w:u w:val="single"/>
        </w:rPr>
        <w:t xml:space="preserve"> (</w:t>
      </w:r>
      <w:r>
        <w:rPr>
          <w:u w:val="single"/>
          <w:lang w:val="en-US"/>
        </w:rPr>
        <w:t>t</w:t>
      </w:r>
      <w:proofErr w:type="spellStart"/>
      <w:r w:rsidRPr="00DE3A61">
        <w:rPr>
          <w:u w:val="single"/>
        </w:rPr>
        <w:t>крит</w:t>
      </w:r>
      <w:proofErr w:type="spellEnd"/>
      <w:r w:rsidRPr="00DE3A61">
        <w:rPr>
          <w:u w:val="single"/>
        </w:rPr>
        <w:t>.)</w:t>
      </w:r>
      <w:r>
        <w:t xml:space="preserve"> при помощи функции </w:t>
      </w:r>
      <w:r>
        <w:rPr>
          <w:lang w:val="en-US"/>
        </w:rPr>
        <w:t>Excel</w:t>
      </w:r>
      <w:r>
        <w:t xml:space="preserve"> </w:t>
      </w:r>
      <w:r w:rsidR="00B87CDA">
        <w:rPr>
          <w:color w:val="FF0000"/>
        </w:rPr>
        <w:t>СТЬЮДЕНТ</w:t>
      </w:r>
      <w:r w:rsidRPr="00E5352F">
        <w:rPr>
          <w:color w:val="FF0000"/>
        </w:rPr>
        <w:t>.ОБР.</w:t>
      </w:r>
      <w:r w:rsidR="00B87CDA">
        <w:rPr>
          <w:color w:val="FF0000"/>
        </w:rPr>
        <w:t>2</w:t>
      </w:r>
      <w:r w:rsidRPr="00E5352F">
        <w:rPr>
          <w:color w:val="FF0000"/>
        </w:rPr>
        <w:t>Х</w:t>
      </w:r>
      <w:r>
        <w:t>, взяв за вероятность 0,05 (уровень значимости), а за степен</w:t>
      </w:r>
      <w:r w:rsidR="00B87CDA">
        <w:t>ь</w:t>
      </w:r>
      <w:r>
        <w:t xml:space="preserve"> свободы значени</w:t>
      </w:r>
      <w:r w:rsidR="00B87CDA">
        <w:t>е=</w:t>
      </w:r>
      <w:r>
        <w:t>8.</w:t>
      </w:r>
    </w:p>
    <w:p w14:paraId="5694292C" w14:textId="77777777" w:rsidR="000026D7" w:rsidRDefault="00B87CDA" w:rsidP="000026D7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2,30600414 </w:t>
      </w:r>
      <w:r w:rsidRPr="008E7AC1">
        <w:rPr>
          <w:color w:val="2E74B5" w:themeColor="accent5" w:themeShade="BF"/>
        </w:rPr>
        <w:t xml:space="preserve">(ячейка </w:t>
      </w:r>
      <w:r w:rsidRPr="008E7AC1">
        <w:rPr>
          <w:color w:val="2E74B5" w:themeColor="accent5" w:themeShade="BF"/>
          <w:lang w:val="en-US"/>
        </w:rPr>
        <w:t>G</w:t>
      </w:r>
      <w:r w:rsidRPr="008E7AC1">
        <w:rPr>
          <w:color w:val="2E74B5" w:themeColor="accent5" w:themeShade="BF"/>
        </w:rPr>
        <w:t>21)</w:t>
      </w:r>
    </w:p>
    <w:p w14:paraId="01A34191" w14:textId="7F712488" w:rsidR="00B87CDA" w:rsidRDefault="000026D7" w:rsidP="000026D7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t</w:t>
      </w:r>
      <w:r w:rsidRPr="000026D7">
        <w:rPr>
          <w:sz w:val="22"/>
          <w:szCs w:val="20"/>
          <w:lang w:val="en-US"/>
        </w:rPr>
        <w:t>b</w:t>
      </w:r>
      <w:r w:rsidRPr="000026D7">
        <w:t xml:space="preserve"> &gt; </w:t>
      </w:r>
      <w:r w:rsidRPr="000026D7">
        <w:rPr>
          <w:lang w:val="en-US"/>
        </w:rPr>
        <w:t>t</w:t>
      </w:r>
      <w:proofErr w:type="spellStart"/>
      <w:r>
        <w:t>крит</w:t>
      </w:r>
      <w:proofErr w:type="spellEnd"/>
      <w:r w:rsidRPr="000026D7">
        <w:t xml:space="preserve"> (</w:t>
      </w:r>
      <w:r w:rsidRPr="00732EC3">
        <w:rPr>
          <w:color w:val="538135" w:themeColor="accent6" w:themeShade="BF"/>
        </w:rPr>
        <w:t>3,05878099 &gt; 2,30600414</w:t>
      </w:r>
      <w:r w:rsidRPr="000026D7">
        <w:t>)</w:t>
      </w:r>
      <w:r>
        <w:t xml:space="preserve">, а </w:t>
      </w:r>
      <w:r w:rsidRPr="000026D7">
        <w:rPr>
          <w:lang w:val="en-US"/>
        </w:rPr>
        <w:t>t</w:t>
      </w:r>
      <w:r w:rsidRPr="000026D7">
        <w:rPr>
          <w:sz w:val="22"/>
          <w:szCs w:val="20"/>
          <w:lang w:val="en-US"/>
        </w:rPr>
        <w:t>a</w:t>
      </w:r>
      <w:r w:rsidRPr="000026D7">
        <w:t xml:space="preserve"> &lt; </w:t>
      </w:r>
      <w:r w:rsidRPr="000026D7">
        <w:rPr>
          <w:lang w:val="en-US"/>
        </w:rPr>
        <w:t>t</w:t>
      </w:r>
      <w:proofErr w:type="spellStart"/>
      <w:r>
        <w:t>крит</w:t>
      </w:r>
      <w:proofErr w:type="spellEnd"/>
      <w:r w:rsidRPr="000026D7">
        <w:t xml:space="preserve"> (</w:t>
      </w:r>
      <w:r w:rsidRPr="00732EC3">
        <w:rPr>
          <w:color w:val="538135" w:themeColor="accent6" w:themeShade="BF"/>
        </w:rPr>
        <w:t>-1,75482074   &lt;</w:t>
      </w:r>
      <w:r w:rsidR="00B16BCE" w:rsidRPr="00732EC3">
        <w:rPr>
          <w:color w:val="538135" w:themeColor="accent6" w:themeShade="BF"/>
        </w:rPr>
        <w:t xml:space="preserve"> </w:t>
      </w:r>
      <w:r w:rsidRPr="00732EC3">
        <w:rPr>
          <w:color w:val="538135" w:themeColor="accent6" w:themeShade="BF"/>
        </w:rPr>
        <w:t>2,30600414</w:t>
      </w:r>
      <w:r w:rsidRPr="000026D7">
        <w:t>)</w:t>
      </w:r>
      <w:r>
        <w:t>, значит нулевая гипотеза (</w:t>
      </w:r>
      <w:r w:rsidRPr="009B510B">
        <w:t xml:space="preserve">показатели </w:t>
      </w:r>
      <w:r w:rsidRPr="000026D7">
        <w:rPr>
          <w:b/>
          <w:bCs/>
          <w:i/>
          <w:iCs/>
          <w:lang w:val="en-US"/>
        </w:rPr>
        <w:t>a</w:t>
      </w:r>
      <w:r w:rsidRPr="009B510B">
        <w:t xml:space="preserve">, </w:t>
      </w:r>
      <w:r w:rsidRPr="000026D7">
        <w:rPr>
          <w:b/>
          <w:bCs/>
          <w:i/>
          <w:iCs/>
          <w:lang w:val="en-US"/>
        </w:rPr>
        <w:t>b</w:t>
      </w:r>
      <w:r w:rsidRPr="009B510B">
        <w:t xml:space="preserve"> и </w:t>
      </w:r>
      <w:proofErr w:type="spellStart"/>
      <w:r w:rsidRPr="000026D7">
        <w:rPr>
          <w:b/>
          <w:bCs/>
          <w:i/>
          <w:iCs/>
          <w:lang w:val="en-US"/>
        </w:rPr>
        <w:t>r</w:t>
      </w:r>
      <w:r w:rsidRPr="000026D7">
        <w:rPr>
          <w:b/>
          <w:bCs/>
          <w:i/>
          <w:iCs/>
          <w:vertAlign w:val="subscript"/>
          <w:lang w:val="en-US"/>
        </w:rPr>
        <w:t>xy</w:t>
      </w:r>
      <w:proofErr w:type="spellEnd"/>
      <w:r w:rsidRPr="009B510B">
        <w:t xml:space="preserve"> незначительно отличаются от нуля</w:t>
      </w:r>
      <w:r>
        <w:t xml:space="preserve">) для показателя а принимается, для показателя </w:t>
      </w:r>
      <w:r w:rsidRPr="000026D7">
        <w:rPr>
          <w:lang w:val="en-US"/>
        </w:rPr>
        <w:t>b</w:t>
      </w:r>
      <w:r>
        <w:t xml:space="preserve"> отвергается </w:t>
      </w:r>
    </w:p>
    <w:p w14:paraId="0D2F6ED9" w14:textId="02872A4B" w:rsidR="006B7F0F" w:rsidRPr="00757E87" w:rsidRDefault="00B16BCE" w:rsidP="006B7F0F">
      <w:pPr>
        <w:pStyle w:val="a3"/>
        <w:numPr>
          <w:ilvl w:val="0"/>
          <w:numId w:val="1"/>
        </w:numPr>
      </w:pPr>
      <w:r w:rsidRPr="006B7F0F">
        <w:t xml:space="preserve"> </w:t>
      </w:r>
      <w:r w:rsidR="006B7F0F">
        <w:t xml:space="preserve">Вычислим </w:t>
      </w:r>
      <w:r w:rsidR="006B7F0F" w:rsidRPr="00757E87">
        <w:rPr>
          <w:color w:val="000000" w:themeColor="text1"/>
          <w:u w:val="single"/>
          <w:lang w:val="en-US"/>
        </w:rPr>
        <w:t>P</w:t>
      </w:r>
      <w:r w:rsidR="006B7F0F" w:rsidRPr="00757E87">
        <w:rPr>
          <w:color w:val="000000" w:themeColor="text1"/>
          <w:u w:val="single"/>
        </w:rPr>
        <w:t>-уровень</w:t>
      </w:r>
      <w:r w:rsidR="006B7F0F" w:rsidRPr="006B7F0F">
        <w:rPr>
          <w:color w:val="000000" w:themeColor="text1"/>
          <w:u w:val="single"/>
        </w:rPr>
        <w:t xml:space="preserve"> </w:t>
      </w:r>
      <w:r w:rsidR="006B7F0F">
        <w:rPr>
          <w:color w:val="000000" w:themeColor="text1"/>
          <w:u w:val="single"/>
        </w:rPr>
        <w:t xml:space="preserve">для показателей </w:t>
      </w:r>
      <w:r w:rsidR="006B7F0F">
        <w:rPr>
          <w:color w:val="000000" w:themeColor="text1"/>
          <w:u w:val="single"/>
          <w:lang w:val="en-US"/>
        </w:rPr>
        <w:t>a</w:t>
      </w:r>
      <w:r w:rsidR="006B7F0F">
        <w:rPr>
          <w:color w:val="000000" w:themeColor="text1"/>
          <w:u w:val="single"/>
        </w:rPr>
        <w:t xml:space="preserve"> и </w:t>
      </w:r>
      <w:r w:rsidR="006B7F0F" w:rsidRPr="008E7AC1">
        <w:rPr>
          <w:color w:val="000000" w:themeColor="text1"/>
          <w:u w:val="single"/>
          <w:lang w:val="en-US"/>
        </w:rPr>
        <w:t>b</w:t>
      </w:r>
      <w:r w:rsidR="006B7F0F" w:rsidRPr="008E7AC1">
        <w:rPr>
          <w:color w:val="000000" w:themeColor="text1"/>
        </w:rPr>
        <w:t xml:space="preserve"> </w:t>
      </w:r>
      <w:r w:rsidR="006B7F0F" w:rsidRPr="008E7AC1">
        <w:rPr>
          <w:color w:val="2E74B5" w:themeColor="accent5" w:themeShade="BF"/>
        </w:rPr>
        <w:t xml:space="preserve">(ячейки </w:t>
      </w:r>
      <w:r w:rsidR="006B7F0F" w:rsidRPr="008E7AC1">
        <w:rPr>
          <w:color w:val="2E74B5" w:themeColor="accent5" w:themeShade="BF"/>
          <w:lang w:val="en-US"/>
        </w:rPr>
        <w:t>I</w:t>
      </w:r>
      <w:r w:rsidR="006B7F0F" w:rsidRPr="008E7AC1">
        <w:rPr>
          <w:color w:val="2E74B5" w:themeColor="accent5" w:themeShade="BF"/>
        </w:rPr>
        <w:t xml:space="preserve">19 и </w:t>
      </w:r>
      <w:r w:rsidR="006B7F0F" w:rsidRPr="008E7AC1">
        <w:rPr>
          <w:color w:val="2E74B5" w:themeColor="accent5" w:themeShade="BF"/>
          <w:lang w:val="en-US"/>
        </w:rPr>
        <w:t>I</w:t>
      </w:r>
      <w:r w:rsidR="006B7F0F" w:rsidRPr="008E7AC1">
        <w:rPr>
          <w:color w:val="2E74B5" w:themeColor="accent5" w:themeShade="BF"/>
        </w:rPr>
        <w:t xml:space="preserve">20) </w:t>
      </w:r>
      <w:r w:rsidR="006B7F0F" w:rsidRPr="00757E87">
        <w:rPr>
          <w:color w:val="000000" w:themeColor="text1"/>
        </w:rPr>
        <w:t xml:space="preserve">через функцию </w:t>
      </w:r>
      <w:r w:rsidR="006B7F0F">
        <w:rPr>
          <w:color w:val="FF0000"/>
        </w:rPr>
        <w:t>СТЬЮДЕНТ</w:t>
      </w:r>
      <w:r w:rsidR="006B7F0F" w:rsidRPr="00E5352F">
        <w:rPr>
          <w:color w:val="FF0000"/>
        </w:rPr>
        <w:t>.РАСП.</w:t>
      </w:r>
      <w:r w:rsidR="006B7F0F">
        <w:rPr>
          <w:color w:val="FF0000"/>
        </w:rPr>
        <w:t>2</w:t>
      </w:r>
      <w:r w:rsidR="006B7F0F" w:rsidRPr="00E5352F">
        <w:rPr>
          <w:color w:val="FF0000"/>
        </w:rPr>
        <w:t>Х</w:t>
      </w:r>
      <w:r w:rsidR="006B7F0F" w:rsidRPr="00757E87">
        <w:rPr>
          <w:color w:val="000000" w:themeColor="text1"/>
        </w:rPr>
        <w:t xml:space="preserve">, взяв </w:t>
      </w:r>
      <w:r w:rsidR="006B7F0F">
        <w:rPr>
          <w:color w:val="000000" w:themeColor="text1"/>
        </w:rPr>
        <w:t xml:space="preserve">наблюдаемые </w:t>
      </w:r>
      <w:r w:rsidR="006B7F0F" w:rsidRPr="00757E87">
        <w:rPr>
          <w:color w:val="000000" w:themeColor="text1"/>
        </w:rPr>
        <w:t>значени</w:t>
      </w:r>
      <w:r w:rsidR="006B7F0F">
        <w:rPr>
          <w:color w:val="000000" w:themeColor="text1"/>
        </w:rPr>
        <w:t>я</w:t>
      </w:r>
      <w:r w:rsidR="006B7F0F" w:rsidRPr="00757E87">
        <w:rPr>
          <w:color w:val="000000" w:themeColor="text1"/>
        </w:rPr>
        <w:t xml:space="preserve"> критерия (</w:t>
      </w:r>
      <w:r w:rsidR="006B7F0F">
        <w:t>1,75482074</w:t>
      </w:r>
      <w:r w:rsidR="006B7F0F" w:rsidRPr="006B7F0F">
        <w:t>*</w:t>
      </w:r>
      <w:r w:rsidR="006B7F0F">
        <w:t>(-1) и 3,05878099</w:t>
      </w:r>
      <w:r w:rsidR="006B7F0F" w:rsidRPr="00757E87">
        <w:rPr>
          <w:color w:val="000000" w:themeColor="text1"/>
        </w:rPr>
        <w:t>)</w:t>
      </w:r>
      <w:r w:rsidR="006B7F0F">
        <w:rPr>
          <w:color w:val="000000" w:themeColor="text1"/>
        </w:rPr>
        <w:t xml:space="preserve"> за аргумент</w:t>
      </w:r>
      <w:r w:rsidR="006B7F0F" w:rsidRPr="00757E87">
        <w:rPr>
          <w:color w:val="000000" w:themeColor="text1"/>
        </w:rPr>
        <w:t xml:space="preserve"> и</w:t>
      </w:r>
      <w:r w:rsidR="006B7F0F">
        <w:rPr>
          <w:color w:val="000000" w:themeColor="text1"/>
        </w:rPr>
        <w:t xml:space="preserve"> значение </w:t>
      </w:r>
      <w:r w:rsidR="006B7F0F" w:rsidRPr="00757E87">
        <w:rPr>
          <w:color w:val="000000" w:themeColor="text1"/>
        </w:rPr>
        <w:t>степен</w:t>
      </w:r>
      <w:r w:rsidR="006B7F0F">
        <w:rPr>
          <w:color w:val="000000" w:themeColor="text1"/>
        </w:rPr>
        <w:t>ей</w:t>
      </w:r>
      <w:r w:rsidR="006B7F0F" w:rsidRPr="00757E87">
        <w:rPr>
          <w:color w:val="000000" w:themeColor="text1"/>
        </w:rPr>
        <w:t xml:space="preserve"> свободы (</w:t>
      </w:r>
      <w:r w:rsidR="006B7F0F">
        <w:rPr>
          <w:color w:val="000000" w:themeColor="text1"/>
        </w:rPr>
        <w:t>8</w:t>
      </w:r>
      <w:r w:rsidR="006B7F0F" w:rsidRPr="00757E87">
        <w:rPr>
          <w:color w:val="000000" w:themeColor="text1"/>
        </w:rPr>
        <w:t>).</w:t>
      </w:r>
    </w:p>
    <w:p w14:paraId="50FC0268" w14:textId="7FAD0BB2" w:rsidR="00B87CDA" w:rsidRDefault="006B7F0F" w:rsidP="00B87CDA">
      <w:pPr>
        <w:pStyle w:val="a3"/>
        <w:ind w:left="1069" w:firstLine="0"/>
        <w:rPr>
          <w:color w:val="000000" w:themeColor="text1"/>
        </w:rPr>
      </w:pPr>
      <w:r>
        <w:rPr>
          <w:color w:val="000000" w:themeColor="text1"/>
        </w:rPr>
        <w:t xml:space="preserve">Получили значения, равные </w:t>
      </w:r>
      <w:r>
        <w:rPr>
          <w:color w:val="538135" w:themeColor="accent6" w:themeShade="BF"/>
        </w:rPr>
        <w:t>0,117368</w:t>
      </w:r>
      <w:r w:rsidR="00072247">
        <w:rPr>
          <w:color w:val="538135" w:themeColor="accent6" w:themeShade="BF"/>
        </w:rPr>
        <w:t xml:space="preserve">629 </w:t>
      </w:r>
      <w:r w:rsidR="00072247" w:rsidRPr="00072247">
        <w:rPr>
          <w:color w:val="000000" w:themeColor="text1"/>
        </w:rPr>
        <w:t>и</w:t>
      </w:r>
      <w:r w:rsidR="00072247">
        <w:rPr>
          <w:color w:val="538135" w:themeColor="accent6" w:themeShade="BF"/>
        </w:rPr>
        <w:t xml:space="preserve"> 0,015611462</w:t>
      </w:r>
      <w:r>
        <w:rPr>
          <w:color w:val="000000" w:themeColor="text1"/>
        </w:rPr>
        <w:t xml:space="preserve">. </w:t>
      </w:r>
    </w:p>
    <w:p w14:paraId="2CA69BD5" w14:textId="3C7BD164" w:rsidR="00072247" w:rsidRDefault="004573D4" w:rsidP="00072247">
      <w:pPr>
        <w:pStyle w:val="a3"/>
        <w:numPr>
          <w:ilvl w:val="0"/>
          <w:numId w:val="1"/>
        </w:numPr>
      </w:pPr>
      <w:r>
        <w:t xml:space="preserve"> Построим </w:t>
      </w:r>
      <w:r w:rsidRPr="00A4551E">
        <w:rPr>
          <w:u w:val="single"/>
        </w:rPr>
        <w:t>доверительные интервалы</w:t>
      </w:r>
      <w:r>
        <w:t xml:space="preserve"> </w:t>
      </w:r>
      <w:proofErr w:type="gramStart"/>
      <w:r>
        <w:t xml:space="preserve">для </w:t>
      </w:r>
      <w:r w:rsidRPr="004573D4">
        <w:t xml:space="preserve"> </w:t>
      </w:r>
      <w:r>
        <w:rPr>
          <w:lang w:val="en-US"/>
        </w:rPr>
        <w:t>a</w:t>
      </w:r>
      <w:proofErr w:type="gramEnd"/>
      <w:r>
        <w:t xml:space="preserve"> и </w:t>
      </w:r>
      <w:r>
        <w:rPr>
          <w:lang w:val="en-US"/>
        </w:rPr>
        <w:t>b</w:t>
      </w:r>
      <w:r>
        <w:t xml:space="preserve"> по формулам: </w:t>
      </w:r>
    </w:p>
    <w:p w14:paraId="751CBF6B" w14:textId="0CECE05B" w:rsidR="00752F7E" w:rsidRDefault="008D75CE" w:rsidP="00752F7E">
      <w:pPr>
        <w:pStyle w:val="a3"/>
        <w:ind w:left="1069" w:firstLine="0"/>
      </w:pPr>
      <w:r>
        <w:rPr>
          <w:noProof/>
        </w:rPr>
        <w:object w:dxaOrig="4180" w:dyaOrig="1060" w14:anchorId="7667CBF6">
          <v:shape id="_x0000_i1038" type="#_x0000_t75" alt="" style="width:137.25pt;height:34.5pt;mso-width-percent:0;mso-height-percent:0;mso-width-percent:0;mso-height-percent:0" o:ole="">
            <v:imagedata r:id="rId38" o:title=""/>
          </v:shape>
          <o:OLEObject Type="Embed" ProgID="Unknown" ShapeID="_x0000_i1038" DrawAspect="Content" ObjectID="_1683916287" r:id="rId39"/>
        </w:object>
      </w:r>
    </w:p>
    <w:p w14:paraId="2B88461D" w14:textId="1F658071" w:rsidR="00243BF3" w:rsidRDefault="008D75CE" w:rsidP="00B87CDA">
      <w:pPr>
        <w:pStyle w:val="a3"/>
        <w:ind w:left="1069" w:firstLine="0"/>
      </w:pPr>
      <w:r>
        <w:rPr>
          <w:noProof/>
        </w:rPr>
        <w:object w:dxaOrig="2960" w:dyaOrig="920" w14:anchorId="224AA7BE">
          <v:shape id="_x0000_i1039" type="#_x0000_t75" alt="" style="width:111.75pt;height:35.25pt;mso-width-percent:0;mso-height-percent:0;mso-width-percent:0;mso-height-percent:0" o:ole="">
            <v:imagedata r:id="rId40" o:title=""/>
          </v:shape>
          <o:OLEObject Type="Embed" ProgID="Unknown" ShapeID="_x0000_i1039" DrawAspect="Content" ObjectID="_1683916288" r:id="rId41"/>
        </w:object>
      </w:r>
    </w:p>
    <w:p w14:paraId="13FD2EBE" w14:textId="7C993E5F" w:rsidR="00752F7E" w:rsidRDefault="00752F7E" w:rsidP="00B87CDA">
      <w:pPr>
        <w:pStyle w:val="a3"/>
        <w:ind w:left="1069" w:firstLine="0"/>
      </w:pPr>
      <w:r>
        <w:t xml:space="preserve">Получили интервал: </w:t>
      </w:r>
      <w:r w:rsidRPr="00732EC3">
        <w:rPr>
          <w:color w:val="538135" w:themeColor="accent6" w:themeShade="BF"/>
        </w:rPr>
        <w:t>(-1,93;0,26)</w:t>
      </w:r>
    </w:p>
    <w:p w14:paraId="4806935A" w14:textId="45DEF123" w:rsidR="00752F7E" w:rsidRDefault="008D75CE" w:rsidP="00B87CDA">
      <w:pPr>
        <w:pStyle w:val="a3"/>
        <w:ind w:left="1069" w:firstLine="0"/>
      </w:pPr>
      <w:r>
        <w:rPr>
          <w:noProof/>
        </w:rPr>
        <w:object w:dxaOrig="4080" w:dyaOrig="980" w14:anchorId="67A7FEDA">
          <v:shape id="_x0000_i1040" type="#_x0000_t75" alt="" style="width:142.5pt;height:34.5pt;mso-width-percent:0;mso-height-percent:0;mso-width-percent:0;mso-height-percent:0" o:ole="">
            <v:imagedata r:id="rId42" o:title=""/>
          </v:shape>
          <o:OLEObject Type="Embed" ProgID="Unknown" ShapeID="_x0000_i1040" DrawAspect="Content" ObjectID="_1683916289" r:id="rId43"/>
        </w:object>
      </w:r>
    </w:p>
    <w:p w14:paraId="14D5ABA0" w14:textId="5D766284" w:rsidR="00752F7E" w:rsidRDefault="008D75CE" w:rsidP="00B87CDA">
      <w:pPr>
        <w:pStyle w:val="a3"/>
        <w:ind w:left="1069" w:firstLine="0"/>
      </w:pPr>
      <w:r>
        <w:rPr>
          <w:noProof/>
        </w:rPr>
        <w:object w:dxaOrig="3640" w:dyaOrig="880" w14:anchorId="07183E50">
          <v:shape id="_x0000_i1041" type="#_x0000_t75" alt="" style="width:119.25pt;height:28.5pt;mso-width-percent:0;mso-height-percent:0;mso-width-percent:0;mso-height-percent:0" o:ole="">
            <v:imagedata r:id="rId44" o:title=""/>
          </v:shape>
          <o:OLEObject Type="Embed" ProgID="Unknown" ShapeID="_x0000_i1041" DrawAspect="Content" ObjectID="_1683916290" r:id="rId45"/>
        </w:object>
      </w:r>
    </w:p>
    <w:p w14:paraId="21AE3FFE" w14:textId="0EFEBB9F" w:rsidR="00752F7E" w:rsidRDefault="00752F7E" w:rsidP="00B87CDA">
      <w:pPr>
        <w:pStyle w:val="a3"/>
        <w:ind w:left="1069" w:firstLine="0"/>
      </w:pPr>
      <w:r>
        <w:t xml:space="preserve">Получили интервал: </w:t>
      </w:r>
      <w:r w:rsidRPr="00732EC3">
        <w:rPr>
          <w:color w:val="538135" w:themeColor="accent6" w:themeShade="BF"/>
        </w:rPr>
        <w:t>(3,085;21,98)</w:t>
      </w:r>
    </w:p>
    <w:p w14:paraId="5D706DB2" w14:textId="610C7F4C" w:rsidR="00E2602E" w:rsidRDefault="00E2602E" w:rsidP="00E2602E">
      <w:pPr>
        <w:pStyle w:val="a3"/>
        <w:ind w:left="1069" w:firstLine="0"/>
      </w:pPr>
      <w:r>
        <w:t xml:space="preserve">Следовательно, параметр а </w:t>
      </w:r>
      <w:r w:rsidRPr="00E2602E">
        <w:t>явля</w:t>
      </w:r>
      <w:r>
        <w:t>е</w:t>
      </w:r>
      <w:r w:rsidRPr="00E2602E">
        <w:t xml:space="preserve">тся статистически незначимыми и </w:t>
      </w:r>
      <w:r>
        <w:t>не</w:t>
      </w:r>
      <w:r w:rsidRPr="00E2602E">
        <w:t>существенно отлич</w:t>
      </w:r>
      <w:r>
        <w:t>ен</w:t>
      </w:r>
      <w:r w:rsidRPr="00E2602E">
        <w:t xml:space="preserve"> от нуля</w:t>
      </w:r>
      <w:r>
        <w:t xml:space="preserve">, параметр </w:t>
      </w:r>
      <w:r w:rsidRPr="00E2602E">
        <w:rPr>
          <w:lang w:val="en-US"/>
        </w:rPr>
        <w:t>b</w:t>
      </w:r>
      <w:r w:rsidRPr="00E2602E">
        <w:t xml:space="preserve"> не явля</w:t>
      </w:r>
      <w:r>
        <w:t>е</w:t>
      </w:r>
      <w:r w:rsidRPr="00E2602E">
        <w:t>тся статистически незначимыми и существенно отлич</w:t>
      </w:r>
      <w:r>
        <w:t>ен</w:t>
      </w:r>
      <w:r w:rsidRPr="00E2602E">
        <w:t xml:space="preserve"> от нуля</w:t>
      </w:r>
    </w:p>
    <w:p w14:paraId="3144DFAB" w14:textId="77777777" w:rsidR="000F0D18" w:rsidRDefault="000F0D18" w:rsidP="000F0D18">
      <w:pPr>
        <w:pStyle w:val="a3"/>
        <w:ind w:left="1069" w:firstLine="0"/>
      </w:pPr>
    </w:p>
    <w:p w14:paraId="136CB6A9" w14:textId="28FDF24B" w:rsidR="000F0D18" w:rsidRPr="000F0D18" w:rsidRDefault="000F0D18" w:rsidP="000F0D18">
      <w:pPr>
        <w:pStyle w:val="a3"/>
        <w:ind w:left="1069" w:firstLine="0"/>
        <w:rPr>
          <w:b/>
          <w:bCs/>
          <w:u w:val="single"/>
        </w:rPr>
      </w:pPr>
      <w:r w:rsidRPr="000F0D18">
        <w:rPr>
          <w:b/>
          <w:bCs/>
          <w:u w:val="single"/>
        </w:rPr>
        <w:lastRenderedPageBreak/>
        <w:t>Вычисления при помощи анализа данных:</w:t>
      </w:r>
    </w:p>
    <w:p w14:paraId="377C6C96" w14:textId="7BB2BF95" w:rsidR="00F50537" w:rsidRDefault="00F50537" w:rsidP="00F50537">
      <w:pPr>
        <w:pStyle w:val="a3"/>
        <w:numPr>
          <w:ilvl w:val="0"/>
          <w:numId w:val="1"/>
        </w:numPr>
      </w:pPr>
      <w:r>
        <w:t xml:space="preserve">Вышеперечисленные вычисления можно получить и через </w:t>
      </w:r>
      <w:r w:rsidRPr="00DE3A61">
        <w:rPr>
          <w:u w:val="single"/>
        </w:rPr>
        <w:t>анализ данных</w:t>
      </w:r>
      <w:r w:rsidRPr="00136FE1">
        <w:t xml:space="preserve"> (</w:t>
      </w:r>
      <w:r>
        <w:t xml:space="preserve">регрессия) в </w:t>
      </w:r>
      <w:r>
        <w:rPr>
          <w:lang w:val="en-US"/>
        </w:rPr>
        <w:t>Excel</w:t>
      </w:r>
      <w:r>
        <w:t>:</w:t>
      </w:r>
    </w:p>
    <w:p w14:paraId="4B1EC813" w14:textId="3FDFD0B8" w:rsidR="00F50537" w:rsidRDefault="00F50537" w:rsidP="00F50537">
      <w:pPr>
        <w:ind w:firstLine="0"/>
      </w:pPr>
      <w:r>
        <w:rPr>
          <w:noProof/>
        </w:rPr>
        <w:drawing>
          <wp:inline distT="0" distB="0" distL="0" distR="0" wp14:anchorId="0856E90E" wp14:editId="6D81EEE8">
            <wp:extent cx="5936615" cy="2231686"/>
            <wp:effectExtent l="0" t="0" r="0" b="381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CD8" w14:textId="05A70B83" w:rsidR="004778F8" w:rsidRPr="004778F8" w:rsidRDefault="004778F8" w:rsidP="004778F8">
      <w:pPr>
        <w:ind w:firstLine="0"/>
        <w:rPr>
          <w:b/>
          <w:bCs/>
          <w:u w:val="single"/>
        </w:rPr>
      </w:pPr>
      <w:r w:rsidRPr="004778F8">
        <w:rPr>
          <w:b/>
          <w:bCs/>
          <w:u w:val="single"/>
        </w:rPr>
        <w:t xml:space="preserve">Построение </w:t>
      </w:r>
      <w:r w:rsidR="00285C2B">
        <w:rPr>
          <w:b/>
          <w:bCs/>
          <w:u w:val="single"/>
        </w:rPr>
        <w:t xml:space="preserve">доверительного интервала </w:t>
      </w:r>
      <w:r w:rsidRPr="004778F8">
        <w:rPr>
          <w:b/>
          <w:bCs/>
          <w:u w:val="single"/>
        </w:rPr>
        <w:t>прогноза:</w:t>
      </w:r>
    </w:p>
    <w:p w14:paraId="53735B79" w14:textId="5AF10A3E" w:rsidR="004778F8" w:rsidRDefault="00285C2B" w:rsidP="004778F8">
      <w:pPr>
        <w:ind w:firstLine="0"/>
      </w:pPr>
      <w:r>
        <w:t>Доверительный интервал п</w:t>
      </w:r>
      <w:r w:rsidR="004778F8">
        <w:t>рогноз</w:t>
      </w:r>
      <w:r>
        <w:t>а</w:t>
      </w:r>
      <w:r w:rsidR="004778F8">
        <w:t xml:space="preserve"> может быть построен только в том случае, если уравнение является статистически значимым</w:t>
      </w:r>
      <w:r w:rsidR="00F544EF">
        <w:t xml:space="preserve"> и его коэффициенты являются статистически значимыми</w:t>
      </w:r>
      <w:r w:rsidR="004778F8">
        <w:t xml:space="preserve">. В данном случае </w:t>
      </w:r>
      <w:r>
        <w:t xml:space="preserve">его </w:t>
      </w:r>
      <w:r w:rsidR="004778F8">
        <w:t>строить нельзя, но покажем, как осуществляется построение.</w:t>
      </w:r>
    </w:p>
    <w:p w14:paraId="68D5CBB3" w14:textId="2130427C" w:rsidR="00732EC3" w:rsidRPr="00732EC3" w:rsidRDefault="003B3FCE" w:rsidP="00661C25">
      <w:pPr>
        <w:pStyle w:val="a3"/>
        <w:numPr>
          <w:ilvl w:val="0"/>
          <w:numId w:val="1"/>
        </w:numPr>
      </w:pPr>
      <w:r>
        <w:t xml:space="preserve"> Постро</w:t>
      </w:r>
      <w:r w:rsidR="00661C25">
        <w:t xml:space="preserve">им </w:t>
      </w:r>
      <w:r w:rsidR="00661C25" w:rsidRPr="00A4551E">
        <w:rPr>
          <w:u w:val="single"/>
        </w:rPr>
        <w:t>доверительный интервал прогноза</w:t>
      </w:r>
      <w:r w:rsidR="00661C25">
        <w:t xml:space="preserve">. </w:t>
      </w:r>
      <w:proofErr w:type="spellStart"/>
      <w:r w:rsidR="00661C25">
        <w:t>Хпр</w:t>
      </w:r>
      <w:proofErr w:type="spellEnd"/>
      <w:r w:rsidR="00661C25">
        <w:t xml:space="preserve">=10000. Посчитаем </w:t>
      </w:r>
      <w:r w:rsidR="00661C25">
        <w:rPr>
          <w:lang w:val="en-US"/>
        </w:rPr>
        <w:t>Y</w:t>
      </w:r>
      <w:proofErr w:type="spellStart"/>
      <w:r w:rsidR="00661C25">
        <w:t>пр</w:t>
      </w:r>
      <w:proofErr w:type="spellEnd"/>
      <w:r w:rsidR="00661C25">
        <w:t xml:space="preserve"> по формуле: </w:t>
      </w:r>
      <w:r w:rsidR="00661C25" w:rsidRPr="00215984">
        <w:rPr>
          <w:i/>
          <w:iCs/>
          <w:color w:val="FF0000"/>
          <w:lang w:val="en-US"/>
        </w:rPr>
        <w:t>y</w:t>
      </w:r>
      <w:r w:rsidR="00661C25" w:rsidRPr="00215984">
        <w:rPr>
          <w:i/>
          <w:iCs/>
          <w:color w:val="FF0000"/>
        </w:rPr>
        <w:t xml:space="preserve"> = </w:t>
      </w:r>
      <w:r w:rsidR="00661C25" w:rsidRPr="00215984">
        <w:rPr>
          <w:i/>
          <w:iCs/>
          <w:color w:val="FF0000"/>
          <w:lang w:val="en-US"/>
        </w:rPr>
        <w:t>ax</w:t>
      </w:r>
      <w:r w:rsidR="00661C25" w:rsidRPr="00215984">
        <w:rPr>
          <w:i/>
          <w:iCs/>
          <w:color w:val="FF0000"/>
        </w:rPr>
        <w:t>+</w:t>
      </w:r>
      <w:r w:rsidR="00661C25" w:rsidRPr="00215984">
        <w:rPr>
          <w:i/>
          <w:iCs/>
          <w:color w:val="FF0000"/>
          <w:lang w:val="en-US"/>
        </w:rPr>
        <w:t>b</w:t>
      </w:r>
      <w:r w:rsidR="00661C25">
        <w:rPr>
          <w:i/>
          <w:iCs/>
        </w:rPr>
        <w:t xml:space="preserve">. </w:t>
      </w:r>
    </w:p>
    <w:p w14:paraId="33FB9F67" w14:textId="249E52A8" w:rsidR="00661C25" w:rsidRDefault="00661C25" w:rsidP="00732EC3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>-8343</w:t>
      </w:r>
      <w:r w:rsidR="008E7AC1" w:rsidRPr="00732EC3">
        <w:rPr>
          <w:color w:val="538135" w:themeColor="accent6" w:themeShade="BF"/>
        </w:rPr>
        <w:t xml:space="preserve"> </w:t>
      </w:r>
      <w:r w:rsidR="008E7AC1" w:rsidRPr="008E7AC1">
        <w:rPr>
          <w:color w:val="2E74B5" w:themeColor="accent5" w:themeShade="BF"/>
        </w:rPr>
        <w:t>(ячейка Е28)</w:t>
      </w:r>
    </w:p>
    <w:p w14:paraId="3037F57F" w14:textId="4B43FE20" w:rsidR="00661C25" w:rsidRDefault="00661C25" w:rsidP="00661C25">
      <w:pPr>
        <w:pStyle w:val="a3"/>
        <w:numPr>
          <w:ilvl w:val="0"/>
          <w:numId w:val="1"/>
        </w:numPr>
      </w:pPr>
      <w:r>
        <w:t xml:space="preserve"> Найдем </w:t>
      </w:r>
      <w:r w:rsidRPr="00A4551E">
        <w:rPr>
          <w:u w:val="single"/>
        </w:rPr>
        <w:t>ошибку прогноза</w:t>
      </w:r>
      <w:r>
        <w:t xml:space="preserve"> по формуле:</w:t>
      </w:r>
    </w:p>
    <w:p w14:paraId="0A78FFFF" w14:textId="78C250B2" w:rsidR="00661C25" w:rsidRPr="00E2602E" w:rsidRDefault="008D75CE" w:rsidP="00661C25">
      <w:pPr>
        <w:pStyle w:val="a3"/>
        <w:ind w:left="1069" w:firstLine="0"/>
      </w:pPr>
      <w:r>
        <w:rPr>
          <w:noProof/>
        </w:rPr>
        <w:object w:dxaOrig="7940" w:dyaOrig="2100" w14:anchorId="519EBFDD">
          <v:shape id="_x0000_i1042" type="#_x0000_t75" alt="" style="width:255pt;height:53.25pt;mso-width-percent:0;mso-height-percent:0;mso-width-percent:0;mso-height-percent:0" o:ole="">
            <v:imagedata r:id="rId47" o:title=""/>
          </v:shape>
          <o:OLEObject Type="Embed" ProgID="Unknown" ShapeID="_x0000_i1042" DrawAspect="Content" ObjectID="_1683916291" r:id="rId48"/>
        </w:object>
      </w:r>
    </w:p>
    <w:p w14:paraId="461F4A8B" w14:textId="73C69A82" w:rsidR="00243BF3" w:rsidRDefault="00661C25" w:rsidP="00243BF3">
      <w:pPr>
        <w:pStyle w:val="a3"/>
        <w:ind w:left="1069" w:firstLine="0"/>
      </w:pPr>
      <w:r>
        <w:t xml:space="preserve">Получили значение, равное </w:t>
      </w:r>
      <w:r w:rsidRPr="00732EC3">
        <w:rPr>
          <w:color w:val="538135" w:themeColor="accent6" w:themeShade="BF"/>
        </w:rPr>
        <w:t xml:space="preserve">4758,26305 </w:t>
      </w:r>
      <w:r w:rsidR="008E7AC1" w:rsidRPr="008E7AC1">
        <w:rPr>
          <w:color w:val="2E74B5" w:themeColor="accent5" w:themeShade="BF"/>
        </w:rPr>
        <w:t>(ячейка Е29)</w:t>
      </w:r>
    </w:p>
    <w:p w14:paraId="63BA1DE7" w14:textId="28EEE512" w:rsidR="00661C25" w:rsidRDefault="00661C25" w:rsidP="00661C25">
      <w:pPr>
        <w:pStyle w:val="a3"/>
        <w:numPr>
          <w:ilvl w:val="0"/>
          <w:numId w:val="1"/>
        </w:numPr>
      </w:pPr>
      <w:r>
        <w:t xml:space="preserve"> Строим </w:t>
      </w:r>
      <w:r w:rsidRPr="00A4551E">
        <w:rPr>
          <w:u w:val="single"/>
        </w:rPr>
        <w:t>доверительный интервал прогноза</w:t>
      </w:r>
      <w:r>
        <w:t xml:space="preserve"> по формуле: </w:t>
      </w:r>
    </w:p>
    <w:p w14:paraId="6FD6B702" w14:textId="05C20D1C" w:rsidR="00661C25" w:rsidRDefault="008D75CE" w:rsidP="00661C25">
      <w:pPr>
        <w:pStyle w:val="a3"/>
        <w:ind w:left="1069" w:firstLine="0"/>
      </w:pPr>
      <w:r>
        <w:rPr>
          <w:noProof/>
        </w:rPr>
        <w:object w:dxaOrig="6680" w:dyaOrig="1440" w14:anchorId="44C605D5">
          <v:shape id="_x0000_i1043" type="#_x0000_t75" alt="" style="width:177.75pt;height:39pt;mso-width-percent:0;mso-height-percent:0;mso-width-percent:0;mso-height-percent:0" o:ole="">
            <v:imagedata r:id="rId49" o:title=""/>
          </v:shape>
          <o:OLEObject Type="Embed" ProgID="Unknown" ShapeID="_x0000_i1043" DrawAspect="Content" ObjectID="_1683916292" r:id="rId50"/>
        </w:object>
      </w:r>
    </w:p>
    <w:p w14:paraId="007DA2FF" w14:textId="16C8401E" w:rsidR="00661C25" w:rsidRDefault="00661C25" w:rsidP="00661C25">
      <w:pPr>
        <w:pStyle w:val="a3"/>
        <w:ind w:left="1069" w:firstLine="0"/>
      </w:pPr>
      <w:r>
        <w:t xml:space="preserve">Полученный интервал: </w:t>
      </w:r>
      <w:r w:rsidRPr="00732EC3">
        <w:rPr>
          <w:color w:val="538135" w:themeColor="accent6" w:themeShade="BF"/>
        </w:rPr>
        <w:t>(-19316;2629)</w:t>
      </w:r>
    </w:p>
    <w:bookmarkEnd w:id="0"/>
    <w:p w14:paraId="7CAD4C9A" w14:textId="64B4610B" w:rsidR="0047606E" w:rsidRDefault="0047606E" w:rsidP="00C66CDF">
      <w:pPr>
        <w:ind w:firstLine="0"/>
      </w:pPr>
    </w:p>
    <w:sectPr w:rsidR="0047606E" w:rsidSect="006500C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ABF0C" w14:textId="77777777" w:rsidR="00602392" w:rsidRDefault="00602392" w:rsidP="0047606E">
      <w:pPr>
        <w:spacing w:after="0" w:line="240" w:lineRule="auto"/>
      </w:pPr>
      <w:r>
        <w:separator/>
      </w:r>
    </w:p>
  </w:endnote>
  <w:endnote w:type="continuationSeparator" w:id="0">
    <w:p w14:paraId="3CDEFA6C" w14:textId="77777777" w:rsidR="00602392" w:rsidRDefault="00602392" w:rsidP="0047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66D2" w14:textId="77777777" w:rsidR="00602392" w:rsidRDefault="00602392" w:rsidP="0047606E">
      <w:pPr>
        <w:spacing w:after="0" w:line="240" w:lineRule="auto"/>
      </w:pPr>
      <w:r>
        <w:separator/>
      </w:r>
    </w:p>
  </w:footnote>
  <w:footnote w:type="continuationSeparator" w:id="0">
    <w:p w14:paraId="14423E29" w14:textId="77777777" w:rsidR="00602392" w:rsidRDefault="00602392" w:rsidP="00476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524C"/>
    <w:multiLevelType w:val="hybridMultilevel"/>
    <w:tmpl w:val="ACA824AA"/>
    <w:lvl w:ilvl="0" w:tplc="07B62BE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950073"/>
    <w:multiLevelType w:val="hybridMultilevel"/>
    <w:tmpl w:val="E9CAB20C"/>
    <w:lvl w:ilvl="0" w:tplc="15AEF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07"/>
    <w:rsid w:val="000026D7"/>
    <w:rsid w:val="0003585B"/>
    <w:rsid w:val="0003701D"/>
    <w:rsid w:val="00072247"/>
    <w:rsid w:val="00094317"/>
    <w:rsid w:val="000F07F2"/>
    <w:rsid w:val="000F0D18"/>
    <w:rsid w:val="001B2579"/>
    <w:rsid w:val="00215984"/>
    <w:rsid w:val="002215B9"/>
    <w:rsid w:val="00243BF3"/>
    <w:rsid w:val="00244782"/>
    <w:rsid w:val="002577FB"/>
    <w:rsid w:val="00260A39"/>
    <w:rsid w:val="00285C2B"/>
    <w:rsid w:val="003531A7"/>
    <w:rsid w:val="003A4070"/>
    <w:rsid w:val="003B3FCE"/>
    <w:rsid w:val="00425BE2"/>
    <w:rsid w:val="004573D4"/>
    <w:rsid w:val="0047606E"/>
    <w:rsid w:val="004778F8"/>
    <w:rsid w:val="004E0049"/>
    <w:rsid w:val="00596FC4"/>
    <w:rsid w:val="00602392"/>
    <w:rsid w:val="00615093"/>
    <w:rsid w:val="00647D15"/>
    <w:rsid w:val="006500CB"/>
    <w:rsid w:val="00661C25"/>
    <w:rsid w:val="00684A07"/>
    <w:rsid w:val="006B7F0F"/>
    <w:rsid w:val="006C320B"/>
    <w:rsid w:val="00732EC3"/>
    <w:rsid w:val="00752F7E"/>
    <w:rsid w:val="008B6F6B"/>
    <w:rsid w:val="008D75CE"/>
    <w:rsid w:val="008E70D3"/>
    <w:rsid w:val="008E7AC1"/>
    <w:rsid w:val="008E7B49"/>
    <w:rsid w:val="009952F0"/>
    <w:rsid w:val="009B510B"/>
    <w:rsid w:val="009D4E7B"/>
    <w:rsid w:val="00A4551E"/>
    <w:rsid w:val="00AA06D1"/>
    <w:rsid w:val="00AB6E51"/>
    <w:rsid w:val="00AE43AB"/>
    <w:rsid w:val="00B16BCE"/>
    <w:rsid w:val="00B87CDA"/>
    <w:rsid w:val="00C66CDF"/>
    <w:rsid w:val="00E2602E"/>
    <w:rsid w:val="00E53068"/>
    <w:rsid w:val="00EC3741"/>
    <w:rsid w:val="00F50537"/>
    <w:rsid w:val="00F544EF"/>
    <w:rsid w:val="00F90096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04A9"/>
  <w15:chartTrackingRefBased/>
  <w15:docId w15:val="{073FE08D-8F14-114F-8F77-9CB6F1EC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A07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3">
    <w:name w:val="Font Style43"/>
    <w:rsid w:val="002215B9"/>
    <w:rPr>
      <w:rFonts w:ascii="Times New Roman" w:hAnsi="Times New Roman"/>
      <w:sz w:val="22"/>
    </w:rPr>
  </w:style>
  <w:style w:type="paragraph" w:styleId="a3">
    <w:name w:val="List Paragraph"/>
    <w:basedOn w:val="a"/>
    <w:uiPriority w:val="34"/>
    <w:qFormat/>
    <w:rsid w:val="000F07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6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606E"/>
    <w:rPr>
      <w:rFonts w:ascii="Times New Roman" w:eastAsiaTheme="minorHAnsi" w:hAnsi="Times New Roman"/>
      <w:sz w:val="28"/>
      <w:szCs w:val="22"/>
    </w:rPr>
  </w:style>
  <w:style w:type="paragraph" w:styleId="a6">
    <w:name w:val="footer"/>
    <w:basedOn w:val="a"/>
    <w:link w:val="a7"/>
    <w:uiPriority w:val="99"/>
    <w:unhideWhenUsed/>
    <w:rsid w:val="00476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606E"/>
    <w:rPr>
      <w:rFonts w:ascii="Times New Roman" w:eastAsiaTheme="minorHAnsi" w:hAnsi="Times New Roman"/>
      <w:sz w:val="28"/>
      <w:szCs w:val="22"/>
    </w:rPr>
  </w:style>
  <w:style w:type="paragraph" w:styleId="a8">
    <w:name w:val="Normal (Web)"/>
    <w:aliases w:val="Обычный (Web)1"/>
    <w:basedOn w:val="a"/>
    <w:link w:val="a9"/>
    <w:rsid w:val="006B7F0F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a9">
    <w:name w:val="Обычный (Интернет) Знак"/>
    <w:aliases w:val="Обычный (Web)1 Знак"/>
    <w:link w:val="a8"/>
    <w:locked/>
    <w:rsid w:val="006B7F0F"/>
    <w:rPr>
      <w:rFonts w:ascii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3.emf"/><Relationship Id="rId39" Type="http://schemas.openxmlformats.org/officeDocument/2006/relationships/oleObject" Target="embeddings/oleObject14.bin"/><Relationship Id="rId21" Type="http://schemas.openxmlformats.org/officeDocument/2006/relationships/image" Target="media/image10.png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image" Target="media/image24.emf"/><Relationship Id="rId50" Type="http://schemas.openxmlformats.org/officeDocument/2006/relationships/oleObject" Target="embeddings/oleObject19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emf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49" Type="http://schemas.openxmlformats.org/officeDocument/2006/relationships/image" Target="media/image25.emf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oleObject" Target="embeddings/oleObject8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emf"/><Relationship Id="rId46" Type="http://schemas.openxmlformats.org/officeDocument/2006/relationships/image" Target="media/image23.png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Митус Полина Руслановна</dc:creator>
  <cp:keywords/>
  <dc:description/>
  <cp:lastModifiedBy>Сабина Погосова</cp:lastModifiedBy>
  <cp:revision>27</cp:revision>
  <dcterms:created xsi:type="dcterms:W3CDTF">2021-04-10T10:16:00Z</dcterms:created>
  <dcterms:modified xsi:type="dcterms:W3CDTF">2021-05-30T18:45:00Z</dcterms:modified>
</cp:coreProperties>
</file>