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5C" w:rsidRPr="0060245C" w:rsidRDefault="0060245C" w:rsidP="00D6536E">
      <w:pPr>
        <w:spacing w:before="0"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45C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60245C" w:rsidRPr="0060245C" w:rsidRDefault="0060245C" w:rsidP="00D6536E">
      <w:pPr>
        <w:spacing w:before="0"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45C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60245C" w:rsidRPr="0060245C" w:rsidRDefault="0060245C" w:rsidP="00D6536E">
      <w:pPr>
        <w:spacing w:before="0"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45C">
        <w:rPr>
          <w:rFonts w:ascii="Times New Roman" w:hAnsi="Times New Roman" w:cs="Times New Roman"/>
          <w:b/>
          <w:sz w:val="28"/>
          <w:szCs w:val="28"/>
        </w:rPr>
        <w:t>ФАКУЛЬТЕТ РАДИОФИЗИКИ И КОМПЬЮТЕРНЫХ ТЕХНОЛОГИЙ</w:t>
      </w:r>
    </w:p>
    <w:p w:rsidR="00D6536E" w:rsidRDefault="0060245C" w:rsidP="00D6536E">
      <w:pPr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45C">
        <w:rPr>
          <w:rFonts w:ascii="Times New Roman" w:hAnsi="Times New Roman" w:cs="Times New Roman"/>
          <w:b/>
          <w:sz w:val="28"/>
          <w:szCs w:val="28"/>
        </w:rPr>
        <w:t>Кафедра информатики и компьютерных технологий</w:t>
      </w:r>
    </w:p>
    <w:p w:rsidR="00D6536E" w:rsidRDefault="00D6536E" w:rsidP="00D6536E">
      <w:pPr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6E" w:rsidRDefault="00D6536E" w:rsidP="00D6536E">
      <w:pPr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6E" w:rsidRDefault="00D6536E" w:rsidP="00D6536E">
      <w:pPr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6E" w:rsidRDefault="00D6536E" w:rsidP="00D6536E">
      <w:pPr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6E" w:rsidRPr="0060245C" w:rsidRDefault="00D6536E" w:rsidP="00D6536E">
      <w:pPr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245C" w:rsidRPr="0060245C" w:rsidRDefault="0060245C" w:rsidP="00D6536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0245C">
        <w:rPr>
          <w:rFonts w:ascii="Times New Roman" w:hAnsi="Times New Roman" w:cs="Times New Roman"/>
          <w:sz w:val="28"/>
          <w:szCs w:val="28"/>
        </w:rPr>
        <w:t>БАРКОВСКИЙ</w:t>
      </w:r>
    </w:p>
    <w:p w:rsidR="0060245C" w:rsidRDefault="0060245C" w:rsidP="00D6536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0245C">
        <w:rPr>
          <w:rFonts w:ascii="Times New Roman" w:hAnsi="Times New Roman" w:cs="Times New Roman"/>
          <w:sz w:val="28"/>
          <w:szCs w:val="28"/>
        </w:rPr>
        <w:t>Ярослав Юрьевич</w:t>
      </w:r>
    </w:p>
    <w:p w:rsidR="0060245C" w:rsidRDefault="0060245C" w:rsidP="006024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6536E" w:rsidRDefault="00D6536E" w:rsidP="006024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0245C" w:rsidRDefault="0060245C" w:rsidP="00D6536E">
      <w:pPr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6536E">
        <w:rPr>
          <w:rFonts w:ascii="Times New Roman" w:hAnsi="Times New Roman" w:cs="Times New Roman"/>
          <w:b/>
          <w:sz w:val="32"/>
          <w:szCs w:val="28"/>
        </w:rPr>
        <w:t>Разработка и сравнение алгоритмов работы датчика направления на Солнце на основе КМОП-матрицы</w:t>
      </w:r>
    </w:p>
    <w:p w:rsidR="00D6536E" w:rsidRDefault="00D6536E" w:rsidP="00D6536E">
      <w:pPr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6536E" w:rsidRDefault="00D6536E" w:rsidP="00D6536E">
      <w:pPr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6536E" w:rsidRPr="00D6536E" w:rsidRDefault="00D6536E" w:rsidP="00D6536E">
      <w:pPr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0245C" w:rsidRDefault="0060245C" w:rsidP="006024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Дипломная работа</w:t>
      </w:r>
    </w:p>
    <w:p w:rsidR="0060245C" w:rsidRDefault="0060245C" w:rsidP="006024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0245C" w:rsidRDefault="0060245C" w:rsidP="006024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0245C" w:rsidRDefault="0060245C" w:rsidP="0060245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0245C" w:rsidRDefault="0060245C" w:rsidP="00D6536E">
      <w:pPr>
        <w:spacing w:before="0" w:line="360" w:lineRule="exac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6536E" w:rsidRDefault="0060245C" w:rsidP="00D6536E">
      <w:pPr>
        <w:autoSpaceDE w:val="0"/>
        <w:autoSpaceDN w:val="0"/>
        <w:adjustRightInd w:val="0"/>
        <w:spacing w:before="0" w:after="0" w:line="360" w:lineRule="exact"/>
        <w:ind w:left="5670" w:right="-1"/>
        <w:jc w:val="both"/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>Научный руководитель</w:t>
      </w:r>
      <w:r w:rsidRPr="0060245C"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>:</w:t>
      </w:r>
    </w:p>
    <w:p w:rsidR="006E6E90" w:rsidRDefault="0060245C" w:rsidP="00D6536E">
      <w:pPr>
        <w:autoSpaceDE w:val="0"/>
        <w:autoSpaceDN w:val="0"/>
        <w:adjustRightInd w:val="0"/>
        <w:spacing w:before="0" w:after="0" w:line="360" w:lineRule="exact"/>
        <w:ind w:left="5670" w:right="-1"/>
        <w:jc w:val="both"/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>с</w:t>
      </w:r>
      <w:r w:rsidRPr="0060245C"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 xml:space="preserve">тарший преподаватель кафедры </w:t>
      </w:r>
      <w:proofErr w:type="spellStart"/>
      <w:r w:rsidRPr="0060245C"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>ИиКС</w:t>
      </w:r>
      <w:proofErr w:type="spellEnd"/>
      <w:r w:rsidRPr="0060245C"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0245C"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>РФиКТ</w:t>
      </w:r>
      <w:proofErr w:type="spellEnd"/>
      <w:r w:rsidRPr="0060245C"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>, С. В.</w:t>
      </w:r>
      <w:r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 xml:space="preserve"> </w:t>
      </w:r>
      <w:r w:rsidRPr="0060245C"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 xml:space="preserve">Василенко </w:t>
      </w:r>
    </w:p>
    <w:p w:rsidR="00D6536E" w:rsidRDefault="00D6536E" w:rsidP="00D6536E">
      <w:pPr>
        <w:autoSpaceDE w:val="0"/>
        <w:autoSpaceDN w:val="0"/>
        <w:adjustRightInd w:val="0"/>
        <w:spacing w:before="0" w:after="0" w:line="360" w:lineRule="exact"/>
        <w:ind w:left="5670" w:right="-1"/>
        <w:jc w:val="both"/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</w:pPr>
    </w:p>
    <w:p w:rsidR="00D6536E" w:rsidRDefault="00D6536E" w:rsidP="00D6536E">
      <w:pPr>
        <w:autoSpaceDE w:val="0"/>
        <w:autoSpaceDN w:val="0"/>
        <w:adjustRightInd w:val="0"/>
        <w:spacing w:before="0" w:after="0" w:line="360" w:lineRule="exact"/>
        <w:ind w:left="5670" w:right="-1"/>
        <w:jc w:val="both"/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</w:pPr>
    </w:p>
    <w:p w:rsidR="00D6536E" w:rsidRDefault="00D6536E" w:rsidP="00D6536E">
      <w:pPr>
        <w:autoSpaceDE w:val="0"/>
        <w:autoSpaceDN w:val="0"/>
        <w:adjustRightInd w:val="0"/>
        <w:spacing w:before="0" w:after="0" w:line="360" w:lineRule="exact"/>
        <w:ind w:left="5670" w:right="-1"/>
        <w:jc w:val="both"/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</w:pPr>
    </w:p>
    <w:p w:rsidR="00D6536E" w:rsidRDefault="00D6536E" w:rsidP="00D6536E">
      <w:pPr>
        <w:autoSpaceDE w:val="0"/>
        <w:autoSpaceDN w:val="0"/>
        <w:adjustRightInd w:val="0"/>
        <w:spacing w:before="0" w:after="0" w:line="360" w:lineRule="exact"/>
        <w:ind w:left="5670" w:right="-1"/>
        <w:jc w:val="both"/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</w:pPr>
    </w:p>
    <w:p w:rsidR="00D6536E" w:rsidRDefault="00D6536E" w:rsidP="00D6536E">
      <w:pPr>
        <w:autoSpaceDE w:val="0"/>
        <w:autoSpaceDN w:val="0"/>
        <w:adjustRightInd w:val="0"/>
        <w:spacing w:before="0" w:after="0" w:line="360" w:lineRule="exact"/>
        <w:ind w:right="-1"/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>Допущен к защите</w:t>
      </w:r>
    </w:p>
    <w:p w:rsidR="00D6536E" w:rsidRDefault="00D6536E" w:rsidP="00D6536E">
      <w:pPr>
        <w:autoSpaceDE w:val="0"/>
        <w:autoSpaceDN w:val="0"/>
        <w:adjustRightInd w:val="0"/>
        <w:spacing w:before="0" w:after="0" w:line="360" w:lineRule="exact"/>
        <w:ind w:right="-1"/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val="en-US" w:eastAsia="ru-RU"/>
        </w:rPr>
      </w:pPr>
      <w:r w:rsidRPr="00D6536E"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val="en-US" w:eastAsia="ru-RU"/>
        </w:rPr>
        <w:t>«__»_____________20</w:t>
      </w:r>
      <w:r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val="en-US" w:eastAsia="ru-RU"/>
        </w:rPr>
        <w:t>21</w:t>
      </w:r>
      <w:r w:rsidRPr="00D6536E"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val="en-US" w:eastAsia="ru-RU"/>
        </w:rPr>
        <w:t xml:space="preserve"> г.</w:t>
      </w:r>
    </w:p>
    <w:p w:rsidR="00D6536E" w:rsidRPr="00D6536E" w:rsidRDefault="00D6536E" w:rsidP="00D6536E">
      <w:pPr>
        <w:autoSpaceDE w:val="0"/>
        <w:autoSpaceDN w:val="0"/>
        <w:adjustRightInd w:val="0"/>
        <w:spacing w:before="0" w:after="0" w:line="360" w:lineRule="exact"/>
        <w:ind w:right="-1"/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</w:pPr>
      <w:r w:rsidRPr="00D6536E"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 xml:space="preserve">Зав. </w:t>
      </w:r>
      <w:r w:rsidRPr="00D6536E"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>кафедрой информатики</w:t>
      </w:r>
      <w:r w:rsidRPr="00D6536E"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 xml:space="preserve"> и компьютерных систем,</w:t>
      </w:r>
    </w:p>
    <w:p w:rsidR="00D6536E" w:rsidRDefault="00D6536E" w:rsidP="00D6536E">
      <w:pPr>
        <w:autoSpaceDE w:val="0"/>
        <w:autoSpaceDN w:val="0"/>
        <w:adjustRightInd w:val="0"/>
        <w:spacing w:before="0" w:after="0" w:line="360" w:lineRule="exact"/>
        <w:ind w:right="-1"/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</w:pPr>
      <w:r w:rsidRPr="00D6536E"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>доктор технических наук, профессор Мулярчик С. Г.</w:t>
      </w:r>
    </w:p>
    <w:p w:rsidR="00D6536E" w:rsidRDefault="00D6536E" w:rsidP="00D6536E">
      <w:pPr>
        <w:autoSpaceDE w:val="0"/>
        <w:autoSpaceDN w:val="0"/>
        <w:adjustRightInd w:val="0"/>
        <w:spacing w:before="0" w:after="0" w:line="360" w:lineRule="exact"/>
        <w:ind w:right="-1"/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</w:pPr>
    </w:p>
    <w:p w:rsidR="00D6536E" w:rsidRDefault="00D6536E" w:rsidP="00D6536E">
      <w:pPr>
        <w:autoSpaceDE w:val="0"/>
        <w:autoSpaceDN w:val="0"/>
        <w:adjustRightInd w:val="0"/>
        <w:spacing w:before="0" w:after="0" w:line="360" w:lineRule="exact"/>
        <w:ind w:right="-1"/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</w:pPr>
    </w:p>
    <w:p w:rsidR="00D6536E" w:rsidRPr="00D6536E" w:rsidRDefault="00D6536E" w:rsidP="00D6536E">
      <w:pPr>
        <w:autoSpaceDE w:val="0"/>
        <w:autoSpaceDN w:val="0"/>
        <w:adjustRightInd w:val="0"/>
        <w:spacing w:before="0" w:after="0" w:line="360" w:lineRule="exact"/>
        <w:ind w:right="-1"/>
        <w:jc w:val="center"/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Calibri" w:hAnsi="Times New Roman" w:cs="Times New Roman"/>
          <w:color w:val="353434"/>
          <w:sz w:val="28"/>
          <w:szCs w:val="28"/>
          <w:shd w:val="clear" w:color="auto" w:fill="FFFFFF"/>
          <w:lang w:eastAsia="ru-RU"/>
        </w:rPr>
        <w:t>Минск, 2021</w:t>
      </w:r>
    </w:p>
    <w:p w:rsidR="009050C9" w:rsidRPr="009050C9" w:rsidRDefault="006E6E90" w:rsidP="009050C9">
      <w:pPr>
        <w:pStyle w:val="a"/>
        <w:pageBreakBefore/>
      </w:pPr>
      <w:r w:rsidRPr="006E6E90">
        <w:lastRenderedPageBreak/>
        <w:t xml:space="preserve"> </w:t>
      </w:r>
      <w:r>
        <w:br/>
      </w:r>
      <w:r w:rsidRPr="006E6E90">
        <w:t>СВЕТОЧУВСТВИТЕЛЬНЫЕ МАТРИЦЫ. ТЕОРИЯ АЛГОРИТМОВ ПОИСКА ПЯТНА НА МАТРИЦЕ</w:t>
      </w:r>
    </w:p>
    <w:p w:rsidR="006E6E90" w:rsidRDefault="006E6E90" w:rsidP="009050C9">
      <w:pPr>
        <w:pStyle w:val="a0"/>
      </w:pPr>
      <w:r>
        <w:t>Общая характеристика светочувствительных матриц</w:t>
      </w:r>
    </w:p>
    <w:p w:rsidR="004E6656" w:rsidRDefault="009050C9" w:rsidP="004E6656">
      <w:pPr>
        <w:pStyle w:val="a7"/>
        <w:ind w:firstLine="708"/>
      </w:pPr>
      <w:r w:rsidRPr="006E6E90">
        <w:rPr>
          <w:b/>
        </w:rPr>
        <w:t>Определение</w:t>
      </w:r>
      <w:r w:rsidRPr="006E6E90">
        <w:t>: Светочувствительная матрица (</w:t>
      </w:r>
      <w:proofErr w:type="spellStart"/>
      <w:r w:rsidRPr="006E6E90">
        <w:t>фотоматрица</w:t>
      </w:r>
      <w:proofErr w:type="spellEnd"/>
      <w:r w:rsidRPr="006E6E90">
        <w:t xml:space="preserve">) – </w:t>
      </w:r>
      <w:proofErr w:type="spellStart"/>
      <w:proofErr w:type="gramStart"/>
      <w:r w:rsidRPr="006E6E90">
        <w:t>специали-зированная</w:t>
      </w:r>
      <w:proofErr w:type="spellEnd"/>
      <w:proofErr w:type="gramEnd"/>
      <w:r w:rsidRPr="006E6E90">
        <w:t xml:space="preserve"> цифро-аналоговая или аналоговая интегральная микросхема, со-стоящая из светочувствительных элементов – фотодиодов. Основная задача </w:t>
      </w:r>
      <w:proofErr w:type="spellStart"/>
      <w:r w:rsidRPr="006E6E90">
        <w:t>фотоматриц</w:t>
      </w:r>
      <w:proofErr w:type="spellEnd"/>
      <w:r w:rsidRPr="006E6E90">
        <w:t xml:space="preserve"> это преобразование спроецированного на них оптического изображения в аналоговый электрический сигнал или в поток цифровых данных (если в матрице присутствует АЦП). Широкое применение получили в цифровых фотоаппаратах, видеокамерах и в системах солнечной и астронавигации</w:t>
      </w:r>
      <w:r>
        <w:t>.</w:t>
      </w:r>
    </w:p>
    <w:p w:rsidR="004E6656" w:rsidRPr="004E6656" w:rsidRDefault="004E6656" w:rsidP="004E6656">
      <w:pPr>
        <w:pStyle w:val="a7"/>
        <w:spacing w:line="360" w:lineRule="exact"/>
        <w:ind w:firstLine="708"/>
        <w:rPr>
          <w:b/>
        </w:rPr>
      </w:pPr>
      <w:r w:rsidRPr="004E6656">
        <w:rPr>
          <w:b/>
        </w:rPr>
        <w:t>Общие характеристики:</w:t>
      </w:r>
    </w:p>
    <w:p w:rsidR="004E6656" w:rsidRDefault="004E6656" w:rsidP="004E6656">
      <w:pPr>
        <w:pStyle w:val="a7"/>
        <w:ind w:firstLine="708"/>
      </w:pPr>
      <w:r>
        <w:t xml:space="preserve">Основными характеристиками </w:t>
      </w:r>
      <w:proofErr w:type="spellStart"/>
      <w:r>
        <w:t>фотоматриц</w:t>
      </w:r>
      <w:proofErr w:type="spellEnd"/>
      <w:r>
        <w:t xml:space="preserve"> являются: отношение сигнал/шум, чувствительность, разрешение, физический размер матрицы, коэффициент заполнения, отношение сторон кадра и пропорции пикселя. Рассмотрим каждую в отдельности:</w:t>
      </w:r>
    </w:p>
    <w:p w:rsidR="003B3068" w:rsidRDefault="004E6656" w:rsidP="003B3068">
      <w:pPr>
        <w:pStyle w:val="a7"/>
        <w:ind w:firstLine="708"/>
      </w:pPr>
      <w:r w:rsidRPr="004E6656">
        <w:t xml:space="preserve">Отношение сигнал/шум в общем понятии - безмерная величина, которая отображает отношение между мощностью полезного сигнала и мощностью шума. В случае </w:t>
      </w:r>
      <w:proofErr w:type="spellStart"/>
      <w:r w:rsidRPr="004E6656">
        <w:t>фотоматриц</w:t>
      </w:r>
      <w:proofErr w:type="spellEnd"/>
      <w:r w:rsidRPr="004E6656">
        <w:t xml:space="preserve"> всякое физическое тело совершает некоторые колебания от своего среднего состояния, в науке это называется флуктуациями. Поэтому и каждое свойство всякого тела тоже изменяется, колеблясь в некоторых пределах. Это справедливо и для такого свойства, как светочувствительность фотоприемника, независимо от того, что собой представляет этот фотоприемник. Следствием этого является то, что некоторая величина не может иметь какого-то конкретного значения, а изменяется в зависимости от обстоятельств. Если, например, рассмотреть такой параметр фотоприемника, как «уровень чёрного», то есть то значение сигнала, которое будет показывать фотодатчик при отсутствии света, то и этот параметр будет каким-то образом флуктуировать.</w:t>
      </w:r>
    </w:p>
    <w:p w:rsidR="003B3068" w:rsidRDefault="003B3068" w:rsidP="003B3068">
      <w:pPr>
        <w:pStyle w:val="a7"/>
        <w:ind w:firstLine="708"/>
      </w:pPr>
      <w:r>
        <w:t xml:space="preserve">Чувствительность </w:t>
      </w:r>
      <w:proofErr w:type="spellStart"/>
      <w:r>
        <w:t>фотоматрицы</w:t>
      </w:r>
      <w:proofErr w:type="spellEnd"/>
      <w:r>
        <w:t xml:space="preserve"> характеризует степень ее реакции на условия окружающего освещения, то есть, чем меньшее количество световой энергии необходимо для получения изображения, тем выше светочувствительность матрицы. Самая частая причина получения изображений низкого качества – плохая освещенность объекта. Вообще, чем лучше освещенность, тем лучше изображение.</w:t>
      </w:r>
      <w:r>
        <w:tab/>
      </w:r>
    </w:p>
    <w:p w:rsidR="003B3068" w:rsidRDefault="003B3068" w:rsidP="003B3068">
      <w:pPr>
        <w:pStyle w:val="a7"/>
        <w:ind w:firstLine="708"/>
      </w:pPr>
      <w:r>
        <w:t>Разрешение — способность оптического прибора воспроизводить изображение близко расположенных объектов. Разрешение матриц зависит от их типа, площади и плотности фоточувствительных элементов на единицу поверхности. Оно нелинейно зависит от светочувствительности матрицы и от заданного программой уровня шума.</w:t>
      </w:r>
    </w:p>
    <w:p w:rsidR="003B3068" w:rsidRDefault="003B3068" w:rsidP="003B3068">
      <w:pPr>
        <w:pStyle w:val="a7"/>
        <w:ind w:firstLine="708"/>
      </w:pPr>
      <w:r>
        <w:lastRenderedPageBreak/>
        <w:t xml:space="preserve">У современных цифровых </w:t>
      </w:r>
      <w:proofErr w:type="spellStart"/>
      <w:r>
        <w:t>фотоматриц</w:t>
      </w:r>
      <w:proofErr w:type="spellEnd"/>
      <w:r>
        <w:t xml:space="preserve"> разрешающая способность определяется размером пикселя, который варьируется у разных </w:t>
      </w:r>
      <w:proofErr w:type="spellStart"/>
      <w:r>
        <w:t>фотоматриц</w:t>
      </w:r>
      <w:proofErr w:type="spellEnd"/>
      <w:r>
        <w:t xml:space="preserve"> в пределах от 0,0025 мм до 0,0080 мм, а у большинства современных </w:t>
      </w:r>
      <w:proofErr w:type="spellStart"/>
      <w:r>
        <w:t>фотоматриц</w:t>
      </w:r>
      <w:proofErr w:type="spellEnd"/>
      <w:r>
        <w:t xml:space="preserve"> он равен 0,006 мм. Поскольку две точки будут различаться, если между ними находится третья (</w:t>
      </w:r>
      <w:proofErr w:type="spellStart"/>
      <w:r>
        <w:t>незасвеченная</w:t>
      </w:r>
      <w:proofErr w:type="spellEnd"/>
      <w:r>
        <w:t>) точка, то разрешающая способность соответствует расстоянию в два пикселя, то есть:</w:t>
      </w:r>
    </w:p>
    <w:p w:rsidR="003B3068" w:rsidRDefault="003B3068" w:rsidP="003B3068">
      <w:pPr>
        <w:pStyle w:val="a7"/>
        <w:ind w:firstLine="708"/>
      </w:pPr>
    </w:p>
    <w:p w:rsidR="00110A70" w:rsidRDefault="003B3068" w:rsidP="00110A70">
      <w:pPr>
        <w:pStyle w:val="a7"/>
        <w:ind w:left="357" w:hanging="357"/>
      </w:pPr>
      <w:r>
        <w:t>где M – разрешающая способность, p – размер пикселя.</w:t>
      </w:r>
    </w:p>
    <w:p w:rsidR="00110A70" w:rsidRDefault="003B3068" w:rsidP="00110A70">
      <w:pPr>
        <w:pStyle w:val="a7"/>
        <w:ind w:firstLine="708"/>
      </w:pPr>
      <w:r>
        <w:t>Физические размеры фотосенсоров определяются размером отдельных пикселей матрицы, которые в современных фотосенсорах имеют величину 0,005-0,006 мм. Чем крупнее пиксель, тем больше его площадь и количество собираемого им света, поэтому тем выше его светочувствительность и лучше отношение сигнал/шум.</w:t>
      </w:r>
    </w:p>
    <w:p w:rsidR="00110A70" w:rsidRDefault="003B3068" w:rsidP="00110A70">
      <w:pPr>
        <w:pStyle w:val="a7"/>
        <w:ind w:firstLine="708"/>
      </w:pPr>
      <w:r>
        <w:t>Коэффициент заполнения из датчика изображения массива представляет собой отношение светочувствительной области пикселя к его общей площади. Для пикселей без микролинз коэффициент заполнения представляет собой отношение площади фотодиода к общей площади пикселя, но использование микролинз увеличивает эффективный коэффициент заполнения, часто почти до 100%, путем схождения света от всей площади пикселя в фотодиод.</w:t>
      </w:r>
    </w:p>
    <w:p w:rsidR="00110A70" w:rsidRDefault="003B3068" w:rsidP="00110A70">
      <w:pPr>
        <w:pStyle w:val="a7"/>
        <w:ind w:firstLine="708"/>
      </w:pPr>
      <w:r>
        <w:t>Другим случаем, который уменьшает коэффициент заполнения изображения, является добавление дополнительной памяти рядом с каждым пикселем, чтобы добиться глобального эффекта затвора на датчике CMOS.</w:t>
      </w:r>
    </w:p>
    <w:p w:rsidR="003B3068" w:rsidRDefault="003B3068" w:rsidP="00110A70">
      <w:pPr>
        <w:pStyle w:val="a7"/>
        <w:ind w:firstLine="708"/>
      </w:pPr>
      <w:r>
        <w:t>Существует несколько основных отношений сторон кадра которые используются во всех матрицах:</w:t>
      </w:r>
    </w:p>
    <w:p w:rsidR="003B3068" w:rsidRDefault="003B3068" w:rsidP="00110A70">
      <w:pPr>
        <w:pStyle w:val="a7"/>
        <w:spacing w:line="360" w:lineRule="exact"/>
        <w:ind w:left="357" w:hanging="357"/>
      </w:pPr>
      <w:r>
        <w:t>Формат кадра 4:3</w:t>
      </w:r>
    </w:p>
    <w:p w:rsidR="003B3068" w:rsidRDefault="003B3068" w:rsidP="00110A70">
      <w:pPr>
        <w:pStyle w:val="a7"/>
        <w:spacing w:line="360" w:lineRule="exact"/>
        <w:ind w:left="357" w:hanging="357"/>
      </w:pPr>
      <w:r>
        <w:t>Формат кадра 3:2</w:t>
      </w:r>
    </w:p>
    <w:p w:rsidR="00110A70" w:rsidRDefault="003B3068" w:rsidP="00110A70">
      <w:pPr>
        <w:pStyle w:val="a7"/>
        <w:ind w:left="357" w:hanging="357"/>
      </w:pPr>
      <w:r>
        <w:t>Формат кадра 16:9</w:t>
      </w:r>
      <w:r>
        <w:tab/>
      </w:r>
    </w:p>
    <w:p w:rsidR="00110A70" w:rsidRDefault="003B3068" w:rsidP="00110A70">
      <w:pPr>
        <w:pStyle w:val="a7"/>
        <w:ind w:firstLine="708"/>
      </w:pPr>
      <w:r>
        <w:t>Пропорции пикселя. Выпускаются светочувствительные матрицы с тремя различными пропорциями пикселя:</w:t>
      </w:r>
    </w:p>
    <w:p w:rsidR="00110A70" w:rsidRDefault="003B3068" w:rsidP="00110A70">
      <w:pPr>
        <w:pStyle w:val="a7"/>
        <w:ind w:left="357"/>
      </w:pPr>
      <w:r>
        <w:t>Для видеоаппаратуры выпускаются сенсоры с пропорцией пикселя 4:3</w:t>
      </w:r>
    </w:p>
    <w:p w:rsidR="00110A70" w:rsidRDefault="00110A70" w:rsidP="00110A70">
      <w:pPr>
        <w:pStyle w:val="a7"/>
        <w:ind w:left="357"/>
      </w:pPr>
    </w:p>
    <w:p w:rsidR="00110A70" w:rsidRDefault="003B3068" w:rsidP="00110A70">
      <w:pPr>
        <w:pStyle w:val="a7"/>
        <w:ind w:left="357"/>
      </w:pPr>
      <w:r>
        <w:t>Так же некоторые выпускают светочувствительные матрицы с пропорцией пикселя 3:4</w:t>
      </w:r>
    </w:p>
    <w:p w:rsidR="00110A70" w:rsidRDefault="003B3068" w:rsidP="00110A70">
      <w:pPr>
        <w:pStyle w:val="a7"/>
        <w:ind w:left="357"/>
      </w:pPr>
      <w:r>
        <w:t>Светочувствительные матрицы для астрономического, фотографического и рентгенографического оборудования обычно имеют квадратный пиксель, то есть пропорция сторон пикселя 1:1</w:t>
      </w:r>
    </w:p>
    <w:p w:rsidR="003B3068" w:rsidRDefault="003B3068" w:rsidP="00110A70">
      <w:pPr>
        <w:pStyle w:val="a7"/>
        <w:spacing w:line="360" w:lineRule="exact"/>
        <w:ind w:firstLine="708"/>
      </w:pPr>
      <w:r>
        <w:t xml:space="preserve">Так же светочувствительные матрицы различаются методами получения цветных изображений, так как пиксели сами по себе являются “черно-белым”. Рассмотрим 3 основных системы: </w:t>
      </w:r>
      <w:proofErr w:type="spellStart"/>
      <w:r>
        <w:t>трехматричная</w:t>
      </w:r>
      <w:proofErr w:type="spellEnd"/>
      <w:r>
        <w:t xml:space="preserve"> система, матрицы с мозаичным фильтром и матрицы с полноцветными пикселями.</w:t>
      </w:r>
      <w:r>
        <w:tab/>
        <w:t xml:space="preserve">В </w:t>
      </w:r>
      <w:proofErr w:type="spellStart"/>
      <w:r>
        <w:t>трехматричных</w:t>
      </w:r>
      <w:proofErr w:type="spellEnd"/>
      <w:r>
        <w:t xml:space="preserve"> системах свет попадает на </w:t>
      </w:r>
      <w:proofErr w:type="spellStart"/>
      <w:r>
        <w:t>дихроидные</w:t>
      </w:r>
      <w:proofErr w:type="spellEnd"/>
      <w:r>
        <w:t xml:space="preserve"> призмы делится на три основных цвета, после чего каждый цвет направляется на отдельную матрицу. Такие системы используются в видеокамерах высокого класса.</w:t>
      </w:r>
    </w:p>
    <w:p w:rsidR="00110A70" w:rsidRDefault="003B3068" w:rsidP="00110A70">
      <w:pPr>
        <w:pStyle w:val="a7"/>
        <w:ind w:firstLine="708"/>
      </w:pPr>
      <w:r>
        <w:lastRenderedPageBreak/>
        <w:t xml:space="preserve">В </w:t>
      </w:r>
      <w:proofErr w:type="spellStart"/>
      <w:r>
        <w:t>трехматричных</w:t>
      </w:r>
      <w:proofErr w:type="spellEnd"/>
      <w:r>
        <w:t xml:space="preserve"> системах свет попадает на </w:t>
      </w:r>
      <w:proofErr w:type="spellStart"/>
      <w:r>
        <w:t>дихроидные</w:t>
      </w:r>
      <w:proofErr w:type="spellEnd"/>
      <w:r>
        <w:t xml:space="preserve"> призмы делится на три основных цвета, после чего каждый цвет направляется на отдельную матрицу. Такие системы используются в видеокамерах высокого класса.</w:t>
      </w:r>
    </w:p>
    <w:p w:rsidR="00110A70" w:rsidRDefault="003B3068" w:rsidP="00110A70">
      <w:pPr>
        <w:pStyle w:val="a7"/>
        <w:ind w:firstLine="708"/>
      </w:pPr>
      <w:r>
        <w:t>В матрицах с мозаичными фильтрами пиксели расположены в одной плоскости и каждый пиксель накрыт светофильтром какого-то цвета. А недостающая информация в таких матрицах восстанавливается путем интерполяции. Основные типы расположения светофильтров это RGGB, RGBW, RGEB и CGMY.</w:t>
      </w:r>
    </w:p>
    <w:p w:rsidR="00110A70" w:rsidRDefault="003B3068" w:rsidP="00110A70">
      <w:pPr>
        <w:pStyle w:val="a7"/>
        <w:ind w:firstLine="708"/>
      </w:pPr>
      <w:r>
        <w:t xml:space="preserve">Существуют две технологии матриц с полноцветными пикселями, позволяющими получать с каждого пикселя все три цветовые координаты. Первая это многослойные матрицы используемы фирмой </w:t>
      </w:r>
      <w:proofErr w:type="spellStart"/>
      <w:r>
        <w:t>Foeveon</w:t>
      </w:r>
      <w:proofErr w:type="spellEnd"/>
      <w:r>
        <w:t xml:space="preserve">, а вторая это полноцветная RGB-матрица от </w:t>
      </w:r>
      <w:proofErr w:type="spellStart"/>
      <w:r>
        <w:t>Nikon</w:t>
      </w:r>
      <w:proofErr w:type="spellEnd"/>
      <w:r>
        <w:t>.</w:t>
      </w:r>
    </w:p>
    <w:p w:rsidR="00110A70" w:rsidRDefault="003B3068" w:rsidP="00110A70">
      <w:pPr>
        <w:pStyle w:val="a7"/>
        <w:ind w:firstLine="708"/>
      </w:pPr>
      <w:proofErr w:type="spellStart"/>
      <w:r>
        <w:t>Фотоматрица</w:t>
      </w:r>
      <w:proofErr w:type="spellEnd"/>
      <w:r>
        <w:t xml:space="preserve"> от </w:t>
      </w:r>
      <w:proofErr w:type="spellStart"/>
      <w:r>
        <w:t>Foeveon</w:t>
      </w:r>
      <w:proofErr w:type="spellEnd"/>
      <w:r>
        <w:t xml:space="preserve"> называется </w:t>
      </w:r>
      <w:proofErr w:type="spellStart"/>
      <w:r>
        <w:t>Foeveon</w:t>
      </w:r>
      <w:proofErr w:type="spellEnd"/>
      <w:r>
        <w:t xml:space="preserve"> X3, где X3 означает </w:t>
      </w:r>
      <w:proofErr w:type="spellStart"/>
      <w:r>
        <w:t>трехслойность</w:t>
      </w:r>
      <w:proofErr w:type="spellEnd"/>
      <w:r>
        <w:t xml:space="preserve"> и </w:t>
      </w:r>
      <w:proofErr w:type="spellStart"/>
      <w:r>
        <w:t>трехмерность</w:t>
      </w:r>
      <w:proofErr w:type="spellEnd"/>
      <w:r>
        <w:t>. В ней цветоделение на аддитивные цвета RGB проводится послойно, по толщине полупроводникового материала, с использованием физических свойств кремния.</w:t>
      </w:r>
    </w:p>
    <w:p w:rsidR="003B3068" w:rsidRDefault="003B3068" w:rsidP="00110A70">
      <w:pPr>
        <w:pStyle w:val="a7"/>
        <w:ind w:firstLine="708"/>
      </w:pPr>
      <w:r>
        <w:t xml:space="preserve">В полноцветных матрицах </w:t>
      </w:r>
      <w:proofErr w:type="spellStart"/>
      <w:r>
        <w:t>Nikon</w:t>
      </w:r>
      <w:proofErr w:type="spellEnd"/>
      <w:r>
        <w:t xml:space="preserve"> лучи RGB предметных точек в каждом пикселе, содержащем одну микролинзу и три фотодиода, проходят через открытую микролинзу и падают на первое </w:t>
      </w:r>
      <w:proofErr w:type="spellStart"/>
      <w:r>
        <w:t>дихроичное</w:t>
      </w:r>
      <w:proofErr w:type="spellEnd"/>
      <w:r>
        <w:t xml:space="preserve"> зеркало. При этом синяя составляющая пропускается первым </w:t>
      </w:r>
      <w:proofErr w:type="spellStart"/>
      <w:r>
        <w:t>дихроичным</w:t>
      </w:r>
      <w:proofErr w:type="spellEnd"/>
      <w:r>
        <w:t xml:space="preserve"> зеркалом на детектор синего, а зелёная и красная составляющие отражаются на второе зеркало. Второе </w:t>
      </w:r>
      <w:proofErr w:type="spellStart"/>
      <w:r>
        <w:t>дихроичное</w:t>
      </w:r>
      <w:proofErr w:type="spellEnd"/>
      <w:r>
        <w:t xml:space="preserve"> зеркало отражает зелёную составляющую на детектор зелёного, и пропускает красную и инфракрасную составляющие. Третье </w:t>
      </w:r>
      <w:proofErr w:type="spellStart"/>
      <w:r>
        <w:t>дихроичное</w:t>
      </w:r>
      <w:proofErr w:type="spellEnd"/>
      <w:r>
        <w:t xml:space="preserve"> зеркало отражает красную составляющую на детектор и поглощает инфракрасную составляющую. Из-за сложностей в технологии этот патент не нашел достойного применения.</w:t>
      </w:r>
    </w:p>
    <w:p w:rsidR="004E6656" w:rsidRDefault="004E6656" w:rsidP="004E6656">
      <w:pPr>
        <w:pStyle w:val="a7"/>
        <w:ind w:firstLine="708"/>
      </w:pPr>
    </w:p>
    <w:p w:rsidR="004E6656" w:rsidRDefault="004E6656" w:rsidP="004E6656">
      <w:pPr>
        <w:pStyle w:val="a7"/>
        <w:ind w:firstLine="708"/>
      </w:pPr>
    </w:p>
    <w:p w:rsidR="003B3068" w:rsidRDefault="00D6536E" w:rsidP="003B3068">
      <w:pPr>
        <w:pStyle w:val="a1"/>
      </w:pPr>
      <w:r>
        <w:t>ПЗС - матрицы</w:t>
      </w:r>
    </w:p>
    <w:p w:rsidR="00110A70" w:rsidRDefault="00110A70" w:rsidP="00110A70">
      <w:pPr>
        <w:pStyle w:val="a7"/>
        <w:spacing w:line="360" w:lineRule="exact"/>
        <w:ind w:left="357" w:hanging="357"/>
      </w:pPr>
      <w:r>
        <w:t xml:space="preserve">ПЗС-матрица – специализированная аналоговая интегральная </w:t>
      </w:r>
      <w:proofErr w:type="gramStart"/>
      <w:r>
        <w:t>микро-схема</w:t>
      </w:r>
      <w:proofErr w:type="gramEnd"/>
      <w:r>
        <w:t>, состоящая из светочувствительных фотодиодов, выполненная на ос-</w:t>
      </w:r>
      <w:proofErr w:type="spellStart"/>
      <w:r>
        <w:t>нове</w:t>
      </w:r>
      <w:proofErr w:type="spellEnd"/>
      <w:r>
        <w:t xml:space="preserve"> кремния, использую</w:t>
      </w:r>
      <w:bookmarkStart w:id="0" w:name="_GoBack"/>
      <w:bookmarkEnd w:id="0"/>
      <w:r>
        <w:t xml:space="preserve">щая технологию ПЗС — приборов с зарядовой </w:t>
      </w:r>
      <w:proofErr w:type="spellStart"/>
      <w:r>
        <w:t>свя-зью</w:t>
      </w:r>
      <w:proofErr w:type="spellEnd"/>
      <w:r>
        <w:t>.</w:t>
      </w:r>
    </w:p>
    <w:p w:rsidR="00110A70" w:rsidRDefault="00110A70" w:rsidP="00110A70">
      <w:pPr>
        <w:pStyle w:val="a7"/>
        <w:spacing w:line="360" w:lineRule="exact"/>
        <w:ind w:left="357" w:hanging="357"/>
      </w:pPr>
      <w:r>
        <w:t xml:space="preserve">Прибор с зарядовой связью был изобретён в 1969 году </w:t>
      </w:r>
      <w:proofErr w:type="spellStart"/>
      <w:r>
        <w:t>Уиллардом</w:t>
      </w:r>
      <w:proofErr w:type="spellEnd"/>
      <w:r>
        <w:t xml:space="preserve"> </w:t>
      </w:r>
      <w:proofErr w:type="spellStart"/>
      <w:r>
        <w:t>Бойлом</w:t>
      </w:r>
      <w:proofErr w:type="spellEnd"/>
      <w:r>
        <w:t xml:space="preserve"> и Джорджем Смитом в Лабораториях Белла. Лаборатории работали над </w:t>
      </w:r>
      <w:proofErr w:type="spellStart"/>
      <w:r>
        <w:t>видеотелефонией</w:t>
      </w:r>
      <w:proofErr w:type="spellEnd"/>
      <w:r>
        <w:t xml:space="preserve"> и развитием «полупроводниковой пузырьковой </w:t>
      </w:r>
      <w:proofErr w:type="spellStart"/>
      <w:r>
        <w:t>памя-ти</w:t>
      </w:r>
      <w:proofErr w:type="spellEnd"/>
      <w:r>
        <w:t xml:space="preserve">». Приборы с зарядовой связью начали свою жизнь как устройства памяти, в которых можно было только поместить заряд во входной регистр </w:t>
      </w:r>
      <w:proofErr w:type="gramStart"/>
      <w:r>
        <w:t>устрой-</w:t>
      </w:r>
      <w:proofErr w:type="spellStart"/>
      <w:r>
        <w:t>ства</w:t>
      </w:r>
      <w:proofErr w:type="spellEnd"/>
      <w:proofErr w:type="gramEnd"/>
      <w:r>
        <w:t xml:space="preserve">. Однако способность элемента памяти устройства получить заряд </w:t>
      </w:r>
      <w:proofErr w:type="spellStart"/>
      <w:proofErr w:type="gramStart"/>
      <w:r>
        <w:t>бла-годаря</w:t>
      </w:r>
      <w:proofErr w:type="spellEnd"/>
      <w:proofErr w:type="gramEnd"/>
      <w:r>
        <w:t xml:space="preserve"> фотоэлектрическому эффекту сделала данное применение ПЗС устройств основным. В 1970 году исследователи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научились </w:t>
      </w:r>
      <w:proofErr w:type="spellStart"/>
      <w:proofErr w:type="gramStart"/>
      <w:r>
        <w:t>сни</w:t>
      </w:r>
      <w:proofErr w:type="spellEnd"/>
      <w:r>
        <w:t>-мать</w:t>
      </w:r>
      <w:proofErr w:type="gramEnd"/>
      <w:r>
        <w:t xml:space="preserve"> изображения с помощью простых линейных устройств. Название ПЗС — прибор с зарядовой связью — отражает способ считывания </w:t>
      </w:r>
      <w:proofErr w:type="spellStart"/>
      <w:proofErr w:type="gramStart"/>
      <w:r>
        <w:t>электрическо-го</w:t>
      </w:r>
      <w:proofErr w:type="spellEnd"/>
      <w:proofErr w:type="gramEnd"/>
      <w:r>
        <w:t xml:space="preserve"> потенциала методом сдвига заряда от элемента к элементу. ПЗС </w:t>
      </w:r>
      <w:proofErr w:type="gramStart"/>
      <w:r>
        <w:t>устрой-</w:t>
      </w:r>
      <w:proofErr w:type="spellStart"/>
      <w:r>
        <w:t>ство</w:t>
      </w:r>
      <w:proofErr w:type="spellEnd"/>
      <w:proofErr w:type="gramEnd"/>
      <w:r>
        <w:t xml:space="preserve"> состоит из </w:t>
      </w:r>
      <w:r>
        <w:lastRenderedPageBreak/>
        <w:t xml:space="preserve">поликремния, отделённого от кремниевой подложки, у кото-рой при подаче напряжения через поликремневые затворы изменяются </w:t>
      </w:r>
      <w:proofErr w:type="spellStart"/>
      <w:r>
        <w:t>элек-трические</w:t>
      </w:r>
      <w:proofErr w:type="spellEnd"/>
      <w:r>
        <w:t xml:space="preserve"> потенциалы вблизи электродов.</w:t>
      </w:r>
    </w:p>
    <w:p w:rsidR="00110A70" w:rsidRDefault="00110A70" w:rsidP="00110A70">
      <w:pPr>
        <w:pStyle w:val="a7"/>
        <w:spacing w:line="360" w:lineRule="exact"/>
        <w:ind w:left="357" w:hanging="357"/>
      </w:pPr>
      <w:r>
        <w:t xml:space="preserve">В основе работы ПЗС лежит явление внутреннего фотоэффекта.  Один элемент ПЗС-матрицы формируется тремя или четырьмя электродами. </w:t>
      </w:r>
      <w:proofErr w:type="spellStart"/>
      <w:proofErr w:type="gramStart"/>
      <w:r>
        <w:t>По-ложительное</w:t>
      </w:r>
      <w:proofErr w:type="spellEnd"/>
      <w:proofErr w:type="gramEnd"/>
      <w:r>
        <w:t xml:space="preserve"> напряжение на одном из электродов создаёт потенциальную яму, куда устремляются электроны из соседней зоны. Последовательное </w:t>
      </w:r>
      <w:proofErr w:type="spellStart"/>
      <w:proofErr w:type="gramStart"/>
      <w:r>
        <w:t>пе-реключение</w:t>
      </w:r>
      <w:proofErr w:type="spellEnd"/>
      <w:proofErr w:type="gramEnd"/>
      <w:r>
        <w:t xml:space="preserve"> напряжения на электродах перемещает потенциальную яму, а, следовательно, и находящиеся в ней электроны, в определённом </w:t>
      </w:r>
      <w:proofErr w:type="spellStart"/>
      <w:r>
        <w:t>направле-нии</w:t>
      </w:r>
      <w:proofErr w:type="spellEnd"/>
      <w:r>
        <w:t xml:space="preserve">. Заряд, накопленный под одним электродом, в любой момент может быть перенесен под соседний электрод, если его потенциал будет увеличен, в то время как потенциал первого электрода, будет уменьшен. Так происходит перемещение по одной строке матрицы. </w:t>
      </w:r>
    </w:p>
    <w:p w:rsidR="00110A70" w:rsidRDefault="00110A70" w:rsidP="00110A70">
      <w:pPr>
        <w:pStyle w:val="a7"/>
        <w:spacing w:line="360" w:lineRule="exact"/>
        <w:ind w:left="357" w:hanging="357"/>
      </w:pPr>
      <w:r>
        <w:t>Если речь идёт о ПЗС-линейке, то заряд в её единственной строке «пере-</w:t>
      </w:r>
      <w:proofErr w:type="spellStart"/>
      <w:r>
        <w:t>текает</w:t>
      </w:r>
      <w:proofErr w:type="spellEnd"/>
      <w:r>
        <w:t>» к выходным каскадам усиления и там преобразуется в уровень напряжения на выходе микросхемы.</w:t>
      </w:r>
    </w:p>
    <w:p w:rsidR="00110A70" w:rsidRDefault="00110A70" w:rsidP="00110A70">
      <w:pPr>
        <w:pStyle w:val="a7"/>
        <w:spacing w:line="360" w:lineRule="exact"/>
        <w:ind w:left="357" w:hanging="357"/>
      </w:pPr>
      <w:r>
        <w:t xml:space="preserve">У матрицы же, состоящей из многих </w:t>
      </w:r>
      <w:proofErr w:type="spellStart"/>
      <w:r>
        <w:t>видеострок</w:t>
      </w:r>
      <w:proofErr w:type="spellEnd"/>
      <w:r>
        <w:t xml:space="preserve">, заряд из выходных элементов каждой строки оказывается в ячейке ещё одного сдвигового устройства, устроенного обычно точно таким же образом, но работающего на более высокой частоте сдвига. Для использования ПЗС в качестве </w:t>
      </w:r>
      <w:proofErr w:type="gramStart"/>
      <w:r>
        <w:t>свето-чувствительного</w:t>
      </w:r>
      <w:proofErr w:type="gramEnd"/>
      <w:r>
        <w:t xml:space="preserve"> устройства часть электродов изготавливается прозрачной.</w:t>
      </w:r>
    </w:p>
    <w:p w:rsidR="00110A70" w:rsidRDefault="00110A70" w:rsidP="00110A70">
      <w:pPr>
        <w:pStyle w:val="a7"/>
        <w:spacing w:line="360" w:lineRule="exact"/>
        <w:ind w:left="357" w:hanging="357"/>
      </w:pPr>
      <w:r>
        <w:t xml:space="preserve">По принципу перемещения и считывания заряда различают </w:t>
      </w:r>
      <w:proofErr w:type="spellStart"/>
      <w:proofErr w:type="gramStart"/>
      <w:r>
        <w:t>светочув-ствительные</w:t>
      </w:r>
      <w:proofErr w:type="spellEnd"/>
      <w:proofErr w:type="gramEnd"/>
      <w:r>
        <w:t xml:space="preserve"> ПЗС-матрицы с межрядным переносом (</w:t>
      </w:r>
      <w:proofErr w:type="spellStart"/>
      <w:r>
        <w:t>Interline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), с </w:t>
      </w:r>
      <w:proofErr w:type="spellStart"/>
      <w:r>
        <w:t>по-кадровым</w:t>
      </w:r>
      <w:proofErr w:type="spellEnd"/>
      <w:r>
        <w:t xml:space="preserve"> переносом (</w:t>
      </w:r>
      <w:proofErr w:type="spellStart"/>
      <w:r>
        <w:t>Frame</w:t>
      </w:r>
      <w:proofErr w:type="spellEnd"/>
      <w:r>
        <w:t>) и с полнокадровым переносом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Frame</w:t>
      </w:r>
      <w:proofErr w:type="spellEnd"/>
      <w:r>
        <w:t>) (см. Рисунок. 1.1).</w:t>
      </w:r>
    </w:p>
    <w:p w:rsidR="00110A70" w:rsidRDefault="00110A70" w:rsidP="00110A70">
      <w:pPr>
        <w:pStyle w:val="a7"/>
        <w:spacing w:line="360" w:lineRule="exact"/>
        <w:ind w:left="357" w:hanging="357"/>
      </w:pPr>
      <w:r>
        <w:t>1.</w:t>
      </w:r>
      <w:r>
        <w:tab/>
        <w:t>Матрицы с полнокадровым переносом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Frame</w:t>
      </w:r>
      <w:proofErr w:type="spellEnd"/>
      <w:r>
        <w:t>);</w:t>
      </w:r>
    </w:p>
    <w:p w:rsidR="00110A70" w:rsidRDefault="00110A70" w:rsidP="00110A70">
      <w:pPr>
        <w:pStyle w:val="a7"/>
        <w:spacing w:line="360" w:lineRule="exact"/>
        <w:ind w:left="357" w:hanging="357"/>
      </w:pPr>
      <w:r>
        <w:t>Данный тип сенсора является наиболее простым с конструктивной точки зрения и именуется ПЗС-матрицей с полнокадровым переносом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CCD </w:t>
      </w:r>
      <w:proofErr w:type="spellStart"/>
      <w:r>
        <w:t>matrix</w:t>
      </w:r>
      <w:proofErr w:type="spellEnd"/>
      <w:r>
        <w:t xml:space="preserve">). Помимо микросхем «обвязки», такой тип матриц нуждается также в механическом затворе, перекрывающем световой поток после окончания экспонирования. До полного закрытия затвора считывание зарядов начинать нельзя — при рабочем цикле параллельного регистра сдвига к фототоку каждого из его пикселов добавляются лишние электроны, вызванные попаданием фотонов на открытую поверхность ПЗС-матрицы. Данное явление называется «размазыванием» заряда в полнокадровой </w:t>
      </w:r>
      <w:proofErr w:type="gramStart"/>
      <w:r>
        <w:t>мат-</w:t>
      </w:r>
      <w:proofErr w:type="spellStart"/>
      <w:r>
        <w:t>рице</w:t>
      </w:r>
      <w:proofErr w:type="spellEnd"/>
      <w:proofErr w:type="gramEnd"/>
      <w:r>
        <w:t xml:space="preserve">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smear</w:t>
      </w:r>
      <w:proofErr w:type="spellEnd"/>
      <w:r>
        <w:t>).</w:t>
      </w:r>
    </w:p>
    <w:p w:rsidR="00110A70" w:rsidRDefault="00110A70" w:rsidP="00110A70">
      <w:pPr>
        <w:pStyle w:val="a7"/>
        <w:spacing w:line="360" w:lineRule="exact"/>
        <w:ind w:left="357" w:hanging="357"/>
      </w:pPr>
      <w:r>
        <w:t>2.</w:t>
      </w:r>
      <w:r>
        <w:tab/>
        <w:t>Матрицы с покадровым переносом (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>);</w:t>
      </w:r>
    </w:p>
    <w:p w:rsidR="00110A70" w:rsidRDefault="00110A70" w:rsidP="00110A70">
      <w:pPr>
        <w:pStyle w:val="a7"/>
        <w:spacing w:line="360" w:lineRule="exact"/>
        <w:ind w:left="357" w:hanging="357"/>
      </w:pPr>
      <w:r>
        <w:t xml:space="preserve">Существует усовершенствованный вариант полнокадровой матрицы, в котором заряды параллельного регистра не поступают построчно на вход последовательного, а «складируются» в буферном параллельном регистре. Данный регистр расположен под основным параллельным регистром сдвига, фототоки </w:t>
      </w:r>
      <w:r>
        <w:lastRenderedPageBreak/>
        <w:t xml:space="preserve">построчно перемещаются в буферный регистр и уже из него </w:t>
      </w:r>
      <w:proofErr w:type="gramStart"/>
      <w:r>
        <w:t>посту-</w:t>
      </w:r>
      <w:proofErr w:type="spellStart"/>
      <w:r>
        <w:t>пают</w:t>
      </w:r>
      <w:proofErr w:type="spellEnd"/>
      <w:proofErr w:type="gramEnd"/>
      <w:r>
        <w:t xml:space="preserve"> на вход последовательного регистра сдвига. Поверхность буферного регистра покрыта непрозрачной (чаще металлической) панелью, а вся </w:t>
      </w:r>
      <w:proofErr w:type="spellStart"/>
      <w:proofErr w:type="gramStart"/>
      <w:r>
        <w:t>систе-ма</w:t>
      </w:r>
      <w:proofErr w:type="spellEnd"/>
      <w:proofErr w:type="gramEnd"/>
      <w:r>
        <w:t xml:space="preserve"> получила название матрицы с буферизацией кадра (</w:t>
      </w:r>
      <w:proofErr w:type="spellStart"/>
      <w:r>
        <w:t>frame</w:t>
      </w:r>
      <w:proofErr w:type="spellEnd"/>
      <w:r>
        <w:t>—</w:t>
      </w:r>
      <w:proofErr w:type="spellStart"/>
      <w:r>
        <w:t>transfer</w:t>
      </w:r>
      <w:proofErr w:type="spellEnd"/>
      <w:r>
        <w:t xml:space="preserve"> CCD).</w:t>
      </w:r>
    </w:p>
    <w:p w:rsidR="00110A70" w:rsidRDefault="00110A70" w:rsidP="00110A70">
      <w:pPr>
        <w:pStyle w:val="a7"/>
        <w:spacing w:line="360" w:lineRule="exact"/>
        <w:ind w:left="357" w:hanging="357"/>
      </w:pPr>
      <w:r>
        <w:t>3.</w:t>
      </w:r>
      <w:r>
        <w:tab/>
        <w:t>Матрицы с межрядным переносом (</w:t>
      </w:r>
      <w:proofErr w:type="spellStart"/>
      <w:r>
        <w:t>Interline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>);</w:t>
      </w:r>
    </w:p>
    <w:p w:rsidR="00110A70" w:rsidRDefault="00110A70" w:rsidP="00110A70">
      <w:pPr>
        <w:pStyle w:val="a7"/>
        <w:spacing w:line="360" w:lineRule="exact"/>
        <w:ind w:left="357" w:hanging="357"/>
      </w:pPr>
      <w:r>
        <w:t xml:space="preserve">Специально для видеотехники был разработан новый тип матриц, в </w:t>
      </w:r>
      <w:proofErr w:type="gramStart"/>
      <w:r>
        <w:t>ко-тором</w:t>
      </w:r>
      <w:proofErr w:type="gramEnd"/>
      <w:r>
        <w:t xml:space="preserve"> интервал между экспонированием был минимизирован не для пары кадров, а для непрерывного потока. Разумеется, для обеспечения этой </w:t>
      </w:r>
      <w:proofErr w:type="gramStart"/>
      <w:r>
        <w:t>не-прерывности</w:t>
      </w:r>
      <w:proofErr w:type="gramEnd"/>
      <w:r>
        <w:t xml:space="preserve"> пришлось предусмотреть отказ от механического затвора.</w:t>
      </w:r>
    </w:p>
    <w:p w:rsidR="00110A70" w:rsidRDefault="00110A70" w:rsidP="00110A70">
      <w:pPr>
        <w:pStyle w:val="a7"/>
        <w:spacing w:line="360" w:lineRule="exact"/>
        <w:ind w:left="357" w:hanging="357"/>
      </w:pPr>
      <w:r>
        <w:t xml:space="preserve">Фактически данная схема, получившая наименование матрицы с </w:t>
      </w:r>
      <w:proofErr w:type="gramStart"/>
      <w:r>
        <w:t>буфе-</w:t>
      </w:r>
      <w:proofErr w:type="spellStart"/>
      <w:r>
        <w:t>ризацией</w:t>
      </w:r>
      <w:proofErr w:type="spellEnd"/>
      <w:proofErr w:type="gramEnd"/>
      <w:r>
        <w:t xml:space="preserve"> столбцов (</w:t>
      </w:r>
      <w:proofErr w:type="spellStart"/>
      <w:r>
        <w:t>interline</w:t>
      </w:r>
      <w:proofErr w:type="spellEnd"/>
      <w:r>
        <w:t xml:space="preserve"> CCD </w:t>
      </w:r>
      <w:proofErr w:type="spellStart"/>
      <w:r>
        <w:t>matrix</w:t>
      </w:r>
      <w:proofErr w:type="spellEnd"/>
      <w:r>
        <w:t xml:space="preserve">), в чём-то сходна с системами с </w:t>
      </w:r>
      <w:proofErr w:type="spellStart"/>
      <w:r>
        <w:t>бу-феризацией</w:t>
      </w:r>
      <w:proofErr w:type="spellEnd"/>
      <w:r>
        <w:t xml:space="preserve"> кадра — в ней также используется буферный параллельный ре-</w:t>
      </w:r>
      <w:proofErr w:type="spellStart"/>
      <w:r>
        <w:t>гистр</w:t>
      </w:r>
      <w:proofErr w:type="spellEnd"/>
      <w:r>
        <w:t xml:space="preserve"> сдвига, ПЗС-элементы которого скрыты под непрозрачным </w:t>
      </w:r>
      <w:proofErr w:type="spellStart"/>
      <w:r>
        <w:t>покрыти</w:t>
      </w:r>
      <w:proofErr w:type="spellEnd"/>
      <w:r>
        <w:t xml:space="preserve">-ем. Однако буфер этот не располагается единым блоком под основным </w:t>
      </w:r>
      <w:proofErr w:type="gramStart"/>
      <w:r>
        <w:t>па-</w:t>
      </w:r>
      <w:proofErr w:type="spellStart"/>
      <w:r>
        <w:t>раллельным</w:t>
      </w:r>
      <w:proofErr w:type="spellEnd"/>
      <w:proofErr w:type="gramEnd"/>
      <w:r>
        <w:t xml:space="preserve"> регистром — его столбцы «перетасованы» между столбцами ос-</w:t>
      </w:r>
      <w:proofErr w:type="spellStart"/>
      <w:r>
        <w:t>новного</w:t>
      </w:r>
      <w:proofErr w:type="spellEnd"/>
      <w:r>
        <w:t xml:space="preserve"> регистра. В результате рядом с каждым столбцом основного </w:t>
      </w:r>
      <w:proofErr w:type="spellStart"/>
      <w:proofErr w:type="gramStart"/>
      <w:r>
        <w:t>реги-стра</w:t>
      </w:r>
      <w:proofErr w:type="spellEnd"/>
      <w:proofErr w:type="gramEnd"/>
      <w:r>
        <w:t xml:space="preserve"> находится столбец буфера, а сразу же после экспонирования фототоки перемещаются не «сверху вниз», а «слева направо» (или «справа налево») и всего за один рабочий цикл попадают в буферный регистр, целиком и полно-</w:t>
      </w:r>
      <w:proofErr w:type="spellStart"/>
      <w:r>
        <w:t>стью</w:t>
      </w:r>
      <w:proofErr w:type="spellEnd"/>
      <w:r>
        <w:t xml:space="preserve"> освобождая потенциальные ямы для следующего экспонирования.</w:t>
      </w:r>
    </w:p>
    <w:p w:rsidR="003B3068" w:rsidRPr="00110A70" w:rsidRDefault="00110A70" w:rsidP="00110A70">
      <w:pPr>
        <w:pStyle w:val="a7"/>
        <w:ind w:left="357" w:hanging="357"/>
      </w:pPr>
      <w:r>
        <w:t xml:space="preserve">Попавшие в буферный регистр заряды в обычном порядке считываются через последовательный регистр сдвига, то есть «сверху вниз». Поскольку сброс фототоков в буферный регистр происходит всего за один цикл, даже при отсутствии механического затвора не наблюдается ничего похожего на «размазывание» заряда в полнокадровой матрице. А вот время </w:t>
      </w:r>
      <w:proofErr w:type="spellStart"/>
      <w:proofErr w:type="gramStart"/>
      <w:r>
        <w:t>экспониро-вания</w:t>
      </w:r>
      <w:proofErr w:type="spellEnd"/>
      <w:proofErr w:type="gramEnd"/>
      <w:r>
        <w:t xml:space="preserve"> для каждого кадра в большинстве случаев по продолжительности со-ответствует интервалу, затрачиваемому на полное считывание буферного параллельного регистра. Благодаря всему этому появляется возможность создать видеосигнал с высокой частотой кадров — не менее 30 кадров </w:t>
      </w:r>
      <w:proofErr w:type="spellStart"/>
      <w:proofErr w:type="gramStart"/>
      <w:r>
        <w:t>секун-ду</w:t>
      </w:r>
      <w:proofErr w:type="spellEnd"/>
      <w:proofErr w:type="gramEnd"/>
      <w:r>
        <w:t>.</w:t>
      </w:r>
    </w:p>
    <w:p w:rsidR="00D6536E" w:rsidRPr="006E6E90" w:rsidRDefault="00D6536E" w:rsidP="004E6656">
      <w:pPr>
        <w:pStyle w:val="a7"/>
        <w:ind w:left="357" w:hanging="357"/>
      </w:pPr>
    </w:p>
    <w:sectPr w:rsidR="00D6536E" w:rsidRPr="006E6E90" w:rsidSect="0060245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FEF" w:rsidRDefault="00385FEF" w:rsidP="0060245C">
      <w:pPr>
        <w:spacing w:after="0"/>
      </w:pPr>
      <w:r>
        <w:separator/>
      </w:r>
    </w:p>
  </w:endnote>
  <w:endnote w:type="continuationSeparator" w:id="0">
    <w:p w:rsidR="00385FEF" w:rsidRDefault="00385FEF" w:rsidP="006024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FEF" w:rsidRDefault="00385FEF" w:rsidP="0060245C">
      <w:pPr>
        <w:spacing w:after="0"/>
      </w:pPr>
      <w:r>
        <w:separator/>
      </w:r>
    </w:p>
  </w:footnote>
  <w:footnote w:type="continuationSeparator" w:id="0">
    <w:p w:rsidR="00385FEF" w:rsidRDefault="00385FEF" w:rsidP="006024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158E"/>
    <w:multiLevelType w:val="multilevel"/>
    <w:tmpl w:val="0B008126"/>
    <w:lvl w:ilvl="0">
      <w:start w:val="1"/>
      <w:numFmt w:val="decimal"/>
      <w:pStyle w:val="a"/>
      <w:suff w:val="space"/>
      <w:lvlText w:val="ГЛАВА 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pacing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94A1981"/>
    <w:multiLevelType w:val="multilevel"/>
    <w:tmpl w:val="988241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2D65568"/>
    <w:multiLevelType w:val="hybridMultilevel"/>
    <w:tmpl w:val="87FC6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5C"/>
    <w:rsid w:val="00110A70"/>
    <w:rsid w:val="00385FEF"/>
    <w:rsid w:val="003B3068"/>
    <w:rsid w:val="004E6656"/>
    <w:rsid w:val="0060245C"/>
    <w:rsid w:val="006E6E90"/>
    <w:rsid w:val="007C1952"/>
    <w:rsid w:val="009050C9"/>
    <w:rsid w:val="00921783"/>
    <w:rsid w:val="00CD4389"/>
    <w:rsid w:val="00D6536E"/>
    <w:rsid w:val="00D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2310"/>
  <w15:chartTrackingRefBased/>
  <w15:docId w15:val="{61765948-D51E-4C6C-846E-60E92DBA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6"/>
        <w:szCs w:val="36"/>
        <w:lang w:val="ru-RU" w:eastAsia="en-US" w:bidi="ar-SA"/>
      </w:rPr>
    </w:rPrDefault>
    <w:pPrDefault>
      <w:pPr>
        <w:spacing w:before="360" w:after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6E6E90"/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Глава"/>
    <w:basedOn w:val="a2"/>
    <w:next w:val="a2"/>
    <w:link w:val="a6"/>
    <w:autoRedefine/>
    <w:qFormat/>
    <w:rsid w:val="009050C9"/>
    <w:pPr>
      <w:numPr>
        <w:numId w:val="1"/>
      </w:numPr>
      <w:spacing w:before="0" w:after="720" w:line="360" w:lineRule="exact"/>
      <w:ind w:left="357" w:hanging="357"/>
      <w:jc w:val="center"/>
    </w:pPr>
    <w:rPr>
      <w:rFonts w:ascii="Times New Roman" w:hAnsi="Times New Roman"/>
      <w:b/>
      <w:sz w:val="32"/>
    </w:rPr>
  </w:style>
  <w:style w:type="paragraph" w:customStyle="1" w:styleId="a7">
    <w:name w:val="обычный текст"/>
    <w:basedOn w:val="a2"/>
    <w:link w:val="a8"/>
    <w:autoRedefine/>
    <w:qFormat/>
    <w:rsid w:val="00110A70"/>
    <w:pPr>
      <w:spacing w:before="0" w:after="0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6">
    <w:name w:val="Глава Знак"/>
    <w:basedOn w:val="a3"/>
    <w:link w:val="a"/>
    <w:rsid w:val="009050C9"/>
    <w:rPr>
      <w:rFonts w:ascii="Times New Roman" w:hAnsi="Times New Roman"/>
      <w:b/>
      <w:sz w:val="32"/>
    </w:rPr>
  </w:style>
  <w:style w:type="paragraph" w:styleId="a9">
    <w:name w:val="header"/>
    <w:basedOn w:val="a2"/>
    <w:link w:val="aa"/>
    <w:uiPriority w:val="99"/>
    <w:unhideWhenUsed/>
    <w:rsid w:val="0060245C"/>
    <w:pPr>
      <w:tabs>
        <w:tab w:val="center" w:pos="4677"/>
        <w:tab w:val="right" w:pos="9355"/>
      </w:tabs>
      <w:spacing w:after="0"/>
    </w:pPr>
  </w:style>
  <w:style w:type="character" w:customStyle="1" w:styleId="a8">
    <w:name w:val="обычный текст Знак"/>
    <w:basedOn w:val="a6"/>
    <w:link w:val="a7"/>
    <w:rsid w:val="00110A70"/>
    <w:rPr>
      <w:rFonts w:ascii="Times New Roman" w:hAnsi="Times New Roman"/>
      <w:b w:val="0"/>
      <w:color w:val="000000" w:themeColor="text1"/>
      <w:sz w:val="28"/>
    </w:rPr>
  </w:style>
  <w:style w:type="character" w:customStyle="1" w:styleId="aa">
    <w:name w:val="Верхний колонтитул Знак"/>
    <w:basedOn w:val="a3"/>
    <w:link w:val="a9"/>
    <w:uiPriority w:val="99"/>
    <w:rsid w:val="0060245C"/>
  </w:style>
  <w:style w:type="paragraph" w:styleId="ab">
    <w:name w:val="footer"/>
    <w:basedOn w:val="a2"/>
    <w:link w:val="ac"/>
    <w:uiPriority w:val="99"/>
    <w:unhideWhenUsed/>
    <w:rsid w:val="0060245C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3"/>
    <w:link w:val="ab"/>
    <w:uiPriority w:val="99"/>
    <w:rsid w:val="0060245C"/>
  </w:style>
  <w:style w:type="paragraph" w:customStyle="1" w:styleId="a0">
    <w:name w:val="Раздел главы"/>
    <w:basedOn w:val="a2"/>
    <w:link w:val="ad"/>
    <w:autoRedefine/>
    <w:qFormat/>
    <w:rsid w:val="009050C9"/>
    <w:pPr>
      <w:numPr>
        <w:ilvl w:val="1"/>
        <w:numId w:val="2"/>
      </w:numPr>
      <w:spacing w:before="0" w:after="720" w:line="360" w:lineRule="exact"/>
    </w:pPr>
    <w:rPr>
      <w:rFonts w:ascii="Times New Roman" w:hAnsi="Times New Roman"/>
      <w:b/>
    </w:rPr>
  </w:style>
  <w:style w:type="paragraph" w:customStyle="1" w:styleId="a1">
    <w:name w:val="Подраздел раздела"/>
    <w:basedOn w:val="a0"/>
    <w:link w:val="ae"/>
    <w:autoRedefine/>
    <w:qFormat/>
    <w:rsid w:val="00D6536E"/>
    <w:pPr>
      <w:numPr>
        <w:ilvl w:val="2"/>
      </w:numPr>
    </w:pPr>
    <w:rPr>
      <w:sz w:val="28"/>
    </w:rPr>
  </w:style>
  <w:style w:type="character" w:customStyle="1" w:styleId="ad">
    <w:name w:val="Раздел главы Знак"/>
    <w:basedOn w:val="a3"/>
    <w:link w:val="a0"/>
    <w:rsid w:val="009050C9"/>
    <w:rPr>
      <w:rFonts w:ascii="Times New Roman" w:hAnsi="Times New Roman"/>
      <w:b/>
    </w:rPr>
  </w:style>
  <w:style w:type="character" w:customStyle="1" w:styleId="ae">
    <w:name w:val="Подраздел раздела Знак"/>
    <w:basedOn w:val="ad"/>
    <w:link w:val="a1"/>
    <w:rsid w:val="00D6536E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Barkovskiy</dc:creator>
  <cp:keywords/>
  <dc:description/>
  <cp:lastModifiedBy>Yaroslav Barkovskiy</cp:lastModifiedBy>
  <cp:revision>4</cp:revision>
  <dcterms:created xsi:type="dcterms:W3CDTF">2021-05-31T16:55:00Z</dcterms:created>
  <dcterms:modified xsi:type="dcterms:W3CDTF">2021-06-01T14:30:00Z</dcterms:modified>
</cp:coreProperties>
</file>