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3B2AB" w14:textId="0E92F97D" w:rsidR="00C478CA" w:rsidRDefault="00DD031D" w:rsidP="00311C72">
      <w:pPr>
        <w:spacing w:before="480" w:after="160" w:line="240" w:lineRule="auto"/>
        <w:jc w:val="center"/>
        <w:rPr>
          <w:rFonts w:ascii="Arial" w:hAnsi="Arial"/>
          <w:b/>
          <w:color w:val="1B365D"/>
          <w:sz w:val="44"/>
        </w:rPr>
      </w:pPr>
      <w:r>
        <w:rPr>
          <w:rFonts w:ascii="Arial" w:hAnsi="Arial"/>
          <w:b/>
          <w:color w:val="1B365D"/>
          <w:sz w:val="44"/>
        </w:rPr>
        <w:t>DATA UNDERSTANDING REPORT</w:t>
      </w:r>
    </w:p>
    <w:p w14:paraId="3779E922" w14:textId="2A0D4E68" w:rsidR="00311C72" w:rsidRPr="00311C72" w:rsidRDefault="00311C72" w:rsidP="00311C72">
      <w:pPr>
        <w:spacing w:before="480" w:after="160"/>
        <w:jc w:val="center"/>
        <w:rPr>
          <w:rFonts w:asciiTheme="majorHAnsi" w:hAnsiTheme="majorHAnsi" w:cstheme="majorHAnsi"/>
          <w:sz w:val="24"/>
          <w:szCs w:val="24"/>
        </w:rPr>
      </w:pPr>
      <w:r w:rsidRPr="00311C72">
        <w:rPr>
          <w:rFonts w:asciiTheme="majorHAnsi" w:hAnsiTheme="majorHAnsi" w:cstheme="majorHAnsi"/>
          <w:sz w:val="24"/>
          <w:szCs w:val="24"/>
        </w:rPr>
        <w:t>Week 1 Deliverable</w:t>
      </w:r>
      <w:r w:rsidR="00FA4141">
        <w:rPr>
          <w:rFonts w:asciiTheme="majorHAnsi" w:hAnsiTheme="majorHAnsi" w:cstheme="majorHAnsi"/>
          <w:sz w:val="24"/>
          <w:szCs w:val="24"/>
        </w:rPr>
        <w:t xml:space="preserve"> (By Team 9)</w:t>
      </w:r>
    </w:p>
    <w:p w14:paraId="5F8A3D36" w14:textId="608C36C7" w:rsidR="00C478CA" w:rsidRDefault="00DD031D">
      <w:pPr>
        <w:spacing w:after="480"/>
        <w:jc w:val="center"/>
      </w:pPr>
      <w:r>
        <w:rPr>
          <w:rFonts w:ascii="Arial" w:hAnsi="Arial"/>
          <w:i/>
          <w:color w:val="4A6B82"/>
          <w:sz w:val="26"/>
        </w:rPr>
        <w:t>RIT Opportunity-Wise Student Participation &amp; Engagement Analysis</w:t>
      </w:r>
      <w:r>
        <w:rPr>
          <w:rFonts w:ascii="Arial" w:hAnsi="Arial"/>
          <w:i/>
          <w:color w:val="4A6B82"/>
          <w:sz w:val="26"/>
        </w:rPr>
        <w:br/>
        <w:t xml:space="preserve">Academic Project Data </w:t>
      </w:r>
      <w:r w:rsidR="00311C72">
        <w:rPr>
          <w:rFonts w:ascii="Arial" w:hAnsi="Arial"/>
          <w:i/>
          <w:color w:val="4A6B82"/>
          <w:sz w:val="26"/>
        </w:rPr>
        <w:t>Quality and Summary Analysis</w:t>
      </w:r>
      <w:r>
        <w:rPr>
          <w:rFonts w:ascii="Arial" w:hAnsi="Arial"/>
          <w:i/>
          <w:color w:val="4A6B82"/>
          <w:sz w:val="26"/>
        </w:rPr>
        <w:t xml:space="preserve"> Report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6192"/>
      </w:tblGrid>
      <w:tr w:rsidR="00C478CA" w14:paraId="232FB3BD" w14:textId="77777777" w:rsidTr="00FA4141">
        <w:trPr>
          <w:cantSplit/>
          <w:trHeight w:val="334"/>
          <w:jc w:val="center"/>
        </w:trPr>
        <w:tc>
          <w:tcPr>
            <w:tcW w:w="3168" w:type="dxa"/>
            <w:shd w:val="clear" w:color="auto" w:fill="1B365D"/>
          </w:tcPr>
          <w:p w14:paraId="555B1A75" w14:textId="77777777" w:rsidR="00C478CA" w:rsidRDefault="00DD031D">
            <w:pPr>
              <w:spacing w:before="40" w:after="40"/>
            </w:pPr>
            <w:r>
              <w:rPr>
                <w:rFonts w:ascii="Arial" w:hAnsi="Arial"/>
                <w:b/>
                <w:color w:val="FFFFFF"/>
                <w:sz w:val="19"/>
              </w:rPr>
              <w:t>Project Metadata</w:t>
            </w:r>
          </w:p>
        </w:tc>
        <w:tc>
          <w:tcPr>
            <w:tcW w:w="6192" w:type="dxa"/>
            <w:shd w:val="clear" w:color="auto" w:fill="1B365D"/>
          </w:tcPr>
          <w:p w14:paraId="2312CC2E" w14:textId="77777777" w:rsidR="00C478CA" w:rsidRDefault="00DD031D">
            <w:pPr>
              <w:spacing w:before="40" w:after="40"/>
            </w:pPr>
            <w:r>
              <w:rPr>
                <w:rFonts w:ascii="Arial" w:hAnsi="Arial"/>
                <w:b/>
                <w:color w:val="FFFFFF"/>
                <w:sz w:val="19"/>
              </w:rPr>
              <w:t>Details</w:t>
            </w:r>
          </w:p>
        </w:tc>
      </w:tr>
      <w:tr w:rsidR="00C478CA" w14:paraId="7AA75F65" w14:textId="77777777" w:rsidTr="00FA4141">
        <w:trPr>
          <w:cantSplit/>
          <w:trHeight w:val="322"/>
          <w:jc w:val="center"/>
        </w:trPr>
        <w:tc>
          <w:tcPr>
            <w:tcW w:w="3168" w:type="dxa"/>
          </w:tcPr>
          <w:p w14:paraId="780F27E2" w14:textId="77777777" w:rsidR="00C478CA" w:rsidRDefault="00DD031D">
            <w:pPr>
              <w:spacing w:before="40" w:after="40"/>
            </w:pPr>
            <w:r>
              <w:rPr>
                <w:rFonts w:ascii="Arial" w:hAnsi="Arial"/>
                <w:color w:val="282828"/>
                <w:sz w:val="18"/>
              </w:rPr>
              <w:t>Deliverable Title</w:t>
            </w:r>
          </w:p>
        </w:tc>
        <w:tc>
          <w:tcPr>
            <w:tcW w:w="6192" w:type="dxa"/>
          </w:tcPr>
          <w:p w14:paraId="7879FB37" w14:textId="38CE2F2C" w:rsidR="00C478CA" w:rsidRDefault="00DD031D">
            <w:pPr>
              <w:spacing w:before="40" w:after="40"/>
            </w:pPr>
            <w:r>
              <w:rPr>
                <w:rFonts w:ascii="Arial" w:hAnsi="Arial"/>
                <w:color w:val="282828"/>
                <w:sz w:val="18"/>
              </w:rPr>
              <w:t>Data Understanding</w:t>
            </w:r>
            <w:r w:rsidR="00311C72">
              <w:rPr>
                <w:rFonts w:ascii="Arial" w:hAnsi="Arial"/>
                <w:color w:val="282828"/>
                <w:sz w:val="18"/>
              </w:rPr>
              <w:t xml:space="preserve"> Report</w:t>
            </w:r>
          </w:p>
        </w:tc>
      </w:tr>
      <w:tr w:rsidR="00C478CA" w14:paraId="49EBB9F9" w14:textId="77777777" w:rsidTr="00FA4141">
        <w:trPr>
          <w:cantSplit/>
          <w:trHeight w:val="322"/>
          <w:jc w:val="center"/>
        </w:trPr>
        <w:tc>
          <w:tcPr>
            <w:tcW w:w="3168" w:type="dxa"/>
            <w:shd w:val="clear" w:color="auto" w:fill="DBE5F1" w:themeFill="accent1" w:themeFillTint="33"/>
          </w:tcPr>
          <w:p w14:paraId="02038D9F" w14:textId="77777777" w:rsidR="00C478CA" w:rsidRDefault="00DD031D">
            <w:pPr>
              <w:spacing w:before="40" w:after="40"/>
            </w:pPr>
            <w:r>
              <w:rPr>
                <w:rFonts w:ascii="Arial" w:hAnsi="Arial"/>
                <w:color w:val="282828"/>
                <w:sz w:val="18"/>
              </w:rPr>
              <w:t>Dataset Source</w:t>
            </w:r>
          </w:p>
        </w:tc>
        <w:tc>
          <w:tcPr>
            <w:tcW w:w="6192" w:type="dxa"/>
            <w:shd w:val="clear" w:color="auto" w:fill="DBE5F1" w:themeFill="accent1" w:themeFillTint="33"/>
          </w:tcPr>
          <w:p w14:paraId="5D5CBDD7" w14:textId="107C2873" w:rsidR="00C478CA" w:rsidRDefault="00A236EE">
            <w:pPr>
              <w:spacing w:before="40" w:after="40"/>
            </w:pPr>
            <w:hyperlink r:id="rId6" w:history="1">
              <w:r w:rsidR="00DD031D" w:rsidRPr="00A14572">
                <w:rPr>
                  <w:rStyle w:val="Hyperlink"/>
                  <w:rFonts w:ascii="Arial" w:hAnsi="Arial"/>
                  <w:sz w:val="18"/>
                </w:rPr>
                <w:t>RIT_STUDENT_DATA_FINAL.xlsx</w:t>
              </w:r>
            </w:hyperlink>
          </w:p>
        </w:tc>
      </w:tr>
      <w:tr w:rsidR="00C478CA" w14:paraId="72DBDC32" w14:textId="77777777" w:rsidTr="00FA4141">
        <w:trPr>
          <w:cantSplit/>
          <w:trHeight w:val="322"/>
          <w:jc w:val="center"/>
        </w:trPr>
        <w:tc>
          <w:tcPr>
            <w:tcW w:w="3168" w:type="dxa"/>
            <w:shd w:val="clear" w:color="auto" w:fill="auto"/>
          </w:tcPr>
          <w:p w14:paraId="734A6044" w14:textId="77777777" w:rsidR="00C478CA" w:rsidRDefault="00DD031D">
            <w:pPr>
              <w:spacing w:before="40" w:after="40"/>
            </w:pPr>
            <w:r>
              <w:rPr>
                <w:rFonts w:ascii="Arial" w:hAnsi="Arial"/>
                <w:color w:val="282828"/>
                <w:sz w:val="18"/>
              </w:rPr>
              <w:t>Primary Worksheet</w:t>
            </w:r>
          </w:p>
        </w:tc>
        <w:tc>
          <w:tcPr>
            <w:tcW w:w="6192" w:type="dxa"/>
            <w:shd w:val="clear" w:color="auto" w:fill="auto"/>
          </w:tcPr>
          <w:p w14:paraId="075C169B" w14:textId="77777777" w:rsidR="00C478CA" w:rsidRDefault="00DD031D">
            <w:pPr>
              <w:spacing w:before="40" w:after="40"/>
            </w:pPr>
            <w:proofErr w:type="spellStart"/>
            <w:r>
              <w:rPr>
                <w:rFonts w:ascii="Arial" w:hAnsi="Arial"/>
                <w:color w:val="282828"/>
                <w:sz w:val="18"/>
              </w:rPr>
              <w:t>Cleaned_Data</w:t>
            </w:r>
            <w:proofErr w:type="spellEnd"/>
            <w:r>
              <w:rPr>
                <w:rFonts w:ascii="Arial" w:hAnsi="Arial"/>
                <w:color w:val="282828"/>
                <w:sz w:val="18"/>
              </w:rPr>
              <w:t xml:space="preserve"> (8,558 rows x 16 columns)</w:t>
            </w:r>
          </w:p>
        </w:tc>
      </w:tr>
      <w:tr w:rsidR="00C478CA" w14:paraId="795D742A" w14:textId="77777777" w:rsidTr="00FA4141">
        <w:trPr>
          <w:cantSplit/>
          <w:trHeight w:val="1452"/>
          <w:jc w:val="center"/>
        </w:trPr>
        <w:tc>
          <w:tcPr>
            <w:tcW w:w="3168" w:type="dxa"/>
            <w:shd w:val="clear" w:color="auto" w:fill="DBE5F1" w:themeFill="accent1" w:themeFillTint="33"/>
          </w:tcPr>
          <w:p w14:paraId="37813E7C" w14:textId="77777777" w:rsidR="00C478CA" w:rsidRDefault="00DD031D">
            <w:pPr>
              <w:spacing w:before="40" w:after="40"/>
              <w:rPr>
                <w:rFonts w:ascii="Arial" w:hAnsi="Arial"/>
                <w:color w:val="282828"/>
                <w:sz w:val="18"/>
              </w:rPr>
            </w:pPr>
            <w:r>
              <w:rPr>
                <w:rFonts w:ascii="Arial" w:hAnsi="Arial"/>
                <w:color w:val="282828"/>
                <w:sz w:val="18"/>
              </w:rPr>
              <w:t>Evaluation Criteria</w:t>
            </w:r>
          </w:p>
          <w:p w14:paraId="614A4FD8" w14:textId="77777777" w:rsidR="00311C72" w:rsidRDefault="00311C72">
            <w:pPr>
              <w:spacing w:before="40" w:after="40"/>
              <w:rPr>
                <w:rFonts w:ascii="Arial" w:hAnsi="Arial"/>
                <w:color w:val="282828"/>
                <w:sz w:val="18"/>
              </w:rPr>
            </w:pPr>
          </w:p>
          <w:p w14:paraId="65695A5D" w14:textId="77777777" w:rsidR="00311C72" w:rsidRDefault="00311C72">
            <w:pPr>
              <w:spacing w:before="40" w:after="40"/>
              <w:rPr>
                <w:rFonts w:ascii="Arial" w:hAnsi="Arial"/>
                <w:color w:val="282828"/>
                <w:sz w:val="18"/>
              </w:rPr>
            </w:pPr>
          </w:p>
          <w:p w14:paraId="779B6A97" w14:textId="5047CB63" w:rsidR="00311C72" w:rsidRDefault="00311C72">
            <w:pPr>
              <w:spacing w:before="40" w:after="40"/>
            </w:pPr>
          </w:p>
        </w:tc>
        <w:tc>
          <w:tcPr>
            <w:tcW w:w="6192" w:type="dxa"/>
            <w:shd w:val="clear" w:color="auto" w:fill="DBE5F1" w:themeFill="accent1" w:themeFillTint="33"/>
          </w:tcPr>
          <w:p w14:paraId="759FE2B6" w14:textId="77777777" w:rsidR="00311C72" w:rsidRDefault="00DD031D">
            <w:pPr>
              <w:spacing w:before="40" w:after="40"/>
              <w:rPr>
                <w:rFonts w:ascii="Arial" w:hAnsi="Arial"/>
                <w:color w:val="282828"/>
                <w:sz w:val="18"/>
              </w:rPr>
            </w:pPr>
            <w:r>
              <w:rPr>
                <w:rFonts w:ascii="Arial" w:hAnsi="Arial"/>
                <w:color w:val="282828"/>
                <w:sz w:val="18"/>
              </w:rPr>
              <w:t>Data Understanding (30%)</w:t>
            </w:r>
          </w:p>
          <w:p w14:paraId="6264D83E" w14:textId="77777777" w:rsidR="00311C72" w:rsidRDefault="00DD031D">
            <w:pPr>
              <w:spacing w:before="40" w:after="40"/>
              <w:rPr>
                <w:rFonts w:ascii="Arial" w:hAnsi="Arial"/>
                <w:color w:val="282828"/>
                <w:sz w:val="18"/>
              </w:rPr>
            </w:pPr>
            <w:r>
              <w:rPr>
                <w:rFonts w:ascii="Arial" w:hAnsi="Arial"/>
                <w:color w:val="282828"/>
                <w:sz w:val="18"/>
              </w:rPr>
              <w:t>Documentation (20%)</w:t>
            </w:r>
          </w:p>
          <w:p w14:paraId="243B73F2" w14:textId="77777777" w:rsidR="00311C72" w:rsidRDefault="00DD031D">
            <w:pPr>
              <w:spacing w:before="40" w:after="40"/>
              <w:rPr>
                <w:rFonts w:ascii="Arial" w:hAnsi="Arial"/>
                <w:color w:val="282828"/>
                <w:sz w:val="18"/>
              </w:rPr>
            </w:pPr>
            <w:r>
              <w:rPr>
                <w:rFonts w:ascii="Arial" w:hAnsi="Arial"/>
                <w:color w:val="282828"/>
                <w:sz w:val="18"/>
              </w:rPr>
              <w:t>Data Prep (20%)</w:t>
            </w:r>
          </w:p>
          <w:p w14:paraId="645DEFF0" w14:textId="77777777" w:rsidR="00311C72" w:rsidRDefault="00DD031D">
            <w:pPr>
              <w:spacing w:before="40" w:after="40"/>
              <w:rPr>
                <w:rFonts w:ascii="Arial" w:hAnsi="Arial"/>
                <w:color w:val="282828"/>
                <w:sz w:val="18"/>
              </w:rPr>
            </w:pPr>
            <w:r>
              <w:rPr>
                <w:rFonts w:ascii="Arial" w:hAnsi="Arial"/>
                <w:color w:val="282828"/>
                <w:sz w:val="18"/>
              </w:rPr>
              <w:t>Clarity (20%)</w:t>
            </w:r>
          </w:p>
          <w:p w14:paraId="20550996" w14:textId="2E639B44" w:rsidR="00311C72" w:rsidRPr="00311C72" w:rsidRDefault="00DD031D">
            <w:pPr>
              <w:spacing w:before="40" w:after="40"/>
              <w:rPr>
                <w:rFonts w:ascii="Arial" w:hAnsi="Arial"/>
                <w:color w:val="282828"/>
                <w:sz w:val="18"/>
              </w:rPr>
            </w:pPr>
            <w:r>
              <w:rPr>
                <w:rFonts w:ascii="Arial" w:hAnsi="Arial"/>
                <w:color w:val="282828"/>
                <w:sz w:val="18"/>
              </w:rPr>
              <w:t>Quality (10%)</w:t>
            </w:r>
          </w:p>
        </w:tc>
      </w:tr>
    </w:tbl>
    <w:p w14:paraId="113E63B3" w14:textId="77777777" w:rsidR="00C478CA" w:rsidRDefault="00C478CA">
      <w:pPr>
        <w:spacing w:after="120"/>
      </w:pPr>
    </w:p>
    <w:p w14:paraId="3E08D779" w14:textId="4C69C99B" w:rsidR="00311C72" w:rsidRDefault="00311C72" w:rsidP="00311C72">
      <w:pPr>
        <w:spacing w:after="480"/>
        <w:jc w:val="center"/>
      </w:pPr>
      <w:r>
        <w:rPr>
          <w:rFonts w:ascii="Arial" w:hAnsi="Arial"/>
          <w:i/>
          <w:color w:val="4A6B82"/>
          <w:sz w:val="26"/>
        </w:rPr>
        <w:t>Contributors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3"/>
        <w:gridCol w:w="6222"/>
      </w:tblGrid>
      <w:tr w:rsidR="00A14572" w14:paraId="5DCAD879" w14:textId="77777777" w:rsidTr="00A14572">
        <w:trPr>
          <w:cantSplit/>
          <w:trHeight w:val="172"/>
          <w:jc w:val="center"/>
        </w:trPr>
        <w:tc>
          <w:tcPr>
            <w:tcW w:w="3183" w:type="dxa"/>
            <w:shd w:val="clear" w:color="auto" w:fill="1B365D"/>
          </w:tcPr>
          <w:p w14:paraId="085CCA91" w14:textId="1244B140" w:rsidR="00A14572" w:rsidRDefault="00A14572" w:rsidP="001B6DB9">
            <w:pPr>
              <w:spacing w:before="40" w:after="40"/>
            </w:pPr>
            <w:r>
              <w:rPr>
                <w:rFonts w:ascii="Arial" w:hAnsi="Arial"/>
                <w:b/>
                <w:color w:val="FFFFFF"/>
                <w:sz w:val="19"/>
              </w:rPr>
              <w:t>Task Performed</w:t>
            </w:r>
          </w:p>
        </w:tc>
        <w:tc>
          <w:tcPr>
            <w:tcW w:w="6222" w:type="dxa"/>
            <w:shd w:val="clear" w:color="auto" w:fill="1B365D"/>
          </w:tcPr>
          <w:p w14:paraId="6AD3E37B" w14:textId="49340491" w:rsidR="00A14572" w:rsidRDefault="00FA4141" w:rsidP="001B6DB9">
            <w:pPr>
              <w:spacing w:before="40" w:after="40"/>
            </w:pPr>
            <w:r>
              <w:rPr>
                <w:rFonts w:ascii="Arial" w:hAnsi="Arial"/>
                <w:b/>
                <w:color w:val="FFFFFF"/>
                <w:sz w:val="19"/>
              </w:rPr>
              <w:t>Team Members</w:t>
            </w:r>
          </w:p>
        </w:tc>
      </w:tr>
      <w:tr w:rsidR="00A14572" w14:paraId="7E79FCBC" w14:textId="77777777" w:rsidTr="00A14572">
        <w:trPr>
          <w:cantSplit/>
          <w:trHeight w:val="165"/>
          <w:jc w:val="center"/>
        </w:trPr>
        <w:tc>
          <w:tcPr>
            <w:tcW w:w="3183" w:type="dxa"/>
          </w:tcPr>
          <w:p w14:paraId="49DF7E49" w14:textId="215355A6" w:rsidR="00A14572" w:rsidRDefault="00A14572" w:rsidP="001B6DB9">
            <w:pPr>
              <w:spacing w:before="40" w:after="40"/>
            </w:pPr>
            <w:r>
              <w:rPr>
                <w:rFonts w:ascii="Arial" w:hAnsi="Arial"/>
                <w:color w:val="282828"/>
                <w:sz w:val="18"/>
              </w:rPr>
              <w:t>Data Cleaning</w:t>
            </w:r>
          </w:p>
        </w:tc>
        <w:tc>
          <w:tcPr>
            <w:tcW w:w="6222" w:type="dxa"/>
          </w:tcPr>
          <w:p w14:paraId="088749BF" w14:textId="77777777" w:rsidR="00A14572" w:rsidRDefault="00FA4141" w:rsidP="001B6DB9">
            <w:pPr>
              <w:spacing w:before="40" w:after="40"/>
              <w:rPr>
                <w:rFonts w:ascii="Arial" w:hAnsi="Arial"/>
                <w:color w:val="282828"/>
                <w:sz w:val="18"/>
              </w:rPr>
            </w:pPr>
            <w:proofErr w:type="spellStart"/>
            <w:r>
              <w:rPr>
                <w:rFonts w:ascii="Arial" w:hAnsi="Arial"/>
                <w:color w:val="282828"/>
                <w:sz w:val="18"/>
              </w:rPr>
              <w:t>Ghufran</w:t>
            </w:r>
            <w:proofErr w:type="spellEnd"/>
            <w:r>
              <w:rPr>
                <w:rFonts w:ascii="Arial" w:hAnsi="Arial"/>
                <w:color w:val="282828"/>
                <w:sz w:val="18"/>
              </w:rPr>
              <w:t xml:space="preserve"> Khan &lt;iamghufrankhan1@gmail.com&gt;</w:t>
            </w:r>
          </w:p>
          <w:p w14:paraId="1DFC98AE" w14:textId="653DB2C5" w:rsidR="00FA4141" w:rsidRPr="00FA4141" w:rsidRDefault="00FA4141" w:rsidP="001B6DB9">
            <w:pPr>
              <w:spacing w:before="40" w:after="40"/>
              <w:rPr>
                <w:rFonts w:ascii="Arial" w:hAnsi="Arial" w:cs="Arial"/>
              </w:rPr>
            </w:pPr>
            <w:r w:rsidRPr="00FA4141">
              <w:rPr>
                <w:rFonts w:ascii="Arial" w:hAnsi="Arial" w:cs="Arial"/>
                <w:sz w:val="18"/>
                <w:szCs w:val="18"/>
              </w:rPr>
              <w:t>Victor Thompson</w:t>
            </w:r>
            <w:r>
              <w:rPr>
                <w:rFonts w:ascii="Arial" w:hAnsi="Arial" w:cs="Arial"/>
                <w:sz w:val="18"/>
                <w:szCs w:val="18"/>
              </w:rPr>
              <w:t xml:space="preserve"> &lt;victor.thompsonva97@gmail.com&gt;</w:t>
            </w:r>
            <w:r w:rsidR="00BE5547">
              <w:rPr>
                <w:rFonts w:ascii="Arial" w:hAnsi="Arial" w:cs="Arial"/>
                <w:sz w:val="18"/>
                <w:szCs w:val="18"/>
              </w:rPr>
              <w:br/>
            </w:r>
            <w:proofErr w:type="spellStart"/>
            <w:r w:rsidR="00BE5547" w:rsidRPr="00BE5547">
              <w:rPr>
                <w:rFonts w:ascii="Arial" w:hAnsi="Arial" w:cs="Arial"/>
                <w:sz w:val="18"/>
                <w:szCs w:val="18"/>
              </w:rPr>
              <w:t>K</w:t>
            </w:r>
            <w:r w:rsidR="00BE5547">
              <w:rPr>
                <w:rFonts w:ascii="Arial" w:hAnsi="Arial" w:cs="Arial"/>
                <w:sz w:val="18"/>
                <w:szCs w:val="18"/>
              </w:rPr>
              <w:t>a</w:t>
            </w:r>
            <w:r w:rsidR="00BE5547" w:rsidRPr="00BE5547">
              <w:rPr>
                <w:rFonts w:ascii="Arial" w:hAnsi="Arial" w:cs="Arial"/>
                <w:sz w:val="18"/>
                <w:szCs w:val="18"/>
              </w:rPr>
              <w:t>m</w:t>
            </w:r>
            <w:r w:rsidR="00BE5547">
              <w:rPr>
                <w:rFonts w:ascii="Arial" w:hAnsi="Arial" w:cs="Arial"/>
                <w:sz w:val="18"/>
                <w:szCs w:val="18"/>
              </w:rPr>
              <w:t>o</w:t>
            </w:r>
            <w:r w:rsidR="00BE5547" w:rsidRPr="00BE5547">
              <w:rPr>
                <w:rFonts w:ascii="Arial" w:hAnsi="Arial" w:cs="Arial"/>
                <w:sz w:val="18"/>
                <w:szCs w:val="18"/>
              </w:rPr>
              <w:t>ru</w:t>
            </w:r>
            <w:proofErr w:type="spellEnd"/>
            <w:r w:rsidR="00BE5547">
              <w:rPr>
                <w:rFonts w:ascii="Arial" w:hAnsi="Arial" w:cs="Arial"/>
                <w:sz w:val="18"/>
                <w:szCs w:val="18"/>
              </w:rPr>
              <w:t xml:space="preserve"> </w:t>
            </w:r>
            <w:proofErr w:type="spellStart"/>
            <w:r w:rsidR="00BE5547">
              <w:rPr>
                <w:rFonts w:ascii="Arial" w:hAnsi="Arial" w:cs="Arial"/>
                <w:sz w:val="18"/>
                <w:szCs w:val="18"/>
              </w:rPr>
              <w:t>Olayemi</w:t>
            </w:r>
            <w:proofErr w:type="spellEnd"/>
            <w:r w:rsidR="00BE5547">
              <w:rPr>
                <w:rFonts w:ascii="Arial" w:hAnsi="Arial" w:cs="Arial"/>
                <w:sz w:val="18"/>
                <w:szCs w:val="18"/>
              </w:rPr>
              <w:t xml:space="preserve"> Raji &lt;</w:t>
            </w:r>
            <w:r w:rsidR="00BE5547" w:rsidRPr="00BE5547">
              <w:rPr>
                <w:rFonts w:ascii="Arial" w:hAnsi="Arial" w:cs="Arial"/>
                <w:sz w:val="18"/>
                <w:szCs w:val="18"/>
              </w:rPr>
              <w:t>Kamo4nice@gmail.com</w:t>
            </w:r>
            <w:r w:rsidR="00BE5547">
              <w:rPr>
                <w:rFonts w:ascii="Arial" w:hAnsi="Arial" w:cs="Arial"/>
                <w:sz w:val="18"/>
                <w:szCs w:val="18"/>
              </w:rPr>
              <w:t>&gt;</w:t>
            </w:r>
          </w:p>
        </w:tc>
      </w:tr>
      <w:tr w:rsidR="00A14572" w14:paraId="72D88FC3" w14:textId="77777777" w:rsidTr="00A14572">
        <w:trPr>
          <w:cantSplit/>
          <w:trHeight w:val="165"/>
          <w:jc w:val="center"/>
        </w:trPr>
        <w:tc>
          <w:tcPr>
            <w:tcW w:w="3183" w:type="dxa"/>
            <w:shd w:val="clear" w:color="auto" w:fill="DBE5F1" w:themeFill="accent1" w:themeFillTint="33"/>
          </w:tcPr>
          <w:p w14:paraId="43737AE7" w14:textId="77777777" w:rsidR="00A14572" w:rsidRDefault="00A14572" w:rsidP="001B6DB9">
            <w:pPr>
              <w:spacing w:before="40" w:after="40"/>
              <w:rPr>
                <w:rFonts w:ascii="Arial" w:hAnsi="Arial"/>
                <w:color w:val="282828"/>
                <w:sz w:val="18"/>
              </w:rPr>
            </w:pPr>
            <w:r>
              <w:rPr>
                <w:rFonts w:ascii="Arial" w:hAnsi="Arial"/>
                <w:color w:val="282828"/>
                <w:sz w:val="18"/>
              </w:rPr>
              <w:t>Data Quality and Summary Analysis</w:t>
            </w:r>
          </w:p>
          <w:p w14:paraId="28E1BAF9" w14:textId="78A0ED4B" w:rsidR="00A14572" w:rsidRDefault="00A14572" w:rsidP="001B6DB9">
            <w:pPr>
              <w:spacing w:before="40" w:after="40"/>
            </w:pPr>
            <w:r>
              <w:rPr>
                <w:rFonts w:ascii="Arial" w:hAnsi="Arial"/>
                <w:color w:val="282828"/>
                <w:sz w:val="18"/>
              </w:rPr>
              <w:t>(Engagement Analysis)</w:t>
            </w:r>
          </w:p>
        </w:tc>
        <w:tc>
          <w:tcPr>
            <w:tcW w:w="6222" w:type="dxa"/>
            <w:shd w:val="clear" w:color="auto" w:fill="DBE5F1" w:themeFill="accent1" w:themeFillTint="33"/>
          </w:tcPr>
          <w:p w14:paraId="5C9E7828" w14:textId="77777777" w:rsidR="00A14572" w:rsidRDefault="00FA4141" w:rsidP="001B6DB9">
            <w:pPr>
              <w:spacing w:before="40" w:after="40"/>
              <w:rPr>
                <w:rFonts w:ascii="Arial" w:hAnsi="Arial" w:cs="Arial"/>
                <w:sz w:val="18"/>
                <w:szCs w:val="18"/>
              </w:rPr>
            </w:pPr>
            <w:r>
              <w:rPr>
                <w:rFonts w:ascii="Arial" w:hAnsi="Arial" w:cs="Arial"/>
                <w:sz w:val="18"/>
                <w:szCs w:val="18"/>
              </w:rPr>
              <w:t>Nour Ahmed &lt;nourahmet77777@gmail.com&gt;</w:t>
            </w:r>
          </w:p>
          <w:p w14:paraId="7772F0B8" w14:textId="0D8126FE" w:rsidR="00FA4141" w:rsidRDefault="00FA4141" w:rsidP="001B6DB9">
            <w:pPr>
              <w:spacing w:before="40" w:after="40"/>
              <w:rPr>
                <w:rFonts w:ascii="Arial" w:hAnsi="Arial" w:cs="Arial"/>
                <w:sz w:val="18"/>
                <w:szCs w:val="18"/>
              </w:rPr>
            </w:pPr>
            <w:r>
              <w:rPr>
                <w:rFonts w:ascii="Arial" w:hAnsi="Arial" w:cs="Arial"/>
                <w:sz w:val="18"/>
                <w:szCs w:val="18"/>
              </w:rPr>
              <w:t>Khadija Kamal &lt;khadijakamal6002@gmail.com&gt;</w:t>
            </w:r>
          </w:p>
          <w:p w14:paraId="76CEB3E7" w14:textId="5236A4BF" w:rsidR="00FA4141" w:rsidRPr="00FA4141" w:rsidRDefault="00FA4141" w:rsidP="001B6DB9">
            <w:pPr>
              <w:spacing w:before="40" w:after="40"/>
              <w:rPr>
                <w:rFonts w:ascii="Arial" w:hAnsi="Arial" w:cs="Arial"/>
                <w:sz w:val="18"/>
                <w:szCs w:val="18"/>
              </w:rPr>
            </w:pPr>
            <w:proofErr w:type="spellStart"/>
            <w:r>
              <w:rPr>
                <w:rFonts w:ascii="Arial" w:hAnsi="Arial" w:cs="Arial"/>
                <w:sz w:val="18"/>
                <w:szCs w:val="18"/>
              </w:rPr>
              <w:t>Barira</w:t>
            </w:r>
            <w:proofErr w:type="spellEnd"/>
            <w:r>
              <w:rPr>
                <w:rFonts w:ascii="Arial" w:hAnsi="Arial" w:cs="Arial"/>
                <w:sz w:val="18"/>
                <w:szCs w:val="18"/>
              </w:rPr>
              <w:t xml:space="preserve"> Khan &lt;khanbarira47@gmail.com&gt;</w:t>
            </w:r>
          </w:p>
        </w:tc>
      </w:tr>
      <w:tr w:rsidR="00A14572" w14:paraId="12901726" w14:textId="77777777" w:rsidTr="00A14572">
        <w:trPr>
          <w:cantSplit/>
          <w:trHeight w:val="165"/>
          <w:jc w:val="center"/>
        </w:trPr>
        <w:tc>
          <w:tcPr>
            <w:tcW w:w="3183" w:type="dxa"/>
            <w:shd w:val="clear" w:color="auto" w:fill="auto"/>
          </w:tcPr>
          <w:p w14:paraId="79102CF0" w14:textId="1DC39904" w:rsidR="00A14572" w:rsidRDefault="00A14572" w:rsidP="001B6DB9">
            <w:pPr>
              <w:spacing w:before="40" w:after="40"/>
            </w:pPr>
            <w:r>
              <w:rPr>
                <w:rFonts w:ascii="Arial" w:hAnsi="Arial"/>
                <w:color w:val="282828"/>
                <w:sz w:val="18"/>
              </w:rPr>
              <w:t>Data Reporting</w:t>
            </w:r>
          </w:p>
        </w:tc>
        <w:tc>
          <w:tcPr>
            <w:tcW w:w="6222" w:type="dxa"/>
            <w:shd w:val="clear" w:color="auto" w:fill="auto"/>
          </w:tcPr>
          <w:p w14:paraId="7C98F230" w14:textId="00895AE8" w:rsidR="00A14572" w:rsidRDefault="00FA4141" w:rsidP="001B6DB9">
            <w:pPr>
              <w:spacing w:before="40" w:after="40"/>
            </w:pPr>
            <w:r>
              <w:rPr>
                <w:rFonts w:ascii="Arial" w:hAnsi="Arial"/>
                <w:color w:val="282828"/>
                <w:sz w:val="18"/>
              </w:rPr>
              <w:t>Khadija Kamal &lt;khadijakamal6002@gmail.com&gt;</w:t>
            </w:r>
          </w:p>
        </w:tc>
      </w:tr>
    </w:tbl>
    <w:p w14:paraId="62C6A2C9" w14:textId="77777777" w:rsidR="008C2386" w:rsidRDefault="008C2386" w:rsidP="008C2386">
      <w:pPr>
        <w:keepNext/>
        <w:spacing w:before="80" w:after="120"/>
        <w:rPr>
          <w:rFonts w:ascii="Arial" w:hAnsi="Arial"/>
          <w:b/>
          <w:color w:val="1B365D"/>
          <w:sz w:val="30"/>
        </w:rPr>
      </w:pPr>
    </w:p>
    <w:p w14:paraId="4E04FD6E" w14:textId="72410C27" w:rsidR="00C478CA" w:rsidRDefault="00DD031D" w:rsidP="008C2386">
      <w:pPr>
        <w:keepNext/>
        <w:spacing w:before="80" w:after="120"/>
      </w:pPr>
      <w:r>
        <w:rPr>
          <w:rFonts w:ascii="Arial" w:hAnsi="Arial"/>
          <w:b/>
          <w:color w:val="1B365D"/>
          <w:sz w:val="30"/>
        </w:rPr>
        <w:lastRenderedPageBreak/>
        <w:t>1. Executive Summary</w:t>
      </w:r>
    </w:p>
    <w:p w14:paraId="307B3CDA" w14:textId="3205B76B" w:rsidR="00C478CA" w:rsidRDefault="00DD031D">
      <w:pPr>
        <w:spacing w:after="120"/>
      </w:pPr>
      <w:r>
        <w:rPr>
          <w:rFonts w:ascii="Arial" w:hAnsi="Arial"/>
          <w:color w:val="282828"/>
          <w:sz w:val="21"/>
        </w:rPr>
        <w:t xml:space="preserve">This report presents the Week 1 Data Understanding and Summary Analysis (or Engagement Analysis) of the Rochester Institute of Technology (RIT) Opportunity-Wise Student Participation Dataset. Program managers need to know which learning opportunities attract and keep student participation. This report is the first step: understanding and cleaning the data before any modelling. The primary objective is to evaluate dataset architecture, establish data quality standards, document variable definitions, analyze baseline participation patterns, and inspect continuous numeric distributions for outlier flags.</w:t>
      </w:r>
    </w:p>
    <w:p w14:paraId="02DA5383" w14:textId="77777777" w:rsidR="00C478CA" w:rsidRDefault="00DD031D">
      <w:pPr>
        <w:keepNext/>
        <w:spacing w:before="240" w:after="80"/>
      </w:pPr>
      <w:r>
        <w:rPr>
          <w:rFonts w:ascii="Arial" w:hAnsi="Arial"/>
          <w:b/>
          <w:color w:val="4A6B82"/>
          <w:sz w:val="24"/>
        </w:rPr>
        <w:t>Key Analytical Takeaways</w:t>
      </w:r>
    </w:p>
    <w:p w14:paraId="0CC273AD" w14:textId="77777777" w:rsidR="00C478CA" w:rsidRDefault="00DD031D">
      <w:pPr>
        <w:pStyle w:val="ListBullet"/>
        <w:spacing w:after="80"/>
      </w:pPr>
      <w:r>
        <w:rPr>
          <w:rFonts w:ascii="Arial" w:hAnsi="Arial"/>
          <w:b/>
          <w:color w:val="282828"/>
          <w:sz w:val="21"/>
        </w:rPr>
        <w:t xml:space="preserve">Dataset Scope: </w:t>
      </w:r>
      <w:r>
        <w:rPr>
          <w:rFonts w:ascii="Arial" w:hAnsi="Arial"/>
          <w:color w:val="282828"/>
          <w:sz w:val="21"/>
        </w:rPr>
        <w:t>The dataset contains 8,558 participation records across 16 variables, capturing student-level application and registration events for experiential learning opportunities.</w:t>
      </w:r>
    </w:p>
    <w:p w14:paraId="1ADC7856" w14:textId="77777777" w:rsidR="00C478CA" w:rsidRDefault="00DD031D">
      <w:pPr>
        <w:pStyle w:val="ListBullet"/>
        <w:spacing w:after="80"/>
      </w:pPr>
      <w:r>
        <w:rPr>
          <w:rFonts w:ascii="Arial" w:hAnsi="Arial"/>
          <w:b/>
          <w:color w:val="282828"/>
          <w:sz w:val="21"/>
        </w:rPr>
        <w:t xml:space="preserve">Core Offerings: </w:t>
      </w:r>
      <w:r>
        <w:rPr>
          <w:rFonts w:ascii="Arial" w:hAnsi="Arial"/>
          <w:color w:val="282828"/>
          <w:sz w:val="21"/>
        </w:rPr>
        <w:t>Opportunity participation is heavily concentrated in Internships (63.34%, 5,421 records) and Courses (23.80%, 2,037 records), together accounting for 87.15% of all interactions.</w:t>
      </w:r>
    </w:p>
    <w:p w14:paraId="17014677" w14:textId="77777777" w:rsidR="00C478CA" w:rsidRDefault="00DD031D">
      <w:pPr>
        <w:pStyle w:val="ListBullet"/>
        <w:spacing w:after="80"/>
      </w:pPr>
      <w:r>
        <w:rPr>
          <w:rFonts w:ascii="Arial" w:hAnsi="Arial"/>
          <w:b/>
          <w:color w:val="282828"/>
          <w:sz w:val="21"/>
        </w:rPr>
        <w:t>Application Outcomes:</w:t>
      </w:r>
      <w:r>
        <w:rPr>
          <w:rFonts w:ascii="Arial" w:hAnsi="Arial"/>
          <w:color w:val="282828"/>
          <w:sz w:val="21"/>
        </w:rPr>
        <w:t xml:space="preserve"> Out of 8,558 records, 41.70% (3,569) were Rejected and 38.28% (3,276) reached Team Allocated; only 8.96% (767) actually Started and 7.21% (617) Dropped Out. The other four statuses (Waitlisted, Applied, Withdraw, Rewards Award) make up the remaining 3.84% (329 records). These are outcomes, not ordered funnel stages.</w:t>
      </w:r>
    </w:p>
    <w:p>
      <w:pPr>
        <w:pStyle w:val="ListBullet"/>
        <w:spacing w:after="80"/>
      </w:pPr>
      <w:r>
        <w:rPr>
          <w:rFonts w:ascii="Arial" w:hAnsi="Arial"/>
          <w:b/>
          <w:color w:val="282828"/>
          <w:sz w:val="21"/>
        </w:rPr>
        <w:t xml:space="preserve">Outcomes by Category: </w:t>
      </w:r>
      <w:r>
        <w:rPr>
          <w:rFonts w:ascii="Arial" w:hAnsi="Arial"/>
          <w:color w:val="282828"/>
          <w:sz w:val="21"/>
        </w:rPr>
        <w:t xml:space="preserve">All 3,569 Rejected records and 613 of the 617 Dropped Out records belong to Internships. Events, Competitions and Engagement activities mostly end as Team Allocated (84% to 97%), while Courses split between Team Allocated (54.7%) and Started (37.7%) (Section 5.3).</w:t>
      </w:r>
    </w:p>
    <w:p w14:paraId="26F8F58C" w14:textId="77777777" w:rsidR="00C478CA" w:rsidRDefault="00DD031D">
      <w:pPr>
        <w:pStyle w:val="ListBullet"/>
        <w:spacing w:after="80"/>
      </w:pPr>
      <w:r>
        <w:rPr>
          <w:rFonts w:ascii="Arial" w:hAnsi="Arial"/>
          <w:b/>
          <w:color w:val="282828"/>
          <w:sz w:val="21"/>
        </w:rPr>
        <w:t>Data Integrity:</w:t>
      </w:r>
      <w:r>
        <w:rPr>
          <w:rFonts w:ascii="Arial" w:hAnsi="Arial"/>
          <w:color w:val="282828"/>
          <w:sz w:val="21"/>
        </w:rPr>
        <w:t xml:space="preserve"> The dataset is 100% complete in 13 of 16 columns. Missing values are limited to Opportunity Start Date (3,794 rows, 44.33%), Current/Intended Major (0.06%) and Institution Name (0.05%). The missing start dates are explained by applications that never started (Rejected, Waitlisted, Applied); date columns needed day/month corrections (Section 4.2).</w:t>
      </w:r>
    </w:p>
    <w:p w14:paraId="37F0C16E" w14:textId="77777777" w:rsidR="00C478CA" w:rsidRDefault="00DD031D">
      <w:pPr>
        <w:pStyle w:val="ListBullet"/>
        <w:spacing w:after="80"/>
      </w:pPr>
      <w:r>
        <w:rPr>
          <w:rFonts w:ascii="Arial" w:hAnsi="Arial"/>
          <w:b/>
          <w:color w:val="282828"/>
          <w:sz w:val="21"/>
        </w:rPr>
        <w:t>Academic Profile:</w:t>
      </w:r>
      <w:r>
        <w:rPr>
          <w:rFonts w:ascii="Arial" w:hAnsi="Arial"/>
          <w:color w:val="282828"/>
          <w:sz w:val="21"/>
        </w:rPr>
        <w:t xml:space="preserve"> Participation is led by students in Information Systems (25.22%) and Computer Science (12.29%). Saint Louis University is the largest institution: 49.23% of records under its standard spelling, and about 52.62% once spelling variants are merged.</w:t>
      </w:r>
    </w:p>
    <w:p w14:paraId="193DEB80" w14:textId="77777777" w:rsidR="00C478CA" w:rsidRDefault="00DD031D">
      <w:pPr>
        <w:pStyle w:val="ListBullet"/>
        <w:spacing w:after="80"/>
      </w:pPr>
      <w:r>
        <w:rPr>
          <w:rFonts w:ascii="Arial" w:hAnsi="Arial"/>
          <w:b/>
          <w:color w:val="282828"/>
          <w:sz w:val="21"/>
        </w:rPr>
        <w:t>Geography:</w:t>
      </w:r>
      <w:r>
        <w:rPr>
          <w:rFonts w:ascii="Arial" w:hAnsi="Arial"/>
          <w:color w:val="282828"/>
          <w:sz w:val="21"/>
        </w:rPr>
        <w:t xml:space="preserve"> Students come from 70 countries, led by the United States (46.46%), India (33.14%) and Nigeria (8.88%).</w:t>
      </w:r>
    </w:p>
    <w:p w14:paraId="2A3978AF" w14:textId="77777777" w:rsidR="00C478CA" w:rsidRDefault="00DD031D">
      <w:pPr>
        <w:keepNext/>
        <w:spacing w:before="320" w:after="120"/>
      </w:pPr>
      <w:r>
        <w:rPr>
          <w:rFonts w:ascii="Arial" w:hAnsi="Arial"/>
          <w:b/>
          <w:color w:val="1B365D"/>
          <w:sz w:val="30"/>
        </w:rPr>
        <w:t>2. Understanding the Dataset &amp; Methodology</w:t>
      </w:r>
    </w:p>
    <w:p w14:paraId="79D799F4" w14:textId="77777777" w:rsidR="00C478CA" w:rsidRDefault="00DD031D">
      <w:pPr>
        <w:keepNext/>
        <w:spacing w:before="240" w:after="80"/>
      </w:pPr>
      <w:r>
        <w:rPr>
          <w:rFonts w:ascii="Arial" w:hAnsi="Arial"/>
          <w:b/>
          <w:color w:val="4A6B82"/>
          <w:sz w:val="24"/>
        </w:rPr>
        <w:t>2.1 Dataset Purpose &amp; Granularity</w:t>
      </w:r>
    </w:p>
    <w:p w14:paraId="5F3A1150" w14:textId="77777777" w:rsidR="00C478CA" w:rsidRDefault="00DD031D">
      <w:pPr>
        <w:spacing w:after="120"/>
      </w:pPr>
      <w:r>
        <w:rPr>
          <w:rFonts w:ascii="Arial" w:hAnsi="Arial"/>
          <w:color w:val="282828"/>
          <w:sz w:val="21"/>
        </w:rPr>
        <w:t>The dataset records student-level applications and lifecycle transitions across experiential learning programs offered through RIT. Each row represents a single participation event (application/registration) submitted by a student for a specific opportunity.</w:t>
      </w:r>
    </w:p>
    <w:p w14:paraId="51B704A6" w14:textId="77777777" w:rsidR="00C478CA" w:rsidRDefault="00DD031D">
      <w:pPr>
        <w:pStyle w:val="ListBullet"/>
        <w:spacing w:after="80"/>
      </w:pPr>
      <w:r>
        <w:rPr>
          <w:rFonts w:ascii="Arial" w:hAnsi="Arial"/>
          <w:b/>
          <w:color w:val="282828"/>
          <w:sz w:val="21"/>
        </w:rPr>
        <w:t xml:space="preserve">Total Observations: </w:t>
      </w:r>
      <w:r>
        <w:rPr>
          <w:rFonts w:ascii="Arial" w:hAnsi="Arial"/>
          <w:color w:val="282828"/>
          <w:sz w:val="21"/>
        </w:rPr>
        <w:t>8,558 rows</w:t>
      </w:r>
    </w:p>
    <w:p w14:paraId="753A454B" w14:textId="77777777" w:rsidR="00C478CA" w:rsidRDefault="00DD031D">
      <w:pPr>
        <w:pStyle w:val="ListBullet"/>
        <w:spacing w:after="80"/>
      </w:pPr>
      <w:r>
        <w:rPr>
          <w:rFonts w:ascii="Arial" w:hAnsi="Arial"/>
          <w:b/>
          <w:color w:val="282828"/>
          <w:sz w:val="21"/>
        </w:rPr>
        <w:t xml:space="preserve">Total Attributes: </w:t>
      </w:r>
      <w:r>
        <w:rPr>
          <w:rFonts w:ascii="Arial" w:hAnsi="Arial"/>
          <w:color w:val="282828"/>
          <w:sz w:val="21"/>
        </w:rPr>
        <w:t>16 columns (6 Datetime, 9 String, 1 Integer)</w:t>
      </w:r>
    </w:p>
    <w:p w14:paraId="57814B27" w14:textId="77777777" w:rsidR="00C478CA" w:rsidRDefault="00DD031D">
      <w:pPr>
        <w:pStyle w:val="ListBullet"/>
        <w:spacing w:after="80"/>
      </w:pPr>
      <w:r>
        <w:rPr>
          <w:rFonts w:ascii="Arial" w:hAnsi="Arial"/>
          <w:b/>
          <w:color w:val="282828"/>
          <w:sz w:val="21"/>
        </w:rPr>
        <w:t>Granularity:</w:t>
      </w:r>
      <w:r>
        <w:rPr>
          <w:rFonts w:ascii="Arial" w:hAnsi="Arial"/>
          <w:color w:val="282828"/>
          <w:sz w:val="21"/>
        </w:rPr>
        <w:t xml:space="preserve"> Student-Opportunity Level (multiple rows per student across different opportunities). There is no student ID; using First Name + Date of Birth as a proxy gives about 3,828 distinct students across 23 opportunities.</w:t>
      </w:r>
    </w:p>
    <w:p w14:paraId="162CE938" w14:textId="77777777" w:rsidR="00C478CA" w:rsidRDefault="00DD031D">
      <w:pPr>
        <w:pStyle w:val="ListBullet"/>
        <w:spacing w:after="80"/>
      </w:pPr>
      <w:r>
        <w:rPr>
          <w:rFonts w:ascii="Arial" w:hAnsi="Arial"/>
          <w:b/>
          <w:color w:val="282828"/>
          <w:sz w:val="21"/>
        </w:rPr>
        <w:t xml:space="preserve">Signup Date Range: </w:t>
      </w:r>
      <w:r>
        <w:rPr>
          <w:rFonts w:ascii="Arial" w:hAnsi="Arial"/>
          <w:color w:val="282828"/>
          <w:sz w:val="21"/>
        </w:rPr>
        <w:t>2023-01-05 to 2024-04-09 (15-month operational window).</w:t>
      </w:r>
    </w:p>
    <w:p w14:paraId="53FBB8D9" w14:textId="77777777" w:rsidR="00C478CA" w:rsidRDefault="00DD031D">
      <w:pPr>
        <w:keepNext/>
        <w:spacing w:before="240" w:after="80"/>
      </w:pPr>
      <w:r>
        <w:rPr>
          <w:rFonts w:ascii="Arial" w:hAnsi="Arial"/>
          <w:b/>
          <w:color w:val="4A6B82"/>
          <w:sz w:val="24"/>
        </w:rPr>
        <w:t>2.2 Opportunity Categories</w:t>
      </w:r>
    </w:p>
    <w:p w14:paraId="7AEF3CD0" w14:textId="77777777" w:rsidR="00C478CA" w:rsidRDefault="00DD031D">
      <w:pPr>
        <w:spacing w:after="120"/>
      </w:pPr>
      <w:r>
        <w:rPr>
          <w:rFonts w:ascii="Arial" w:hAnsi="Arial"/>
          <w:color w:val="282828"/>
          <w:sz w:val="21"/>
        </w:rPr>
        <w:t xml:space="preserve">Opportunities are classified into 5 distinct categories representing different forms of student engagement (see Figure 1):</w:t>
      </w:r>
    </w:p>
    <w:p w14:paraId="46FCEB8D" w14:textId="77777777" w:rsidR="00C478CA" w:rsidRDefault="00DD031D">
      <w:pPr>
        <w:pStyle w:val="ListBullet"/>
        <w:spacing w:after="80"/>
      </w:pPr>
      <w:r>
        <w:rPr>
          <w:rFonts w:ascii="Arial" w:hAnsi="Arial"/>
          <w:b/>
          <w:color w:val="282828"/>
          <w:sz w:val="21"/>
        </w:rPr>
        <w:lastRenderedPageBreak/>
        <w:t xml:space="preserve">Internship: </w:t>
      </w:r>
      <w:r>
        <w:rPr>
          <w:rFonts w:ascii="Arial" w:hAnsi="Arial"/>
          <w:color w:val="282828"/>
          <w:sz w:val="21"/>
        </w:rPr>
        <w:t>Practical workplace and industry experience (5,421 records, 63.34%).</w:t>
      </w:r>
    </w:p>
    <w:p w14:paraId="6FE560F4" w14:textId="77777777" w:rsidR="00C478CA" w:rsidRDefault="00DD031D">
      <w:pPr>
        <w:pStyle w:val="ListBullet"/>
        <w:spacing w:after="80"/>
      </w:pPr>
      <w:r>
        <w:rPr>
          <w:rFonts w:ascii="Arial" w:hAnsi="Arial"/>
          <w:b/>
          <w:color w:val="282828"/>
          <w:sz w:val="21"/>
        </w:rPr>
        <w:t xml:space="preserve">Course: </w:t>
      </w:r>
      <w:r>
        <w:rPr>
          <w:rFonts w:ascii="Arial" w:hAnsi="Arial"/>
          <w:color w:val="282828"/>
          <w:sz w:val="21"/>
        </w:rPr>
        <w:t>Structured skill-building modules and academic offerings (2,037 records, 23.80%).</w:t>
      </w:r>
    </w:p>
    <w:p w14:paraId="4DC55D96" w14:textId="77777777" w:rsidR="00C478CA" w:rsidRDefault="00DD031D">
      <w:pPr>
        <w:pStyle w:val="ListBullet"/>
        <w:spacing w:after="80"/>
      </w:pPr>
      <w:r>
        <w:rPr>
          <w:rFonts w:ascii="Arial" w:hAnsi="Arial"/>
          <w:b/>
          <w:color w:val="282828"/>
          <w:sz w:val="21"/>
        </w:rPr>
        <w:t xml:space="preserve">Event: </w:t>
      </w:r>
      <w:r>
        <w:rPr>
          <w:rFonts w:ascii="Arial" w:hAnsi="Arial"/>
          <w:color w:val="282828"/>
          <w:sz w:val="21"/>
        </w:rPr>
        <w:t>Workshops, webinars, and informational sessions (545 records, 6.37%).</w:t>
      </w:r>
    </w:p>
    <w:p w14:paraId="27A42187" w14:textId="77777777" w:rsidR="00C478CA" w:rsidRDefault="00DD031D" w:rsidP="008C2386">
      <w:pPr>
        <w:pStyle w:val="ListBullet"/>
        <w:spacing w:after="80" w:line="240" w:lineRule="auto"/>
      </w:pPr>
      <w:r>
        <w:rPr>
          <w:rFonts w:ascii="Arial" w:hAnsi="Arial"/>
          <w:b/>
          <w:color w:val="282828"/>
          <w:sz w:val="21"/>
        </w:rPr>
        <w:t xml:space="preserve">Competition: </w:t>
      </w:r>
      <w:r>
        <w:rPr>
          <w:rFonts w:ascii="Arial" w:hAnsi="Arial"/>
          <w:color w:val="282828"/>
          <w:sz w:val="21"/>
        </w:rPr>
        <w:t>Hackathons, innovation challenges, and project contests (425 records, 4.97%).</w:t>
      </w:r>
    </w:p>
    <w:p w14:paraId="5EA7104F" w14:textId="77777777" w:rsidR="00C478CA" w:rsidRDefault="00DD031D">
      <w:pPr>
        <w:pStyle w:val="ListBullet"/>
        <w:spacing w:after="80"/>
      </w:pPr>
      <w:r>
        <w:rPr>
          <w:rFonts w:ascii="Arial" w:hAnsi="Arial"/>
          <w:b/>
          <w:color w:val="282828"/>
          <w:sz w:val="21"/>
        </w:rPr>
        <w:t xml:space="preserve">Engagement: </w:t>
      </w:r>
      <w:r>
        <w:rPr>
          <w:rFonts w:ascii="Arial" w:hAnsi="Arial"/>
          <w:color w:val="282828"/>
          <w:sz w:val="21"/>
        </w:rPr>
        <w:t>Community leadership and institutional engagement activities (130 records, 1.52%).</w:t>
      </w:r>
    </w:p>
    <w:p>
      <w:pPr>
        <w:spacing w:after="120"/>
      </w:pPr>
      <w:r>
        <w:rPr>
          <w:rFonts w:ascii="Arial" w:hAnsi="Arial"/>
          <w:color w:val="282828"/>
          <w:sz w:val="21"/>
        </w:rPr>
        <w:t xml:space="preserve">In total there are 23 opportunity IDs (22 distinct names): 9 Internships, 4 Courses, 3 Events, 5 Competitions and 2 Engagement opportunities.</w:t>
      </w:r>
    </w:p>
    <w:p>
      <w:pPr>
        <w:keepNext/>
        <w:spacing w:before="120" w:after="40"/>
        <w:jc w:val="center"/>
      </w:pPr>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fig1_opportunity_categories.png"/>
                    <pic:cNvPicPr/>
                  </pic:nvPicPr>
                  <pic:blipFill>
                    <a:blip r:embed="rId15"/>
                    <a:stretch>
                      <a:fillRect/>
                    </a:stretch>
                  </pic:blipFill>
                  <pic:spPr>
                    <a:xfrm>
                      <a:off x="0" y="0"/>
                      <a:ext cx="5120640" cy="2880360"/>
                    </a:xfrm>
                    <a:prstGeom prst="rect"/>
                  </pic:spPr>
                </pic:pic>
              </a:graphicData>
            </a:graphic>
          </wp:inline>
        </w:drawing>
      </w:r>
    </w:p>
    <w:p>
      <w:pPr>
        <w:spacing w:before="60" w:after="200"/>
        <w:jc w:val="center"/>
      </w:pPr>
      <w:r>
        <w:rPr>
          <w:rFonts w:ascii="Arial" w:hAnsi="Arial"/>
          <w:i/>
          <w:color w:val="4A6B82"/>
          <w:sz w:val="19"/>
        </w:rPr>
        <w:t xml:space="preserve">Figure 1: Student participation records by opportunity category.</w:t>
      </w:r>
    </w:p>
    <w:p w14:paraId="4A297F7D" w14:textId="77777777" w:rsidR="00C478CA" w:rsidRDefault="00DD031D">
      <w:pPr>
        <w:keepNext/>
        <w:spacing w:before="320" w:after="120"/>
      </w:pPr>
      <w:r>
        <w:rPr>
          <w:rFonts w:ascii="Arial" w:hAnsi="Arial"/>
          <w:b/>
          <w:color w:val="1B365D"/>
          <w:sz w:val="30"/>
        </w:rPr>
        <w:t>3. Data Dictionary</w:t>
      </w:r>
    </w:p>
    <w:p>
      <w:pPr>
        <w:spacing w:after="120"/>
      </w:pPr>
      <w:r>
        <w:rPr>
          <w:rFonts w:ascii="Arial" w:hAnsi="Arial"/>
          <w:color w:val="282828"/>
          <w:sz w:val="21"/>
        </w:rPr>
        <w:t xml:space="preserve">The following data dictionary documents all 16 variables in the Cleaned_Data sheet. For each variable it gives the data type, the share of missing values, the number of distinct values, and a short description with its analytical role. Two column headers were renamed during cleaning: "Learner SignUp DateTime" became "Learner Signup Date", and "Entry created at" became "Entry Created 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1150"/>
        <w:gridCol w:w="1000"/>
        <w:gridCol w:w="900"/>
        <w:gridCol w:w="4610"/>
      </w:tblGrid>
      <w:tr>
        <w:trPr>
          <w:cantSplit/>
          <w:tblHeader/>
          <w:jc w:val="center"/>
        </w:trPr>
        <w:tc>
          <w:tcPr>
            <w:tcW w:w="1700" w:type="dxa"/>
            <w:shd w:val="clear" w:color="auto" w:fill="1B365D"/>
          </w:tcPr>
          <w:p>
            <w:pPr>
              <w:keepNext/>
              <w:spacing w:before="40" w:after="40"/>
            </w:pPr>
            <w:r>
              <w:rPr>
                <w:rFonts w:ascii="Arial" w:hAnsi="Arial"/>
                <w:b/>
                <w:color w:val="FFFFFF"/>
                <w:sz w:val="18"/>
              </w:rPr>
              <w:t xml:space="preserve">Column Name</w:t>
            </w:r>
          </w:p>
        </w:tc>
        <w:tc>
          <w:tcPr>
            <w:tcW w:w="1150" w:type="dxa"/>
            <w:shd w:val="clear" w:color="auto" w:fill="1B365D"/>
          </w:tcPr>
          <w:p>
            <w:pPr>
              <w:keepNext/>
              <w:spacing w:before="40" w:after="40"/>
            </w:pPr>
            <w:r>
              <w:rPr>
                <w:rFonts w:ascii="Arial" w:hAnsi="Arial"/>
                <w:b/>
                <w:color w:val="FFFFFF"/>
                <w:sz w:val="18"/>
              </w:rPr>
              <w:t xml:space="preserve">Data Type</w:t>
            </w:r>
          </w:p>
        </w:tc>
        <w:tc>
          <w:tcPr>
            <w:tcW w:w="1000" w:type="dxa"/>
            <w:shd w:val="clear" w:color="auto" w:fill="1B365D"/>
          </w:tcPr>
          <w:p>
            <w:pPr>
              <w:keepNext/>
              <w:spacing w:before="40" w:after="40"/>
              <w:jc w:val="center"/>
            </w:pPr>
            <w:r>
              <w:rPr>
                <w:rFonts w:ascii="Arial" w:hAnsi="Arial"/>
                <w:b/>
                <w:color w:val="FFFFFF"/>
                <w:sz w:val="18"/>
              </w:rPr>
              <w:t xml:space="preserve">Missing %</w:t>
            </w:r>
          </w:p>
        </w:tc>
        <w:tc>
          <w:tcPr>
            <w:tcW w:w="900" w:type="dxa"/>
            <w:shd w:val="clear" w:color="auto" w:fill="1B365D"/>
          </w:tcPr>
          <w:p>
            <w:pPr>
              <w:keepNext/>
              <w:spacing w:before="40" w:after="40"/>
              <w:jc w:val="center"/>
            </w:pPr>
            <w:r>
              <w:rPr>
                <w:rFonts w:ascii="Arial" w:hAnsi="Arial"/>
                <w:b/>
                <w:color w:val="FFFFFF"/>
                <w:sz w:val="18"/>
              </w:rPr>
              <w:t xml:space="preserve">Unique</w:t>
            </w:r>
          </w:p>
        </w:tc>
        <w:tc>
          <w:tcPr>
            <w:tcW w:w="4610" w:type="dxa"/>
            <w:shd w:val="clear" w:color="auto" w:fill="1B365D"/>
          </w:tcPr>
          <w:p>
            <w:pPr>
              <w:keepNext/>
              <w:spacing w:before="40" w:after="40"/>
            </w:pPr>
            <w:r>
              <w:rPr>
                <w:rFonts w:ascii="Arial" w:hAnsi="Arial"/>
                <w:b/>
                <w:color w:val="FFFFFF"/>
                <w:sz w:val="18"/>
              </w:rPr>
              <w:t xml:space="preserve">Description &amp; Analytical Role</w:t>
            </w:r>
          </w:p>
        </w:tc>
      </w:tr>
      <w:tr>
        <w:trPr>
          <w:cantSplit/>
          <w:jc w:val="center"/>
        </w:trPr>
        <w:tc>
          <w:tcPr>
            <w:tcW w:w="1700" w:type="dxa"/>
          </w:tcPr>
          <w:p>
            <w:pPr>
              <w:keepNext/>
              <w:spacing w:before="40" w:after="40"/>
            </w:pPr>
            <w:r>
              <w:rPr>
                <w:rFonts w:ascii="Arial" w:hAnsi="Arial"/>
                <w:b/>
                <w:color w:val="282828"/>
                <w:sz w:val="17"/>
              </w:rPr>
              <w:t xml:space="preserve">Learner Signup Date</w:t>
            </w:r>
          </w:p>
        </w:tc>
        <w:tc>
          <w:tcPr>
            <w:tcW w:w="1150" w:type="dxa"/>
          </w:tcPr>
          <w:p>
            <w:pPr>
              <w:keepNext/>
              <w:spacing w:before="40" w:after="40"/>
            </w:pPr>
            <w:r>
              <w:rPr>
                <w:rFonts w:ascii="Arial" w:hAnsi="Arial"/>
                <w:color w:val="282828"/>
                <w:sz w:val="17"/>
              </w:rPr>
              <w:t xml:space="preserve">Datetime</w:t>
            </w:r>
          </w:p>
        </w:tc>
        <w:tc>
          <w:tcPr>
            <w:tcW w:w="1000" w:type="dxa"/>
          </w:tcPr>
          <w:p>
            <w:pPr>
              <w:keepNext/>
              <w:spacing w:before="40" w:after="40"/>
              <w:jc w:val="center"/>
            </w:pPr>
            <w:r>
              <w:rPr>
                <w:rFonts w:ascii="Arial" w:hAnsi="Arial"/>
                <w:color w:val="282828"/>
                <w:sz w:val="17"/>
              </w:rPr>
              <w:t xml:space="preserve">0.00%</w:t>
            </w:r>
          </w:p>
        </w:tc>
        <w:tc>
          <w:tcPr>
            <w:tcW w:w="900" w:type="dxa"/>
          </w:tcPr>
          <w:p>
            <w:pPr>
              <w:keepNext/>
              <w:spacing w:before="40" w:after="40"/>
              <w:jc w:val="center"/>
            </w:pPr>
            <w:r>
              <w:rPr>
                <w:rFonts w:ascii="Arial" w:hAnsi="Arial"/>
                <w:color w:val="282828"/>
                <w:sz w:val="17"/>
              </w:rPr>
              <w:t xml:space="preserve">414</w:t>
            </w:r>
          </w:p>
        </w:tc>
        <w:tc>
          <w:tcPr>
            <w:tcW w:w="4610" w:type="dxa"/>
          </w:tcPr>
          <w:p>
            <w:pPr>
              <w:keepNext/>
              <w:spacing w:before="40" w:after="40"/>
            </w:pPr>
            <w:r>
              <w:rPr>
                <w:rFonts w:ascii="Arial" w:hAnsi="Arial"/>
                <w:color w:val="282828"/>
                <w:sz w:val="17"/>
              </w:rPr>
              <w:t xml:space="preserve">Date the learner created their platform profile. Used for signup-timing and trend analysis.</w:t>
            </w:r>
          </w:p>
        </w:tc>
      </w:tr>
      <w:tr>
        <w:trPr>
          <w:cantSplit/>
          <w:jc w:val="center"/>
        </w:trPr>
        <w:tc>
          <w:tcPr>
            <w:tcW w:w="1700" w:type="dxa"/>
            <w:shd w:val="clear" w:color="auto" w:fill="F0F4F8"/>
          </w:tcPr>
          <w:p>
            <w:pPr>
              <w:spacing w:before="40" w:after="40"/>
            </w:pPr>
            <w:r>
              <w:rPr>
                <w:rFonts w:ascii="Arial" w:hAnsi="Arial"/>
                <w:b/>
                <w:color w:val="282828"/>
                <w:sz w:val="17"/>
              </w:rPr>
              <w:t xml:space="preserve">Opportunity Id</w:t>
            </w:r>
          </w:p>
        </w:tc>
        <w:tc>
          <w:tcPr>
            <w:tcW w:w="1150" w:type="dxa"/>
            <w:shd w:val="clear" w:color="auto" w:fill="F0F4F8"/>
          </w:tcPr>
          <w:p>
            <w:pPr>
              <w:spacing w:before="40" w:after="40"/>
            </w:pPr>
            <w:r>
              <w:rPr>
                <w:rFonts w:ascii="Arial" w:hAnsi="Arial"/>
                <w:color w:val="282828"/>
                <w:sz w:val="17"/>
              </w:rPr>
              <w:t xml:space="preserve">String (30-character code)</w:t>
            </w:r>
          </w:p>
        </w:tc>
        <w:tc>
          <w:tcPr>
            <w:tcW w:w="1000" w:type="dxa"/>
            <w:shd w:val="clear" w:color="auto" w:fill="F0F4F8"/>
          </w:tcPr>
          <w:p>
            <w:pPr>
              <w:spacing w:before="40" w:after="40"/>
              <w:jc w:val="center"/>
            </w:pPr>
            <w:r>
              <w:rPr>
                <w:rFonts w:ascii="Arial" w:hAnsi="Arial"/>
                <w:color w:val="282828"/>
                <w:sz w:val="17"/>
              </w:rPr>
              <w:t xml:space="preserve">0.00%</w:t>
            </w:r>
          </w:p>
        </w:tc>
        <w:tc>
          <w:tcPr>
            <w:tcW w:w="900" w:type="dxa"/>
            <w:shd w:val="clear" w:color="auto" w:fill="F0F4F8"/>
          </w:tcPr>
          <w:p>
            <w:pPr>
              <w:spacing w:before="40" w:after="40"/>
              <w:jc w:val="center"/>
            </w:pPr>
            <w:r>
              <w:rPr>
                <w:rFonts w:ascii="Arial" w:hAnsi="Arial"/>
                <w:color w:val="282828"/>
                <w:sz w:val="17"/>
              </w:rPr>
              <w:t xml:space="preserve">23</w:t>
            </w:r>
          </w:p>
        </w:tc>
        <w:tc>
          <w:tcPr>
            <w:tcW w:w="4610" w:type="dxa"/>
            <w:shd w:val="clear" w:color="auto" w:fill="F0F4F8"/>
          </w:tcPr>
          <w:p>
            <w:pPr>
              <w:spacing w:before="40" w:after="40"/>
            </w:pPr>
            <w:r>
              <w:rPr>
                <w:rFonts w:ascii="Arial" w:hAnsi="Arial"/>
                <w:color w:val="282828"/>
                <w:sz w:val="17"/>
              </w:rPr>
              <w:t xml:space="preserve">Identifier of the opportunity. It repeats across rows (one value per opportunity, 23 in total), so it is not a unique row key. Used to group records by opportunity.</w:t>
            </w:r>
          </w:p>
        </w:tc>
      </w:tr>
      <w:tr>
        <w:trPr>
          <w:cantSplit/>
          <w:jc w:val="center"/>
        </w:trPr>
        <w:tc>
          <w:tcPr>
            <w:tcW w:w="1700" w:type="dxa"/>
          </w:tcPr>
          <w:p>
            <w:pPr>
              <w:spacing w:before="40" w:after="40"/>
            </w:pPr>
            <w:r>
              <w:rPr>
                <w:rFonts w:ascii="Arial" w:hAnsi="Arial"/>
                <w:b/>
                <w:color w:val="282828"/>
                <w:sz w:val="17"/>
              </w:rPr>
              <w:t xml:space="preserve">Opportunity Name</w:t>
            </w:r>
          </w:p>
        </w:tc>
        <w:tc>
          <w:tcPr>
            <w:tcW w:w="1150" w:type="dxa"/>
          </w:tcPr>
          <w:p>
            <w:pPr>
              <w:spacing w:before="40" w:after="40"/>
            </w:pPr>
            <w:r>
              <w:rPr>
                <w:rFonts w:ascii="Arial" w:hAnsi="Arial"/>
                <w:color w:val="282828"/>
                <w:sz w:val="17"/>
              </w:rPr>
              <w:t xml:space="preserve">String</w:t>
            </w:r>
          </w:p>
        </w:tc>
        <w:tc>
          <w:tcPr>
            <w:tcW w:w="1000" w:type="dxa"/>
          </w:tcPr>
          <w:p>
            <w:pPr>
              <w:spacing w:before="40" w:after="40"/>
              <w:jc w:val="center"/>
            </w:pPr>
            <w:r>
              <w:rPr>
                <w:rFonts w:ascii="Arial" w:hAnsi="Arial"/>
                <w:color w:val="282828"/>
                <w:sz w:val="17"/>
              </w:rPr>
              <w:t xml:space="preserve">0.00%</w:t>
            </w:r>
          </w:p>
        </w:tc>
        <w:tc>
          <w:tcPr>
            <w:tcW w:w="900" w:type="dxa"/>
          </w:tcPr>
          <w:p>
            <w:pPr>
              <w:spacing w:before="40" w:after="40"/>
              <w:jc w:val="center"/>
            </w:pPr>
            <w:r>
              <w:rPr>
                <w:rFonts w:ascii="Arial" w:hAnsi="Arial"/>
                <w:color w:val="282828"/>
                <w:sz w:val="17"/>
              </w:rPr>
              <w:t xml:space="preserve">22</w:t>
            </w:r>
          </w:p>
        </w:tc>
        <w:tc>
          <w:tcPr>
            <w:tcW w:w="4610" w:type="dxa"/>
          </w:tcPr>
          <w:p>
            <w:pPr>
              <w:spacing w:before="40" w:after="40"/>
            </w:pPr>
            <w:r>
              <w:rPr>
                <w:rFonts w:ascii="Arial" w:hAnsi="Arial"/>
                <w:color w:val="282828"/>
                <w:sz w:val="17"/>
              </w:rPr>
              <w:t xml:space="preserve">Full title of the course, internship, or event. There are 22 names for 23 IDs because one title (Jump Start: Developing your Emotional Intelligence) is shared by two IDs.</w:t>
            </w:r>
          </w:p>
        </w:tc>
      </w:tr>
      <w:tr>
        <w:trPr>
          <w:cantSplit/>
          <w:jc w:val="center"/>
        </w:trPr>
        <w:tc>
          <w:tcPr>
            <w:tcW w:w="1700" w:type="dxa"/>
            <w:shd w:val="clear" w:color="auto" w:fill="F0F4F8"/>
          </w:tcPr>
          <w:p>
            <w:pPr>
              <w:spacing w:before="40" w:after="40"/>
            </w:pPr>
            <w:r>
              <w:rPr>
                <w:rFonts w:ascii="Arial" w:hAnsi="Arial"/>
                <w:b/>
                <w:color w:val="282828"/>
                <w:sz w:val="17"/>
              </w:rPr>
              <w:t xml:space="preserve">Opportunity Category</w:t>
            </w:r>
          </w:p>
        </w:tc>
        <w:tc>
          <w:tcPr>
            <w:tcW w:w="1150" w:type="dxa"/>
            <w:shd w:val="clear" w:color="auto" w:fill="F0F4F8"/>
          </w:tcPr>
          <w:p>
            <w:pPr>
              <w:spacing w:before="40" w:after="40"/>
            </w:pPr>
            <w:r>
              <w:rPr>
                <w:rFonts w:ascii="Arial" w:hAnsi="Arial"/>
                <w:color w:val="282828"/>
                <w:sz w:val="17"/>
              </w:rPr>
              <w:t xml:space="preserve">String</w:t>
            </w:r>
          </w:p>
        </w:tc>
        <w:tc>
          <w:tcPr>
            <w:tcW w:w="1000" w:type="dxa"/>
            <w:shd w:val="clear" w:color="auto" w:fill="F0F4F8"/>
          </w:tcPr>
          <w:p>
            <w:pPr>
              <w:spacing w:before="40" w:after="40"/>
              <w:jc w:val="center"/>
            </w:pPr>
            <w:r>
              <w:rPr>
                <w:rFonts w:ascii="Arial" w:hAnsi="Arial"/>
                <w:color w:val="282828"/>
                <w:sz w:val="17"/>
              </w:rPr>
              <w:t xml:space="preserve">0.00%</w:t>
            </w:r>
          </w:p>
        </w:tc>
        <w:tc>
          <w:tcPr>
            <w:tcW w:w="900" w:type="dxa"/>
            <w:shd w:val="clear" w:color="auto" w:fill="F0F4F8"/>
          </w:tcPr>
          <w:p>
            <w:pPr>
              <w:spacing w:before="40" w:after="40"/>
              <w:jc w:val="center"/>
            </w:pPr>
            <w:r>
              <w:rPr>
                <w:rFonts w:ascii="Arial" w:hAnsi="Arial"/>
                <w:color w:val="282828"/>
                <w:sz w:val="17"/>
              </w:rPr>
              <w:t xml:space="preserve">5</w:t>
            </w:r>
          </w:p>
        </w:tc>
        <w:tc>
          <w:tcPr>
            <w:tcW w:w="4610" w:type="dxa"/>
            <w:shd w:val="clear" w:color="auto" w:fill="F0F4F8"/>
          </w:tcPr>
          <w:p>
            <w:pPr>
              <w:spacing w:before="40" w:after="40"/>
            </w:pPr>
            <w:r>
              <w:rPr>
                <w:rFonts w:ascii="Arial" w:hAnsi="Arial"/>
                <w:color w:val="282828"/>
                <w:sz w:val="17"/>
              </w:rPr>
              <w:t xml:space="preserve">Classification of the opportunity (Internship, Course, Event, Competition, Engagement). Main grouping variable for participation analysis.</w:t>
            </w:r>
          </w:p>
        </w:tc>
      </w:tr>
      <w:tr>
        <w:trPr>
          <w:cantSplit/>
          <w:jc w:val="center"/>
        </w:trPr>
        <w:tc>
          <w:tcPr>
            <w:tcW w:w="1700" w:type="dxa"/>
          </w:tcPr>
          <w:p>
            <w:pPr>
              <w:spacing w:before="40" w:after="40"/>
            </w:pPr>
            <w:r>
              <w:rPr>
                <w:rFonts w:ascii="Arial" w:hAnsi="Arial"/>
                <w:b/>
                <w:color w:val="282828"/>
                <w:sz w:val="17"/>
              </w:rPr>
              <w:t xml:space="preserve">Opportunity End Date</w:t>
            </w:r>
          </w:p>
        </w:tc>
        <w:tc>
          <w:tcPr>
            <w:tcW w:w="1150" w:type="dxa"/>
          </w:tcPr>
          <w:p>
            <w:pPr>
              <w:spacing w:before="40" w:after="40"/>
            </w:pPr>
            <w:r>
              <w:rPr>
                <w:rFonts w:ascii="Arial" w:hAnsi="Arial"/>
                <w:color w:val="282828"/>
                <w:sz w:val="17"/>
              </w:rPr>
              <w:t xml:space="preserve">Datetime</w:t>
            </w:r>
          </w:p>
        </w:tc>
        <w:tc>
          <w:tcPr>
            <w:tcW w:w="1000" w:type="dxa"/>
          </w:tcPr>
          <w:p>
            <w:pPr>
              <w:spacing w:before="40" w:after="40"/>
              <w:jc w:val="center"/>
            </w:pPr>
            <w:r>
              <w:rPr>
                <w:rFonts w:ascii="Arial" w:hAnsi="Arial"/>
                <w:color w:val="282828"/>
                <w:sz w:val="17"/>
              </w:rPr>
              <w:t xml:space="preserve">0.00%</w:t>
            </w:r>
          </w:p>
        </w:tc>
        <w:tc>
          <w:tcPr>
            <w:tcW w:w="900" w:type="dxa"/>
          </w:tcPr>
          <w:p>
            <w:pPr>
              <w:spacing w:before="40" w:after="40"/>
              <w:jc w:val="center"/>
            </w:pPr>
            <w:r>
              <w:rPr>
                <w:rFonts w:ascii="Arial" w:hAnsi="Arial"/>
                <w:color w:val="282828"/>
                <w:sz w:val="17"/>
              </w:rPr>
              <w:t xml:space="preserve">16</w:t>
            </w:r>
          </w:p>
        </w:tc>
        <w:tc>
          <w:tcPr>
            <w:tcW w:w="4610" w:type="dxa"/>
          </w:tcPr>
          <w:p>
            <w:pPr>
              <w:spacing w:before="40" w:after="40"/>
            </w:pPr>
            <w:r>
              <w:rPr>
                <w:rFonts w:ascii="Arial" w:hAnsi="Arial"/>
                <w:color w:val="282828"/>
                <w:sz w:val="17"/>
              </w:rPr>
              <w:t xml:space="preserve">Scheduled end date of the program. Used with the Start Date to derive opportunity duration.</w:t>
            </w:r>
          </w:p>
        </w:tc>
      </w:tr>
      <w:tr>
        <w:trPr>
          <w:cantSplit/>
          <w:jc w:val="center"/>
        </w:trPr>
        <w:tc>
          <w:tcPr>
            <w:tcW w:w="1700" w:type="dxa"/>
            <w:shd w:val="clear" w:color="auto" w:fill="F0F4F8"/>
          </w:tcPr>
          <w:p>
            <w:pPr>
              <w:spacing w:before="40" w:after="40"/>
            </w:pPr>
            <w:r>
              <w:rPr>
                <w:rFonts w:ascii="Arial" w:hAnsi="Arial"/>
                <w:b/>
                <w:color w:val="282828"/>
                <w:sz w:val="17"/>
              </w:rPr>
              <w:t xml:space="preserve">First Name</w:t>
            </w:r>
          </w:p>
        </w:tc>
        <w:tc>
          <w:tcPr>
            <w:tcW w:w="1150" w:type="dxa"/>
            <w:shd w:val="clear" w:color="auto" w:fill="F0F4F8"/>
          </w:tcPr>
          <w:p>
            <w:pPr>
              <w:spacing w:before="40" w:after="40"/>
            </w:pPr>
            <w:r>
              <w:rPr>
                <w:rFonts w:ascii="Arial" w:hAnsi="Arial"/>
                <w:color w:val="282828"/>
                <w:sz w:val="17"/>
              </w:rPr>
              <w:t xml:space="preserve">String</w:t>
            </w:r>
          </w:p>
        </w:tc>
        <w:tc>
          <w:tcPr>
            <w:tcW w:w="1000" w:type="dxa"/>
            <w:shd w:val="clear" w:color="auto" w:fill="F0F4F8"/>
          </w:tcPr>
          <w:p>
            <w:pPr>
              <w:spacing w:before="40" w:after="40"/>
              <w:jc w:val="center"/>
            </w:pPr>
            <w:r>
              <w:rPr>
                <w:rFonts w:ascii="Arial" w:hAnsi="Arial"/>
                <w:color w:val="282828"/>
                <w:sz w:val="17"/>
              </w:rPr>
              <w:t xml:space="preserve">0.00%</w:t>
            </w:r>
          </w:p>
        </w:tc>
        <w:tc>
          <w:tcPr>
            <w:tcW w:w="900" w:type="dxa"/>
            <w:shd w:val="clear" w:color="auto" w:fill="F0F4F8"/>
          </w:tcPr>
          <w:p>
            <w:pPr>
              <w:spacing w:before="40" w:after="40"/>
              <w:jc w:val="center"/>
            </w:pPr>
            <w:r>
              <w:rPr>
                <w:rFonts w:ascii="Arial" w:hAnsi="Arial"/>
                <w:color w:val="282828"/>
                <w:sz w:val="17"/>
              </w:rPr>
              <w:t xml:space="preserve">2,897</w:t>
            </w:r>
          </w:p>
        </w:tc>
        <w:tc>
          <w:tcPr>
            <w:tcW w:w="4610" w:type="dxa"/>
            <w:shd w:val="clear" w:color="auto" w:fill="F0F4F8"/>
          </w:tcPr>
          <w:p>
            <w:pPr>
              <w:spacing w:before="40" w:after="40"/>
            </w:pPr>
            <w:r>
              <w:rPr>
                <w:rFonts w:ascii="Arial" w:hAnsi="Arial"/>
                <w:color w:val="282828"/>
                <w:sz w:val="17"/>
              </w:rPr>
              <w:t xml:space="preserve">Learner first name. Used alongside Date of Birth as a student proxy because there is no student ID. Not needed for modelling.</w:t>
            </w:r>
          </w:p>
        </w:tc>
      </w:tr>
      <w:tr>
        <w:trPr>
          <w:cantSplit/>
          <w:jc w:val="center"/>
        </w:trPr>
        <w:tc>
          <w:tcPr>
            <w:tcW w:w="1700" w:type="dxa"/>
          </w:tcPr>
          <w:p>
            <w:pPr>
              <w:spacing w:before="40" w:after="40"/>
            </w:pPr>
            <w:r>
              <w:rPr>
                <w:rFonts w:ascii="Arial" w:hAnsi="Arial"/>
                <w:b/>
                <w:color w:val="282828"/>
                <w:sz w:val="17"/>
              </w:rPr>
              <w:t xml:space="preserve">Date of Birth</w:t>
            </w:r>
          </w:p>
        </w:tc>
        <w:tc>
          <w:tcPr>
            <w:tcW w:w="1150" w:type="dxa"/>
          </w:tcPr>
          <w:p>
            <w:pPr>
              <w:spacing w:before="40" w:after="40"/>
            </w:pPr>
            <w:r>
              <w:rPr>
                <w:rFonts w:ascii="Arial" w:hAnsi="Arial"/>
                <w:color w:val="282828"/>
                <w:sz w:val="17"/>
              </w:rPr>
              <w:t xml:space="preserve">Datetime</w:t>
            </w:r>
          </w:p>
        </w:tc>
        <w:tc>
          <w:tcPr>
            <w:tcW w:w="1000" w:type="dxa"/>
          </w:tcPr>
          <w:p>
            <w:pPr>
              <w:spacing w:before="40" w:after="40"/>
              <w:jc w:val="center"/>
            </w:pPr>
            <w:r>
              <w:rPr>
                <w:rFonts w:ascii="Arial" w:hAnsi="Arial"/>
                <w:color w:val="282828"/>
                <w:sz w:val="17"/>
              </w:rPr>
              <w:t xml:space="preserve">0.00%</w:t>
            </w:r>
          </w:p>
        </w:tc>
        <w:tc>
          <w:tcPr>
            <w:tcW w:w="900" w:type="dxa"/>
          </w:tcPr>
          <w:p>
            <w:pPr>
              <w:spacing w:before="40" w:after="40"/>
              <w:jc w:val="center"/>
            </w:pPr>
            <w:r>
              <w:rPr>
                <w:rFonts w:ascii="Arial" w:hAnsi="Arial"/>
                <w:color w:val="282828"/>
                <w:sz w:val="17"/>
              </w:rPr>
              <w:t xml:space="preserve">2,620</w:t>
            </w:r>
          </w:p>
        </w:tc>
        <w:tc>
          <w:tcPr>
            <w:tcW w:w="4610" w:type="dxa"/>
          </w:tcPr>
          <w:p>
            <w:pPr>
              <w:spacing w:before="40" w:after="40"/>
            </w:pPr>
            <w:r>
              <w:rPr>
                <w:rFonts w:ascii="Arial" w:hAnsi="Arial"/>
                <w:color w:val="282828"/>
                <w:sz w:val="17"/>
              </w:rPr>
              <w:t xml:space="preserve">Learner birth date. Used to derive age at application. Contains some implausible values (Section 4.4).</w:t>
            </w:r>
          </w:p>
        </w:tc>
      </w:tr>
      <w:tr>
        <w:trPr>
          <w:cantSplit/>
          <w:jc w:val="center"/>
        </w:trPr>
        <w:tc>
          <w:tcPr>
            <w:tcW w:w="1700" w:type="dxa"/>
            <w:shd w:val="clear" w:color="auto" w:fill="F0F4F8"/>
          </w:tcPr>
          <w:p>
            <w:pPr>
              <w:spacing w:before="40" w:after="40"/>
            </w:pPr>
            <w:r>
              <w:rPr>
                <w:rFonts w:ascii="Arial" w:hAnsi="Arial"/>
                <w:b/>
                <w:color w:val="282828"/>
                <w:sz w:val="17"/>
              </w:rPr>
              <w:t xml:space="preserve">Gender</w:t>
            </w:r>
          </w:p>
        </w:tc>
        <w:tc>
          <w:tcPr>
            <w:tcW w:w="1150" w:type="dxa"/>
            <w:shd w:val="clear" w:color="auto" w:fill="F0F4F8"/>
          </w:tcPr>
          <w:p>
            <w:pPr>
              <w:spacing w:before="40" w:after="40"/>
            </w:pPr>
            <w:r>
              <w:rPr>
                <w:rFonts w:ascii="Arial" w:hAnsi="Arial"/>
                <w:color w:val="282828"/>
                <w:sz w:val="17"/>
              </w:rPr>
              <w:t xml:space="preserve">String</w:t>
            </w:r>
          </w:p>
        </w:tc>
        <w:tc>
          <w:tcPr>
            <w:tcW w:w="1000" w:type="dxa"/>
            <w:shd w:val="clear" w:color="auto" w:fill="F0F4F8"/>
          </w:tcPr>
          <w:p>
            <w:pPr>
              <w:spacing w:before="40" w:after="40"/>
              <w:jc w:val="center"/>
            </w:pPr>
            <w:r>
              <w:rPr>
                <w:rFonts w:ascii="Arial" w:hAnsi="Arial"/>
                <w:color w:val="282828"/>
                <w:sz w:val="17"/>
              </w:rPr>
              <w:t xml:space="preserve">0.00%</w:t>
            </w:r>
          </w:p>
        </w:tc>
        <w:tc>
          <w:tcPr>
            <w:tcW w:w="900" w:type="dxa"/>
            <w:shd w:val="clear" w:color="auto" w:fill="F0F4F8"/>
          </w:tcPr>
          <w:p>
            <w:pPr>
              <w:spacing w:before="40" w:after="40"/>
              <w:jc w:val="center"/>
            </w:pPr>
            <w:r>
              <w:rPr>
                <w:rFonts w:ascii="Arial" w:hAnsi="Arial"/>
                <w:color w:val="282828"/>
                <w:sz w:val="17"/>
              </w:rPr>
              <w:t xml:space="preserve">4</w:t>
            </w:r>
          </w:p>
        </w:tc>
        <w:tc>
          <w:tcPr>
            <w:tcW w:w="4610" w:type="dxa"/>
            <w:shd w:val="clear" w:color="auto" w:fill="F0F4F8"/>
          </w:tcPr>
          <w:p>
            <w:pPr>
              <w:spacing w:before="40" w:after="40"/>
            </w:pPr>
            <w:r>
              <w:rPr>
                <w:rFonts w:ascii="Arial" w:hAnsi="Arial"/>
                <w:color w:val="282828"/>
                <w:sz w:val="17"/>
              </w:rPr>
              <w:t xml:space="preserve">Gender as recorded (Male, Female, Other, Don't want to specify). Used for demographic profiling.</w:t>
            </w:r>
          </w:p>
        </w:tc>
      </w:tr>
      <w:tr>
        <w:trPr>
          <w:cantSplit/>
          <w:jc w:val="center"/>
        </w:trPr>
        <w:tc>
          <w:tcPr>
            <w:tcW w:w="1700" w:type="dxa"/>
          </w:tcPr>
          <w:p>
            <w:pPr>
              <w:spacing w:before="40" w:after="40"/>
            </w:pPr>
            <w:r>
              <w:rPr>
                <w:rFonts w:ascii="Arial" w:hAnsi="Arial"/>
                <w:b/>
                <w:color w:val="282828"/>
                <w:sz w:val="17"/>
              </w:rPr>
              <w:t xml:space="preserve">Country</w:t>
            </w:r>
          </w:p>
        </w:tc>
        <w:tc>
          <w:tcPr>
            <w:tcW w:w="1150" w:type="dxa"/>
          </w:tcPr>
          <w:p>
            <w:pPr>
              <w:spacing w:before="40" w:after="40"/>
            </w:pPr>
            <w:r>
              <w:rPr>
                <w:rFonts w:ascii="Arial" w:hAnsi="Arial"/>
                <w:color w:val="282828"/>
                <w:sz w:val="17"/>
              </w:rPr>
              <w:t xml:space="preserve">String</w:t>
            </w:r>
          </w:p>
        </w:tc>
        <w:tc>
          <w:tcPr>
            <w:tcW w:w="1000" w:type="dxa"/>
          </w:tcPr>
          <w:p>
            <w:pPr>
              <w:spacing w:before="40" w:after="40"/>
              <w:jc w:val="center"/>
            </w:pPr>
            <w:r>
              <w:rPr>
                <w:rFonts w:ascii="Arial" w:hAnsi="Arial"/>
                <w:color w:val="282828"/>
                <w:sz w:val="17"/>
              </w:rPr>
              <w:t xml:space="preserve">0.00%</w:t>
            </w:r>
          </w:p>
        </w:tc>
        <w:tc>
          <w:tcPr>
            <w:tcW w:w="900" w:type="dxa"/>
          </w:tcPr>
          <w:p>
            <w:pPr>
              <w:spacing w:before="40" w:after="40"/>
              <w:jc w:val="center"/>
            </w:pPr>
            <w:r>
              <w:rPr>
                <w:rFonts w:ascii="Arial" w:hAnsi="Arial"/>
                <w:color w:val="282828"/>
                <w:sz w:val="17"/>
              </w:rPr>
              <w:t xml:space="preserve">70</w:t>
            </w:r>
          </w:p>
        </w:tc>
        <w:tc>
          <w:tcPr>
            <w:tcW w:w="4610" w:type="dxa"/>
          </w:tcPr>
          <w:p>
            <w:pPr>
              <w:spacing w:before="40" w:after="40"/>
            </w:pPr>
            <w:r>
              <w:rPr>
                <w:rFonts w:ascii="Arial" w:hAnsi="Arial"/>
                <w:color w:val="282828"/>
                <w:sz w:val="17"/>
              </w:rPr>
              <w:t xml:space="preserve">Country recorded for the learner (70 distinct values). Used for geographic profiling.</w:t>
            </w:r>
          </w:p>
        </w:tc>
      </w:tr>
      <w:tr>
        <w:trPr>
          <w:cantSplit/>
          <w:jc w:val="center"/>
        </w:trPr>
        <w:tc>
          <w:tcPr>
            <w:tcW w:w="1700" w:type="dxa"/>
            <w:shd w:val="clear" w:color="auto" w:fill="F0F4F8"/>
          </w:tcPr>
          <w:p>
            <w:pPr>
              <w:spacing w:before="40" w:after="40"/>
            </w:pPr>
            <w:r>
              <w:rPr>
                <w:rFonts w:ascii="Arial" w:hAnsi="Arial"/>
                <w:b/>
                <w:color w:val="282828"/>
                <w:sz w:val="17"/>
              </w:rPr>
              <w:t xml:space="preserve">Institution Name</w:t>
            </w:r>
          </w:p>
        </w:tc>
        <w:tc>
          <w:tcPr>
            <w:tcW w:w="1150" w:type="dxa"/>
            <w:shd w:val="clear" w:color="auto" w:fill="F0F4F8"/>
          </w:tcPr>
          <w:p>
            <w:pPr>
              <w:spacing w:before="40" w:after="40"/>
            </w:pPr>
            <w:r>
              <w:rPr>
                <w:rFonts w:ascii="Arial" w:hAnsi="Arial"/>
                <w:color w:val="282828"/>
                <w:sz w:val="17"/>
              </w:rPr>
              <w:t xml:space="preserve">String</w:t>
            </w:r>
          </w:p>
        </w:tc>
        <w:tc>
          <w:tcPr>
            <w:tcW w:w="1000" w:type="dxa"/>
            <w:shd w:val="clear" w:color="auto" w:fill="F0F4F8"/>
          </w:tcPr>
          <w:p>
            <w:pPr>
              <w:spacing w:before="40" w:after="40"/>
              <w:jc w:val="center"/>
            </w:pPr>
            <w:r>
              <w:rPr>
                <w:rFonts w:ascii="Arial" w:hAnsi="Arial"/>
                <w:color w:val="282828"/>
                <w:sz w:val="17"/>
              </w:rPr>
              <w:t xml:space="preserve">0.05%</w:t>
            </w:r>
          </w:p>
        </w:tc>
        <w:tc>
          <w:tcPr>
            <w:tcW w:w="900" w:type="dxa"/>
            <w:shd w:val="clear" w:color="auto" w:fill="F0F4F8"/>
          </w:tcPr>
          <w:p>
            <w:pPr>
              <w:spacing w:before="40" w:after="40"/>
              <w:jc w:val="center"/>
            </w:pPr>
            <w:r>
              <w:rPr>
                <w:rFonts w:ascii="Arial" w:hAnsi="Arial"/>
                <w:color w:val="282828"/>
                <w:sz w:val="17"/>
              </w:rPr>
              <w:t xml:space="preserve">1,794</w:t>
            </w:r>
          </w:p>
        </w:tc>
        <w:tc>
          <w:tcPr>
            <w:tcW w:w="4610" w:type="dxa"/>
            <w:shd w:val="clear" w:color="auto" w:fill="F0F4F8"/>
          </w:tcPr>
          <w:p>
            <w:pPr>
              <w:spacing w:before="40" w:after="40"/>
            </w:pPr>
            <w:r>
              <w:rPr>
                <w:rFonts w:ascii="Arial" w:hAnsi="Arial"/>
                <w:color w:val="282828"/>
                <w:sz w:val="17"/>
              </w:rPr>
              <w:t xml:space="preserve">Educational institution attended. Free text with many spelling variants; stored in upper case after cleaning.</w:t>
            </w:r>
          </w:p>
        </w:tc>
      </w:tr>
      <w:tr>
        <w:trPr>
          <w:cantSplit/>
          <w:jc w:val="center"/>
        </w:trPr>
        <w:tc>
          <w:tcPr>
            <w:tcW w:w="1700" w:type="dxa"/>
          </w:tcPr>
          <w:p>
            <w:pPr>
              <w:spacing w:before="40" w:after="40"/>
            </w:pPr>
            <w:r>
              <w:rPr>
                <w:rFonts w:ascii="Arial" w:hAnsi="Arial"/>
                <w:b/>
                <w:color w:val="282828"/>
                <w:sz w:val="17"/>
              </w:rPr>
              <w:t xml:space="preserve">Current/Intended Major</w:t>
            </w:r>
          </w:p>
        </w:tc>
        <w:tc>
          <w:tcPr>
            <w:tcW w:w="1150" w:type="dxa"/>
          </w:tcPr>
          <w:p>
            <w:pPr>
              <w:spacing w:before="40" w:after="40"/>
            </w:pPr>
            <w:r>
              <w:rPr>
                <w:rFonts w:ascii="Arial" w:hAnsi="Arial"/>
                <w:color w:val="282828"/>
                <w:sz w:val="17"/>
              </w:rPr>
              <w:t xml:space="preserve">String</w:t>
            </w:r>
          </w:p>
        </w:tc>
        <w:tc>
          <w:tcPr>
            <w:tcW w:w="1000" w:type="dxa"/>
          </w:tcPr>
          <w:p>
            <w:pPr>
              <w:spacing w:before="40" w:after="40"/>
              <w:jc w:val="center"/>
            </w:pPr>
            <w:r>
              <w:rPr>
                <w:rFonts w:ascii="Arial" w:hAnsi="Arial"/>
                <w:color w:val="282828"/>
                <w:sz w:val="17"/>
              </w:rPr>
              <w:t xml:space="preserve">0.06%</w:t>
            </w:r>
          </w:p>
        </w:tc>
        <w:tc>
          <w:tcPr>
            <w:tcW w:w="900" w:type="dxa"/>
          </w:tcPr>
          <w:p>
            <w:pPr>
              <w:spacing w:before="40" w:after="40"/>
              <w:jc w:val="center"/>
            </w:pPr>
            <w:r>
              <w:rPr>
                <w:rFonts w:ascii="Arial" w:hAnsi="Arial"/>
                <w:color w:val="282828"/>
                <w:sz w:val="17"/>
              </w:rPr>
              <w:t xml:space="preserve">406</w:t>
            </w:r>
          </w:p>
        </w:tc>
        <w:tc>
          <w:tcPr>
            <w:tcW w:w="4610" w:type="dxa"/>
          </w:tcPr>
          <w:p>
            <w:pPr>
              <w:spacing w:before="40" w:after="40"/>
            </w:pPr>
            <w:r>
              <w:rPr>
                <w:rFonts w:ascii="Arial" w:hAnsi="Arial"/>
                <w:color w:val="282828"/>
                <w:sz w:val="17"/>
              </w:rPr>
              <w:t xml:space="preserve">Learner's primary field of study. Used for academic profiling.</w:t>
            </w:r>
          </w:p>
        </w:tc>
      </w:tr>
      <w:tr>
        <w:trPr>
          <w:cantSplit/>
          <w:jc w:val="center"/>
        </w:trPr>
        <w:tc>
          <w:tcPr>
            <w:tcW w:w="1700" w:type="dxa"/>
            <w:shd w:val="clear" w:color="auto" w:fill="F0F4F8"/>
          </w:tcPr>
          <w:p>
            <w:pPr>
              <w:spacing w:before="40" w:after="40"/>
            </w:pPr>
            <w:r>
              <w:rPr>
                <w:rFonts w:ascii="Arial" w:hAnsi="Arial"/>
                <w:b/>
                <w:color w:val="282828"/>
                <w:sz w:val="17"/>
              </w:rPr>
              <w:t xml:space="preserve">Entry Created At</w:t>
            </w:r>
          </w:p>
        </w:tc>
        <w:tc>
          <w:tcPr>
            <w:tcW w:w="1150" w:type="dxa"/>
            <w:shd w:val="clear" w:color="auto" w:fill="F0F4F8"/>
          </w:tcPr>
          <w:p>
            <w:pPr>
              <w:spacing w:before="40" w:after="40"/>
            </w:pPr>
            <w:r>
              <w:rPr>
                <w:rFonts w:ascii="Arial" w:hAnsi="Arial"/>
                <w:color w:val="282828"/>
                <w:sz w:val="17"/>
              </w:rPr>
              <w:t xml:space="preserve">Datetime (with time)</w:t>
            </w:r>
          </w:p>
        </w:tc>
        <w:tc>
          <w:tcPr>
            <w:tcW w:w="1000" w:type="dxa"/>
            <w:shd w:val="clear" w:color="auto" w:fill="F0F4F8"/>
          </w:tcPr>
          <w:p>
            <w:pPr>
              <w:spacing w:before="40" w:after="40"/>
              <w:jc w:val="center"/>
            </w:pPr>
            <w:r>
              <w:rPr>
                <w:rFonts w:ascii="Arial" w:hAnsi="Arial"/>
                <w:color w:val="282828"/>
                <w:sz w:val="17"/>
              </w:rPr>
              <w:t xml:space="preserve">0.00%</w:t>
            </w:r>
          </w:p>
        </w:tc>
        <w:tc>
          <w:tcPr>
            <w:tcW w:w="900" w:type="dxa"/>
            <w:shd w:val="clear" w:color="auto" w:fill="F0F4F8"/>
          </w:tcPr>
          <w:p>
            <w:pPr>
              <w:spacing w:before="40" w:after="40"/>
              <w:jc w:val="center"/>
            </w:pPr>
            <w:r>
              <w:rPr>
                <w:rFonts w:ascii="Arial" w:hAnsi="Arial"/>
                <w:color w:val="282828"/>
                <w:sz w:val="17"/>
              </w:rPr>
              <w:t xml:space="preserve">94</w:t>
            </w:r>
          </w:p>
        </w:tc>
        <w:tc>
          <w:tcPr>
            <w:tcW w:w="4610" w:type="dxa"/>
            <w:shd w:val="clear" w:color="auto" w:fill="F0F4F8"/>
          </w:tcPr>
          <w:p>
            <w:pPr>
              <w:spacing w:before="40" w:after="40"/>
            </w:pPr>
            <w:r>
              <w:rPr>
                <w:rFonts w:ascii="Arial" w:hAnsi="Arial"/>
                <w:color w:val="282828"/>
                <w:sz w:val="17"/>
              </w:rPr>
              <w:t xml:space="preserve">Record export timestamp: all values fall between 12:01:41 and 12:03:14 on 3 Nov 2024. Reference only; it is not the application time.</w:t>
            </w:r>
          </w:p>
        </w:tc>
      </w:tr>
      <w:tr>
        <w:trPr>
          <w:cantSplit/>
          <w:jc w:val="center"/>
        </w:trPr>
        <w:tc>
          <w:tcPr>
            <w:tcW w:w="1700" w:type="dxa"/>
          </w:tcPr>
          <w:p>
            <w:pPr>
              <w:spacing w:before="40" w:after="40"/>
            </w:pPr>
            <w:r>
              <w:rPr>
                <w:rFonts w:ascii="Arial" w:hAnsi="Arial"/>
                <w:b/>
                <w:color w:val="282828"/>
                <w:sz w:val="17"/>
              </w:rPr>
              <w:t xml:space="preserve">Status Description</w:t>
            </w:r>
          </w:p>
        </w:tc>
        <w:tc>
          <w:tcPr>
            <w:tcW w:w="1150" w:type="dxa"/>
          </w:tcPr>
          <w:p>
            <w:pPr>
              <w:spacing w:before="40" w:after="40"/>
            </w:pPr>
            <w:r>
              <w:rPr>
                <w:rFonts w:ascii="Arial" w:hAnsi="Arial"/>
                <w:color w:val="282828"/>
                <w:sz w:val="17"/>
              </w:rPr>
              <w:t xml:space="preserve">String</w:t>
            </w:r>
          </w:p>
        </w:tc>
        <w:tc>
          <w:tcPr>
            <w:tcW w:w="1000" w:type="dxa"/>
          </w:tcPr>
          <w:p>
            <w:pPr>
              <w:spacing w:before="40" w:after="40"/>
              <w:jc w:val="center"/>
            </w:pPr>
            <w:r>
              <w:rPr>
                <w:rFonts w:ascii="Arial" w:hAnsi="Arial"/>
                <w:color w:val="282828"/>
                <w:sz w:val="17"/>
              </w:rPr>
              <w:t xml:space="preserve">0.00%</w:t>
            </w:r>
          </w:p>
        </w:tc>
        <w:tc>
          <w:tcPr>
            <w:tcW w:w="900" w:type="dxa"/>
          </w:tcPr>
          <w:p>
            <w:pPr>
              <w:spacing w:before="40" w:after="40"/>
              <w:jc w:val="center"/>
            </w:pPr>
            <w:r>
              <w:rPr>
                <w:rFonts w:ascii="Arial" w:hAnsi="Arial"/>
                <w:color w:val="282828"/>
                <w:sz w:val="17"/>
              </w:rPr>
              <w:t xml:space="preserve">8</w:t>
            </w:r>
          </w:p>
        </w:tc>
        <w:tc>
          <w:tcPr>
            <w:tcW w:w="4610" w:type="dxa"/>
          </w:tcPr>
          <w:p>
            <w:pPr>
              <w:spacing w:before="40" w:after="40"/>
            </w:pPr>
            <w:r>
              <w:rPr>
                <w:rFonts w:ascii="Arial" w:hAnsi="Arial"/>
                <w:color w:val="282828"/>
                <w:sz w:val="17"/>
              </w:rPr>
              <w:t xml:space="preserve">Outcome of the application (for example Rejected, Started). Key outcome variable and the main candidate for the participation label in later weeks.</w:t>
            </w:r>
          </w:p>
        </w:tc>
      </w:tr>
      <w:tr>
        <w:trPr>
          <w:cantSplit/>
          <w:jc w:val="center"/>
        </w:trPr>
        <w:tc>
          <w:tcPr>
            <w:tcW w:w="1700" w:type="dxa"/>
            <w:shd w:val="clear" w:color="auto" w:fill="F0F4F8"/>
          </w:tcPr>
          <w:p>
            <w:pPr>
              <w:spacing w:before="40" w:after="40"/>
            </w:pPr>
            <w:r>
              <w:rPr>
                <w:rFonts w:ascii="Arial" w:hAnsi="Arial"/>
                <w:b/>
                <w:color w:val="282828"/>
                <w:sz w:val="17"/>
              </w:rPr>
              <w:t xml:space="preserve">Status Code</w:t>
            </w:r>
          </w:p>
        </w:tc>
        <w:tc>
          <w:tcPr>
            <w:tcW w:w="1150" w:type="dxa"/>
            <w:shd w:val="clear" w:color="auto" w:fill="F0F4F8"/>
          </w:tcPr>
          <w:p>
            <w:pPr>
              <w:spacing w:before="40" w:after="40"/>
            </w:pPr>
            <w:r>
              <w:rPr>
                <w:rFonts w:ascii="Arial" w:hAnsi="Arial"/>
                <w:color w:val="282828"/>
                <w:sz w:val="17"/>
              </w:rPr>
              <w:t xml:space="preserve">Integer</w:t>
            </w:r>
          </w:p>
        </w:tc>
        <w:tc>
          <w:tcPr>
            <w:tcW w:w="1000" w:type="dxa"/>
            <w:shd w:val="clear" w:color="auto" w:fill="F0F4F8"/>
          </w:tcPr>
          <w:p>
            <w:pPr>
              <w:spacing w:before="40" w:after="40"/>
              <w:jc w:val="center"/>
            </w:pPr>
            <w:r>
              <w:rPr>
                <w:rFonts w:ascii="Arial" w:hAnsi="Arial"/>
                <w:color w:val="282828"/>
                <w:sz w:val="17"/>
              </w:rPr>
              <w:t xml:space="preserve">0.00%</w:t>
            </w:r>
          </w:p>
        </w:tc>
        <w:tc>
          <w:tcPr>
            <w:tcW w:w="900" w:type="dxa"/>
            <w:shd w:val="clear" w:color="auto" w:fill="F0F4F8"/>
          </w:tcPr>
          <w:p>
            <w:pPr>
              <w:spacing w:before="40" w:after="40"/>
              <w:jc w:val="center"/>
            </w:pPr>
            <w:r>
              <w:rPr>
                <w:rFonts w:ascii="Arial" w:hAnsi="Arial"/>
                <w:color w:val="282828"/>
                <w:sz w:val="17"/>
              </w:rPr>
              <w:t xml:space="preserve">8</w:t>
            </w:r>
          </w:p>
        </w:tc>
        <w:tc>
          <w:tcPr>
            <w:tcW w:w="4610" w:type="dxa"/>
            <w:shd w:val="clear" w:color="auto" w:fill="F0F4F8"/>
          </w:tcPr>
          <w:p>
            <w:pPr>
              <w:spacing w:before="40" w:after="40"/>
            </w:pPr>
            <w:r>
              <w:rPr>
                <w:rFonts w:ascii="Arial" w:hAnsi="Arial"/>
                <w:color w:val="282828"/>
                <w:sz w:val="17"/>
              </w:rPr>
              <w:t xml:space="preserve">System code that matches Status Description one-to-one (see Section 3.1).</w:t>
            </w:r>
          </w:p>
        </w:tc>
      </w:tr>
      <w:tr>
        <w:trPr>
          <w:cantSplit/>
          <w:jc w:val="center"/>
        </w:trPr>
        <w:tc>
          <w:tcPr>
            <w:tcW w:w="1700" w:type="dxa"/>
          </w:tcPr>
          <w:p>
            <w:pPr>
              <w:spacing w:before="40" w:after="40"/>
            </w:pPr>
            <w:r>
              <w:rPr>
                <w:rFonts w:ascii="Arial" w:hAnsi="Arial"/>
                <w:b/>
                <w:color w:val="282828"/>
                <w:sz w:val="17"/>
              </w:rPr>
              <w:t xml:space="preserve">Apply Date</w:t>
            </w:r>
          </w:p>
        </w:tc>
        <w:tc>
          <w:tcPr>
            <w:tcW w:w="1150" w:type="dxa"/>
          </w:tcPr>
          <w:p>
            <w:pPr>
              <w:spacing w:before="40" w:after="40"/>
            </w:pPr>
            <w:r>
              <w:rPr>
                <w:rFonts w:ascii="Arial" w:hAnsi="Arial"/>
                <w:color w:val="282828"/>
                <w:sz w:val="17"/>
              </w:rPr>
              <w:t xml:space="preserve">Datetime</w:t>
            </w:r>
          </w:p>
        </w:tc>
        <w:tc>
          <w:tcPr>
            <w:tcW w:w="1000" w:type="dxa"/>
          </w:tcPr>
          <w:p>
            <w:pPr>
              <w:spacing w:before="40" w:after="40"/>
              <w:jc w:val="center"/>
            </w:pPr>
            <w:r>
              <w:rPr>
                <w:rFonts w:ascii="Arial" w:hAnsi="Arial"/>
                <w:color w:val="282828"/>
                <w:sz w:val="17"/>
              </w:rPr>
              <w:t xml:space="preserve">0.00%</w:t>
            </w:r>
          </w:p>
        </w:tc>
        <w:tc>
          <w:tcPr>
            <w:tcW w:w="900" w:type="dxa"/>
          </w:tcPr>
          <w:p>
            <w:pPr>
              <w:spacing w:before="40" w:after="40"/>
              <w:jc w:val="center"/>
            </w:pPr>
            <w:r>
              <w:rPr>
                <w:rFonts w:ascii="Arial" w:hAnsi="Arial"/>
                <w:color w:val="282828"/>
                <w:sz w:val="17"/>
              </w:rPr>
              <w:t xml:space="preserve">442</w:t>
            </w:r>
          </w:p>
        </w:tc>
        <w:tc>
          <w:tcPr>
            <w:tcW w:w="4610" w:type="dxa"/>
          </w:tcPr>
          <w:p>
            <w:pPr>
              <w:spacing w:before="40" w:after="40"/>
            </w:pPr>
            <w:r>
              <w:rPr>
                <w:rFonts w:ascii="Arial" w:hAnsi="Arial"/>
                <w:color w:val="282828"/>
                <w:sz w:val="17"/>
              </w:rPr>
              <w:t xml:space="preserve">Date the learner formally submitted the application. Used for timing and lead-time analysis.</w:t>
            </w:r>
          </w:p>
        </w:tc>
      </w:tr>
      <w:tr>
        <w:trPr>
          <w:cantSplit/>
          <w:jc w:val="center"/>
        </w:trPr>
        <w:tc>
          <w:tcPr>
            <w:tcW w:w="1700" w:type="dxa"/>
            <w:shd w:val="clear" w:color="auto" w:fill="F0F4F8"/>
          </w:tcPr>
          <w:p>
            <w:pPr>
              <w:spacing w:before="40" w:after="40"/>
            </w:pPr>
            <w:r>
              <w:rPr>
                <w:rFonts w:ascii="Arial" w:hAnsi="Arial"/>
                <w:b/>
                <w:color w:val="282828"/>
                <w:sz w:val="17"/>
              </w:rPr>
              <w:t xml:space="preserve">Opportunity Start Date</w:t>
            </w:r>
          </w:p>
        </w:tc>
        <w:tc>
          <w:tcPr>
            <w:tcW w:w="1150" w:type="dxa"/>
            <w:shd w:val="clear" w:color="auto" w:fill="F0F4F8"/>
          </w:tcPr>
          <w:p>
            <w:pPr>
              <w:spacing w:before="40" w:after="40"/>
            </w:pPr>
            <w:r>
              <w:rPr>
                <w:rFonts w:ascii="Arial" w:hAnsi="Arial"/>
                <w:color w:val="282828"/>
                <w:sz w:val="17"/>
              </w:rPr>
              <w:t xml:space="preserve">Datetime</w:t>
            </w:r>
          </w:p>
        </w:tc>
        <w:tc>
          <w:tcPr>
            <w:tcW w:w="1000" w:type="dxa"/>
            <w:shd w:val="clear" w:color="auto" w:fill="F0F4F8"/>
          </w:tcPr>
          <w:p>
            <w:pPr>
              <w:spacing w:before="40" w:after="40"/>
              <w:jc w:val="center"/>
            </w:pPr>
            <w:r>
              <w:rPr>
                <w:rFonts w:ascii="Arial" w:hAnsi="Arial"/>
                <w:color w:val="282828"/>
                <w:sz w:val="17"/>
              </w:rPr>
              <w:t xml:space="preserve">44.33%</w:t>
            </w:r>
          </w:p>
        </w:tc>
        <w:tc>
          <w:tcPr>
            <w:tcW w:w="900" w:type="dxa"/>
            <w:shd w:val="clear" w:color="auto" w:fill="F0F4F8"/>
          </w:tcPr>
          <w:p>
            <w:pPr>
              <w:spacing w:before="40" w:after="40"/>
              <w:jc w:val="center"/>
            </w:pPr>
            <w:r>
              <w:rPr>
                <w:rFonts w:ascii="Arial" w:hAnsi="Arial"/>
                <w:color w:val="282828"/>
                <w:sz w:val="17"/>
              </w:rPr>
              <w:t xml:space="preserve">17</w:t>
            </w:r>
          </w:p>
        </w:tc>
        <w:tc>
          <w:tcPr>
            <w:tcW w:w="4610" w:type="dxa"/>
            <w:shd w:val="clear" w:color="auto" w:fill="F0F4F8"/>
          </w:tcPr>
          <w:p>
            <w:pPr>
              <w:spacing w:before="40" w:after="40"/>
            </w:pPr>
            <w:r>
              <w:rPr>
                <w:rFonts w:ascii="Arial" w:hAnsi="Arial"/>
                <w:color w:val="282828"/>
                <w:sz w:val="17"/>
              </w:rPr>
              <w:t xml:space="preserve">Official start date of the program. Blank for the 3,794 applications that never started (see Section 4.1).</w:t>
            </w:r>
          </w:p>
        </w:tc>
      </w:tr>
    </w:tbl>
    <w:p>
      <w:pPr>
        <w:keepNext/>
        <w:spacing w:before="240" w:after="80"/>
      </w:pPr>
      <w:r>
        <w:rPr>
          <w:rFonts w:ascii="Arial" w:hAnsi="Arial"/>
          <w:b/>
          <w:color w:val="4A6B82"/>
          <w:sz w:val="24"/>
        </w:rPr>
        <w:t xml:space="preserve">3.1 Status Code Mapping</w:t>
      </w:r>
    </w:p>
    <w:p>
      <w:pPr>
        <w:spacing w:after="120"/>
      </w:pPr>
      <w:r>
        <w:rPr>
          <w:rFonts w:ascii="Arial" w:hAnsi="Arial"/>
          <w:color w:val="282828"/>
          <w:sz w:val="21"/>
        </w:rPr>
        <w:t xml:space="preserve">Each Status Description maps to exactly one Status Code. Percentages are shares of all 8,558 records.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3360"/>
        <w:gridCol w:w="2000"/>
        <w:gridCol w:w="2000"/>
      </w:tblGrid>
      <w:tr>
        <w:trPr>
          <w:cantSplit/>
          <w:tblHeader/>
          <w:jc w:val="center"/>
        </w:trPr>
        <w:tc>
          <w:tcPr>
            <w:tcW w:w="2000" w:type="dxa"/>
            <w:shd w:val="clear" w:color="auto" w:fill="1B365D"/>
          </w:tcPr>
          <w:p>
            <w:pPr>
              <w:keepNext/>
              <w:spacing w:before="40" w:after="40"/>
              <w:jc w:val="center"/>
            </w:pPr>
            <w:r>
              <w:rPr>
                <w:rFonts w:ascii="Arial" w:hAnsi="Arial"/>
                <w:b/>
                <w:color w:val="FFFFFF"/>
                <w:sz w:val="19"/>
              </w:rPr>
              <w:t xml:space="preserve">Status Code</w:t>
            </w:r>
          </w:p>
        </w:tc>
        <w:tc>
          <w:tcPr>
            <w:tcW w:w="3360" w:type="dxa"/>
            <w:shd w:val="clear" w:color="auto" w:fill="1B365D"/>
          </w:tcPr>
          <w:p>
            <w:pPr>
              <w:keepNext/>
              <w:spacing w:before="40" w:after="40"/>
            </w:pPr>
            <w:r>
              <w:rPr>
                <w:rFonts w:ascii="Arial" w:hAnsi="Arial"/>
                <w:b/>
                <w:color w:val="FFFFFF"/>
                <w:sz w:val="19"/>
              </w:rPr>
              <w:t xml:space="preserve">Status Description</w:t>
            </w:r>
          </w:p>
        </w:tc>
        <w:tc>
          <w:tcPr>
            <w:tcW w:w="2000" w:type="dxa"/>
            <w:shd w:val="clear" w:color="auto" w:fill="1B365D"/>
          </w:tcPr>
          <w:p>
            <w:pPr>
              <w:keepNext/>
              <w:spacing w:before="40" w:after="40"/>
              <w:jc w:val="center"/>
            </w:pPr>
            <w:r>
              <w:rPr>
                <w:rFonts w:ascii="Arial" w:hAnsi="Arial"/>
                <w:b/>
                <w:color w:val="FFFFFF"/>
                <w:sz w:val="19"/>
              </w:rPr>
              <w:t xml:space="preserve">Records</w:t>
            </w:r>
          </w:p>
        </w:tc>
        <w:tc>
          <w:tcPr>
            <w:tcW w:w="2000" w:type="dxa"/>
            <w:shd w:val="clear" w:color="auto" w:fill="1B365D"/>
          </w:tcPr>
          <w:p>
            <w:pPr>
              <w:keepNext/>
              <w:spacing w:before="40" w:after="40"/>
              <w:jc w:val="center"/>
            </w:pPr>
            <w:r>
              <w:rPr>
                <w:rFonts w:ascii="Arial" w:hAnsi="Arial"/>
                <w:b/>
                <w:color w:val="FFFFFF"/>
                <w:sz w:val="19"/>
              </w:rPr>
              <w:t xml:space="preserve">% of Records</w:t>
            </w:r>
          </w:p>
        </w:tc>
      </w:tr>
      <w:tr>
        <w:trPr>
          <w:cantSplit/>
          <w:jc w:val="center"/>
        </w:trPr>
        <w:tc>
          <w:tcPr>
            <w:tcW w:w="2000" w:type="dxa"/>
          </w:tcPr>
          <w:p>
            <w:pPr>
              <w:keepNext/>
              <w:spacing w:before="40" w:after="40"/>
              <w:jc w:val="center"/>
            </w:pPr>
            <w:r>
              <w:rPr>
                <w:rFonts w:ascii="Arial" w:hAnsi="Arial"/>
                <w:color w:val="282828"/>
                <w:sz w:val="18"/>
              </w:rPr>
              <w:t xml:space="preserve">1010</w:t>
            </w:r>
          </w:p>
        </w:tc>
        <w:tc>
          <w:tcPr>
            <w:tcW w:w="3360" w:type="dxa"/>
          </w:tcPr>
          <w:p>
            <w:pPr>
              <w:keepNext/>
              <w:spacing w:before="40" w:after="40"/>
            </w:pPr>
            <w:r>
              <w:rPr>
                <w:rFonts w:ascii="Arial" w:hAnsi="Arial"/>
                <w:color w:val="282828"/>
                <w:sz w:val="18"/>
              </w:rPr>
              <w:t xml:space="preserve">Applied</w:t>
            </w:r>
          </w:p>
        </w:tc>
        <w:tc>
          <w:tcPr>
            <w:tcW w:w="2000" w:type="dxa"/>
          </w:tcPr>
          <w:p>
            <w:pPr>
              <w:keepNext/>
              <w:spacing w:before="40" w:after="40"/>
              <w:jc w:val="center"/>
            </w:pPr>
            <w:r>
              <w:rPr>
                <w:rFonts w:ascii="Arial" w:hAnsi="Arial"/>
                <w:color w:val="282828"/>
                <w:sz w:val="18"/>
              </w:rPr>
              <w:t xml:space="preserve">105</w:t>
            </w:r>
          </w:p>
        </w:tc>
        <w:tc>
          <w:tcPr>
            <w:tcW w:w="2000" w:type="dxa"/>
          </w:tcPr>
          <w:p>
            <w:pPr>
              <w:keepNext/>
              <w:spacing w:before="40" w:after="40"/>
              <w:jc w:val="center"/>
            </w:pPr>
            <w:r>
              <w:rPr>
                <w:rFonts w:ascii="Arial" w:hAnsi="Arial"/>
                <w:color w:val="282828"/>
                <w:sz w:val="18"/>
              </w:rPr>
              <w:t xml:space="preserve">1.23%</w:t>
            </w:r>
          </w:p>
        </w:tc>
      </w:tr>
      <w:tr>
        <w:trPr>
          <w:cantSplit/>
          <w:jc w:val="center"/>
        </w:trPr>
        <w:tc>
          <w:tcPr>
            <w:tcW w:w="2000" w:type="dxa"/>
            <w:shd w:val="clear" w:color="auto" w:fill="F0F4F8"/>
          </w:tcPr>
          <w:p>
            <w:pPr>
              <w:spacing w:before="40" w:after="40"/>
              <w:jc w:val="center"/>
            </w:pPr>
            <w:r>
              <w:rPr>
                <w:rFonts w:ascii="Arial" w:hAnsi="Arial"/>
                <w:color w:val="282828"/>
                <w:sz w:val="18"/>
              </w:rPr>
              <w:t xml:space="preserve">1030</w:t>
            </w:r>
          </w:p>
        </w:tc>
        <w:tc>
          <w:tcPr>
            <w:tcW w:w="3360" w:type="dxa"/>
            <w:shd w:val="clear" w:color="auto" w:fill="F0F4F8"/>
          </w:tcPr>
          <w:p>
            <w:pPr>
              <w:spacing w:before="40" w:after="40"/>
            </w:pPr>
            <w:r>
              <w:rPr>
                <w:rFonts w:ascii="Arial" w:hAnsi="Arial"/>
                <w:color w:val="282828"/>
                <w:sz w:val="18"/>
              </w:rPr>
              <w:t xml:space="preserve">Rejected</w:t>
            </w:r>
          </w:p>
        </w:tc>
        <w:tc>
          <w:tcPr>
            <w:tcW w:w="2000" w:type="dxa"/>
            <w:shd w:val="clear" w:color="auto" w:fill="F0F4F8"/>
          </w:tcPr>
          <w:p>
            <w:pPr>
              <w:spacing w:before="40" w:after="40"/>
              <w:jc w:val="center"/>
            </w:pPr>
            <w:r>
              <w:rPr>
                <w:rFonts w:ascii="Arial" w:hAnsi="Arial"/>
                <w:color w:val="282828"/>
                <w:sz w:val="18"/>
              </w:rPr>
              <w:t xml:space="preserve">3,569</w:t>
            </w:r>
          </w:p>
        </w:tc>
        <w:tc>
          <w:tcPr>
            <w:tcW w:w="2000" w:type="dxa"/>
            <w:shd w:val="clear" w:color="auto" w:fill="F0F4F8"/>
          </w:tcPr>
          <w:p>
            <w:pPr>
              <w:spacing w:before="40" w:after="40"/>
              <w:jc w:val="center"/>
            </w:pPr>
            <w:r>
              <w:rPr>
                <w:rFonts w:ascii="Arial" w:hAnsi="Arial"/>
                <w:color w:val="282828"/>
                <w:sz w:val="18"/>
              </w:rPr>
              <w:t xml:space="preserve">41.70%</w:t>
            </w:r>
          </w:p>
        </w:tc>
      </w:tr>
      <w:tr>
        <w:trPr>
          <w:cantSplit/>
          <w:jc w:val="center"/>
        </w:trPr>
        <w:tc>
          <w:tcPr>
            <w:tcW w:w="2000" w:type="dxa"/>
          </w:tcPr>
          <w:p>
            <w:pPr>
              <w:spacing w:before="40" w:after="40"/>
              <w:jc w:val="center"/>
            </w:pPr>
            <w:r>
              <w:rPr>
                <w:rFonts w:ascii="Arial" w:hAnsi="Arial"/>
                <w:color w:val="282828"/>
                <w:sz w:val="18"/>
              </w:rPr>
              <w:t xml:space="preserve">1040</w:t>
            </w:r>
          </w:p>
        </w:tc>
        <w:tc>
          <w:tcPr>
            <w:tcW w:w="3360" w:type="dxa"/>
          </w:tcPr>
          <w:p>
            <w:pPr>
              <w:spacing w:before="40" w:after="40"/>
            </w:pPr>
            <w:r>
              <w:rPr>
                <w:rFonts w:ascii="Arial" w:hAnsi="Arial"/>
                <w:color w:val="282828"/>
                <w:sz w:val="18"/>
              </w:rPr>
              <w:t xml:space="preserve">Waitlisted</w:t>
            </w:r>
          </w:p>
        </w:tc>
        <w:tc>
          <w:tcPr>
            <w:tcW w:w="2000" w:type="dxa"/>
          </w:tcPr>
          <w:p>
            <w:pPr>
              <w:spacing w:before="40" w:after="40"/>
              <w:jc w:val="center"/>
            </w:pPr>
            <w:r>
              <w:rPr>
                <w:rFonts w:ascii="Arial" w:hAnsi="Arial"/>
                <w:color w:val="282828"/>
                <w:sz w:val="18"/>
              </w:rPr>
              <w:t xml:space="preserve">109</w:t>
            </w:r>
          </w:p>
        </w:tc>
        <w:tc>
          <w:tcPr>
            <w:tcW w:w="2000" w:type="dxa"/>
          </w:tcPr>
          <w:p>
            <w:pPr>
              <w:spacing w:before="40" w:after="40"/>
              <w:jc w:val="center"/>
            </w:pPr>
            <w:r>
              <w:rPr>
                <w:rFonts w:ascii="Arial" w:hAnsi="Arial"/>
                <w:color w:val="282828"/>
                <w:sz w:val="18"/>
              </w:rPr>
              <w:t xml:space="preserve">1.27%</w:t>
            </w:r>
          </w:p>
        </w:tc>
      </w:tr>
      <w:tr>
        <w:trPr>
          <w:cantSplit/>
          <w:jc w:val="center"/>
        </w:trPr>
        <w:tc>
          <w:tcPr>
            <w:tcW w:w="2000" w:type="dxa"/>
            <w:shd w:val="clear" w:color="auto" w:fill="F0F4F8"/>
          </w:tcPr>
          <w:p>
            <w:pPr>
              <w:spacing w:before="40" w:after="40"/>
              <w:jc w:val="center"/>
            </w:pPr>
            <w:r>
              <w:rPr>
                <w:rFonts w:ascii="Arial" w:hAnsi="Arial"/>
                <w:color w:val="282828"/>
                <w:sz w:val="18"/>
              </w:rPr>
              <w:t xml:space="preserve">1050</w:t>
            </w:r>
          </w:p>
        </w:tc>
        <w:tc>
          <w:tcPr>
            <w:tcW w:w="3360" w:type="dxa"/>
            <w:shd w:val="clear" w:color="auto" w:fill="F0F4F8"/>
          </w:tcPr>
          <w:p>
            <w:pPr>
              <w:spacing w:before="40" w:after="40"/>
            </w:pPr>
            <w:r>
              <w:rPr>
                <w:rFonts w:ascii="Arial" w:hAnsi="Arial"/>
                <w:color w:val="282828"/>
                <w:sz w:val="18"/>
              </w:rPr>
              <w:t xml:space="preserve">Dropped Out</w:t>
            </w:r>
          </w:p>
        </w:tc>
        <w:tc>
          <w:tcPr>
            <w:tcW w:w="2000" w:type="dxa"/>
            <w:shd w:val="clear" w:color="auto" w:fill="F0F4F8"/>
          </w:tcPr>
          <w:p>
            <w:pPr>
              <w:spacing w:before="40" w:after="40"/>
              <w:jc w:val="center"/>
            </w:pPr>
            <w:r>
              <w:rPr>
                <w:rFonts w:ascii="Arial" w:hAnsi="Arial"/>
                <w:color w:val="282828"/>
                <w:sz w:val="18"/>
              </w:rPr>
              <w:t xml:space="preserve">617</w:t>
            </w:r>
          </w:p>
        </w:tc>
        <w:tc>
          <w:tcPr>
            <w:tcW w:w="2000" w:type="dxa"/>
            <w:shd w:val="clear" w:color="auto" w:fill="F0F4F8"/>
          </w:tcPr>
          <w:p>
            <w:pPr>
              <w:spacing w:before="40" w:after="40"/>
              <w:jc w:val="center"/>
            </w:pPr>
            <w:r>
              <w:rPr>
                <w:rFonts w:ascii="Arial" w:hAnsi="Arial"/>
                <w:color w:val="282828"/>
                <w:sz w:val="18"/>
              </w:rPr>
              <w:t xml:space="preserve">7.21%</w:t>
            </w:r>
          </w:p>
        </w:tc>
      </w:tr>
      <w:tr>
        <w:trPr>
          <w:cantSplit/>
          <w:jc w:val="center"/>
        </w:trPr>
        <w:tc>
          <w:tcPr>
            <w:tcW w:w="2000" w:type="dxa"/>
          </w:tcPr>
          <w:p>
            <w:pPr>
              <w:spacing w:before="40" w:after="40"/>
              <w:jc w:val="center"/>
            </w:pPr>
            <w:r>
              <w:rPr>
                <w:rFonts w:ascii="Arial" w:hAnsi="Arial"/>
                <w:color w:val="282828"/>
                <w:sz w:val="18"/>
              </w:rPr>
              <w:t xml:space="preserve">1070</w:t>
            </w:r>
          </w:p>
        </w:tc>
        <w:tc>
          <w:tcPr>
            <w:tcW w:w="3360" w:type="dxa"/>
          </w:tcPr>
          <w:p>
            <w:pPr>
              <w:spacing w:before="40" w:after="40"/>
            </w:pPr>
            <w:r>
              <w:rPr>
                <w:rFonts w:ascii="Arial" w:hAnsi="Arial"/>
                <w:color w:val="282828"/>
                <w:sz w:val="18"/>
              </w:rPr>
              <w:t xml:space="preserve">Team Allocated</w:t>
            </w:r>
          </w:p>
        </w:tc>
        <w:tc>
          <w:tcPr>
            <w:tcW w:w="2000" w:type="dxa"/>
          </w:tcPr>
          <w:p>
            <w:pPr>
              <w:spacing w:before="40" w:after="40"/>
              <w:jc w:val="center"/>
            </w:pPr>
            <w:r>
              <w:rPr>
                <w:rFonts w:ascii="Arial" w:hAnsi="Arial"/>
                <w:color w:val="282828"/>
                <w:sz w:val="18"/>
              </w:rPr>
              <w:t xml:space="preserve">3,276</w:t>
            </w:r>
          </w:p>
        </w:tc>
        <w:tc>
          <w:tcPr>
            <w:tcW w:w="2000" w:type="dxa"/>
          </w:tcPr>
          <w:p>
            <w:pPr>
              <w:spacing w:before="40" w:after="40"/>
              <w:jc w:val="center"/>
            </w:pPr>
            <w:r>
              <w:rPr>
                <w:rFonts w:ascii="Arial" w:hAnsi="Arial"/>
                <w:color w:val="282828"/>
                <w:sz w:val="18"/>
              </w:rPr>
              <w:t xml:space="preserve">38.28%</w:t>
            </w:r>
          </w:p>
        </w:tc>
      </w:tr>
      <w:tr>
        <w:trPr>
          <w:cantSplit/>
          <w:jc w:val="center"/>
        </w:trPr>
        <w:tc>
          <w:tcPr>
            <w:tcW w:w="2000" w:type="dxa"/>
            <w:shd w:val="clear" w:color="auto" w:fill="F0F4F8"/>
          </w:tcPr>
          <w:p>
            <w:pPr>
              <w:spacing w:before="40" w:after="40"/>
              <w:jc w:val="center"/>
            </w:pPr>
            <w:r>
              <w:rPr>
                <w:rFonts w:ascii="Arial" w:hAnsi="Arial"/>
                <w:color w:val="282828"/>
                <w:sz w:val="18"/>
              </w:rPr>
              <w:t xml:space="preserve">1080</w:t>
            </w:r>
          </w:p>
        </w:tc>
        <w:tc>
          <w:tcPr>
            <w:tcW w:w="3360" w:type="dxa"/>
            <w:shd w:val="clear" w:color="auto" w:fill="F0F4F8"/>
          </w:tcPr>
          <w:p>
            <w:pPr>
              <w:spacing w:before="40" w:after="40"/>
            </w:pPr>
            <w:r>
              <w:rPr>
                <w:rFonts w:ascii="Arial" w:hAnsi="Arial"/>
                <w:color w:val="282828"/>
                <w:sz w:val="18"/>
              </w:rPr>
              <w:t xml:space="preserve">Started</w:t>
            </w:r>
          </w:p>
        </w:tc>
        <w:tc>
          <w:tcPr>
            <w:tcW w:w="2000" w:type="dxa"/>
            <w:shd w:val="clear" w:color="auto" w:fill="F0F4F8"/>
          </w:tcPr>
          <w:p>
            <w:pPr>
              <w:spacing w:before="40" w:after="40"/>
              <w:jc w:val="center"/>
            </w:pPr>
            <w:r>
              <w:rPr>
                <w:rFonts w:ascii="Arial" w:hAnsi="Arial"/>
                <w:color w:val="282828"/>
                <w:sz w:val="18"/>
              </w:rPr>
              <w:t xml:space="preserve">767</w:t>
            </w:r>
          </w:p>
        </w:tc>
        <w:tc>
          <w:tcPr>
            <w:tcW w:w="2000" w:type="dxa"/>
            <w:shd w:val="clear" w:color="auto" w:fill="F0F4F8"/>
          </w:tcPr>
          <w:p>
            <w:pPr>
              <w:spacing w:before="40" w:after="40"/>
              <w:jc w:val="center"/>
            </w:pPr>
            <w:r>
              <w:rPr>
                <w:rFonts w:ascii="Arial" w:hAnsi="Arial"/>
                <w:color w:val="282828"/>
                <w:sz w:val="18"/>
              </w:rPr>
              <w:t xml:space="preserve">8.96%</w:t>
            </w:r>
          </w:p>
        </w:tc>
      </w:tr>
      <w:tr>
        <w:trPr>
          <w:cantSplit/>
          <w:jc w:val="center"/>
        </w:trPr>
        <w:tc>
          <w:tcPr>
            <w:tcW w:w="2000" w:type="dxa"/>
          </w:tcPr>
          <w:p>
            <w:pPr>
              <w:spacing w:before="40" w:after="40"/>
              <w:jc w:val="center"/>
            </w:pPr>
            <w:r>
              <w:rPr>
                <w:rFonts w:ascii="Arial" w:hAnsi="Arial"/>
                <w:color w:val="282828"/>
                <w:sz w:val="18"/>
              </w:rPr>
              <w:t xml:space="preserve">1110</w:t>
            </w:r>
          </w:p>
        </w:tc>
        <w:tc>
          <w:tcPr>
            <w:tcW w:w="3360" w:type="dxa"/>
          </w:tcPr>
          <w:p>
            <w:pPr>
              <w:spacing w:before="40" w:after="40"/>
            </w:pPr>
            <w:r>
              <w:rPr>
                <w:rFonts w:ascii="Arial" w:hAnsi="Arial"/>
                <w:color w:val="282828"/>
                <w:sz w:val="18"/>
              </w:rPr>
              <w:t xml:space="preserve">Withdraw</w:t>
            </w:r>
          </w:p>
        </w:tc>
        <w:tc>
          <w:tcPr>
            <w:tcW w:w="2000" w:type="dxa"/>
          </w:tcPr>
          <w:p>
            <w:pPr>
              <w:spacing w:before="40" w:after="40"/>
              <w:jc w:val="center"/>
            </w:pPr>
            <w:r>
              <w:rPr>
                <w:rFonts w:ascii="Arial" w:hAnsi="Arial"/>
                <w:color w:val="282828"/>
                <w:sz w:val="18"/>
              </w:rPr>
              <w:t xml:space="preserve">86</w:t>
            </w:r>
          </w:p>
        </w:tc>
        <w:tc>
          <w:tcPr>
            <w:tcW w:w="2000" w:type="dxa"/>
          </w:tcPr>
          <w:p>
            <w:pPr>
              <w:spacing w:before="40" w:after="40"/>
              <w:jc w:val="center"/>
            </w:pPr>
            <w:r>
              <w:rPr>
                <w:rFonts w:ascii="Arial" w:hAnsi="Arial"/>
                <w:color w:val="282828"/>
                <w:sz w:val="18"/>
              </w:rPr>
              <w:t xml:space="preserve">1.00%</w:t>
            </w:r>
          </w:p>
        </w:tc>
      </w:tr>
      <w:tr>
        <w:trPr>
          <w:cantSplit/>
          <w:jc w:val="center"/>
        </w:trPr>
        <w:tc>
          <w:tcPr>
            <w:tcW w:w="2000" w:type="dxa"/>
            <w:shd w:val="clear" w:color="auto" w:fill="F0F4F8"/>
          </w:tcPr>
          <w:p>
            <w:pPr>
              <w:spacing w:before="40" w:after="40"/>
              <w:jc w:val="center"/>
            </w:pPr>
            <w:r>
              <w:rPr>
                <w:rFonts w:ascii="Arial" w:hAnsi="Arial"/>
                <w:color w:val="282828"/>
                <w:sz w:val="18"/>
              </w:rPr>
              <w:t xml:space="preserve">1120</w:t>
            </w:r>
          </w:p>
        </w:tc>
        <w:tc>
          <w:tcPr>
            <w:tcW w:w="3360" w:type="dxa"/>
            <w:shd w:val="clear" w:color="auto" w:fill="F0F4F8"/>
          </w:tcPr>
          <w:p>
            <w:pPr>
              <w:spacing w:before="40" w:after="40"/>
            </w:pPr>
            <w:r>
              <w:rPr>
                <w:rFonts w:ascii="Arial" w:hAnsi="Arial"/>
                <w:color w:val="282828"/>
                <w:sz w:val="18"/>
              </w:rPr>
              <w:t xml:space="preserve">Rewards Award</w:t>
            </w:r>
          </w:p>
        </w:tc>
        <w:tc>
          <w:tcPr>
            <w:tcW w:w="2000" w:type="dxa"/>
            <w:shd w:val="clear" w:color="auto" w:fill="F0F4F8"/>
          </w:tcPr>
          <w:p>
            <w:pPr>
              <w:spacing w:before="40" w:after="40"/>
              <w:jc w:val="center"/>
            </w:pPr>
            <w:r>
              <w:rPr>
                <w:rFonts w:ascii="Arial" w:hAnsi="Arial"/>
                <w:color w:val="282828"/>
                <w:sz w:val="18"/>
              </w:rPr>
              <w:t xml:space="preserve">29</w:t>
            </w:r>
          </w:p>
        </w:tc>
        <w:tc>
          <w:tcPr>
            <w:tcW w:w="2000" w:type="dxa"/>
            <w:shd w:val="clear" w:color="auto" w:fill="F0F4F8"/>
          </w:tcPr>
          <w:p>
            <w:pPr>
              <w:spacing w:before="40" w:after="40"/>
              <w:jc w:val="center"/>
            </w:pPr>
            <w:r>
              <w:rPr>
                <w:rFonts w:ascii="Arial" w:hAnsi="Arial"/>
                <w:color w:val="282828"/>
                <w:sz w:val="18"/>
              </w:rPr>
              <w:t xml:space="preserve">0.34%</w:t>
            </w:r>
          </w:p>
        </w:tc>
      </w:tr>
    </w:tbl>
    <w:p>
      <w:pPr>
        <w:spacing w:after="60"/>
      </w:pPr>
    </w:p>
    <w:p w14:paraId="30653276" w14:textId="77777777" w:rsidR="00C478CA" w:rsidRDefault="00DD031D">
      <w:pPr>
        <w:keepNext/>
        <w:spacing w:before="320" w:after="120"/>
      </w:pPr>
      <w:r>
        <w:rPr>
          <w:rFonts w:ascii="Arial" w:hAnsi="Arial"/>
          <w:b/>
          <w:color w:val="1B365D"/>
          <w:sz w:val="30"/>
        </w:rPr>
        <w:t>4. Initial Data Preparation &amp; Quality Checks</w:t>
      </w:r>
    </w:p>
    <w:p w14:paraId="354D9C74" w14:textId="52197A81" w:rsidR="00C478CA" w:rsidRDefault="00DD031D">
      <w:pPr>
        <w:keepNext/>
        <w:spacing w:before="240" w:after="80"/>
      </w:pPr>
      <w:r>
        <w:rPr>
          <w:rFonts w:ascii="Arial" w:hAnsi="Arial"/>
          <w:b/>
          <w:color w:val="4A6B82"/>
          <w:sz w:val="24"/>
        </w:rPr>
        <w:t>4.1 Missing Values</w:t>
      </w:r>
    </w:p>
    <w:p w14:paraId="35F126E1" w14:textId="77777777" w:rsidR="00AD750A" w:rsidRDefault="00DD031D">
      <w:pPr>
        <w:spacing w:after="120"/>
        <w:rPr>
          <w:rFonts w:ascii="Arial" w:hAnsi="Arial"/>
          <w:color w:val="282828"/>
          <w:sz w:val="21"/>
        </w:rPr>
      </w:pPr>
      <w:r>
        <w:rPr>
          <w:rFonts w:ascii="Arial" w:hAnsi="Arial"/>
          <w:color w:val="282828"/>
          <w:sz w:val="21"/>
        </w:rPr>
        <w:t xml:space="preserve">A complete missingness assessment confirmed </w:t>
      </w:r>
      <w:r w:rsidR="00AD750A">
        <w:rPr>
          <w:rFonts w:ascii="Arial" w:hAnsi="Arial"/>
          <w:color w:val="282828"/>
          <w:sz w:val="21"/>
        </w:rPr>
        <w:t>that:</w:t>
      </w:r>
    </w:p>
    <w:p w14:paraId="5EF20922" w14:textId="43CD17AE" w:rsidR="00AD750A" w:rsidRDefault="00DD031D" w:rsidP="00AD750A">
      <w:pPr>
        <w:pStyle w:val="ListParagraph"/>
        <w:numPr>
          <w:ilvl w:val="0"/>
          <w:numId w:val="10"/>
        </w:numPr>
        <w:spacing w:after="120"/>
        <w:rPr>
          <w:rFonts w:ascii="Arial" w:hAnsi="Arial"/>
          <w:color w:val="282828"/>
          <w:sz w:val="21"/>
        </w:rPr>
      </w:pPr>
      <w:r w:rsidRPr="00AD750A">
        <w:rPr>
          <w:rFonts w:ascii="Arial" w:hAnsi="Arial"/>
          <w:color w:val="282828"/>
          <w:sz w:val="21"/>
        </w:rPr>
        <w:t>1</w:t>
      </w:r>
      <w:r w:rsidR="00A4180F">
        <w:rPr>
          <w:rFonts w:ascii="Arial" w:hAnsi="Arial"/>
          <w:color w:val="282828"/>
          <w:sz w:val="21"/>
        </w:rPr>
        <w:t>3</w:t>
      </w:r>
      <w:r w:rsidRPr="00AD750A">
        <w:rPr>
          <w:rFonts w:ascii="Arial" w:hAnsi="Arial"/>
          <w:color w:val="282828"/>
          <w:sz w:val="21"/>
        </w:rPr>
        <w:t xml:space="preserve"> out of 16 variables have 100% completeness. </w:t>
      </w:r>
    </w:p>
    <w:p w14:paraId="6C78F3F9" w14:textId="560261A9" w:rsidR="00A71BD9" w:rsidRDefault="00DD031D" w:rsidP="00A71BD9">
      <w:pPr>
        <w:pStyle w:val="ListParagraph"/>
        <w:numPr>
          <w:ilvl w:val="0"/>
          <w:numId w:val="10"/>
        </w:numPr>
        <w:spacing w:after="120"/>
        <w:rPr>
          <w:rFonts w:ascii="Arial" w:hAnsi="Arial"/>
          <w:color w:val="282828"/>
          <w:sz w:val="21"/>
        </w:rPr>
      </w:pPr>
      <w:r w:rsidRPr="00AD750A">
        <w:rPr>
          <w:rFonts w:ascii="Arial" w:hAnsi="Arial"/>
          <w:color w:val="282828"/>
          <w:sz w:val="21"/>
        </w:rPr>
        <w:lastRenderedPageBreak/>
        <w:t xml:space="preserve">Opportunity Start Date has 3,794 missing rows (44.33%), which is structurally expected since non-started applications (e.g., Rejected, Waitlisted) do not have start dates. </w:t>
      </w:r>
    </w:p>
    <w:p w14:paraId="57F62736" w14:textId="77777777" w:rsidR="00831697" w:rsidRDefault="00A71BD9" w:rsidP="00831697">
      <w:pPr>
        <w:pStyle w:val="ListParagraph"/>
        <w:numPr>
          <w:ilvl w:val="0"/>
          <w:numId w:val="10"/>
        </w:numPr>
        <w:spacing w:after="120"/>
        <w:rPr>
          <w:rFonts w:ascii="Arial" w:hAnsi="Arial"/>
          <w:color w:val="282828"/>
          <w:sz w:val="21"/>
        </w:rPr>
      </w:pPr>
      <w:r>
        <w:rPr>
          <w:rFonts w:ascii="Arial" w:hAnsi="Arial"/>
          <w:color w:val="282828"/>
          <w:sz w:val="21"/>
        </w:rPr>
        <w:t>Missing values were left blank in the spreadsheet. In the analysis, missing Majors and Institutions are reported as "Unspecified", and rows without a Start Date are excluded from duration calculations. Start Dates are blank only for applications that never started: all 3,569 Rejected, 109 Waitlisted and 105 Applied rows are blank, and no Started or Team Allocated row is blank (11 Dropped Out/Withdraw rows are also blank).</w:t>
      </w:r>
    </w:p>
    <w:p w14:paraId="40FA1D6B" w14:textId="77777777" w:rsidR="00831697" w:rsidRDefault="00831697">
      <w:pPr>
        <w:rPr>
          <w:rFonts w:ascii="Arial" w:hAnsi="Arial"/>
          <w:b/>
          <w:color w:val="4A6B82"/>
          <w:sz w:val="24"/>
        </w:rPr>
      </w:pPr>
    </w:p>
    <w:p w14:paraId="2C2D8955" w14:textId="69FA4370" w:rsidR="00831697" w:rsidRDefault="00AD750A" w:rsidP="00831697">
      <w:pPr>
        <w:spacing w:after="120"/>
        <w:rPr>
          <w:rFonts w:ascii="Arial" w:hAnsi="Arial"/>
          <w:color w:val="282828"/>
          <w:sz w:val="21"/>
        </w:rPr>
      </w:pPr>
      <w:r w:rsidRPr="00831697">
        <w:rPr>
          <w:rFonts w:ascii="Arial" w:hAnsi="Arial"/>
          <w:b/>
          <w:color w:val="4A6B82"/>
          <w:sz w:val="24"/>
        </w:rPr>
        <w:t>4.2 Date and Time Problems and Fixes:</w:t>
      </w:r>
    </w:p>
    <w:p w14:paraId="054C632E" w14:textId="2B4C60E2" w:rsidR="00A71BD9" w:rsidRPr="00831697" w:rsidRDefault="00A71BD9" w:rsidP="00831697">
      <w:pPr>
        <w:spacing w:after="120"/>
        <w:rPr>
          <w:rFonts w:ascii="Arial" w:hAnsi="Arial"/>
          <w:color w:val="282828"/>
          <w:sz w:val="21"/>
        </w:rPr>
      </w:pPr>
      <w:r>
        <w:rPr>
          <w:rFonts w:ascii="Arial" w:hAnsi="Arial" w:cs="Arial"/>
        </w:rPr>
        <w:t>While inspecting the data, it was found that:</w:t>
      </w:r>
    </w:p>
    <w:p w14:paraId="4C82F672" w14:textId="389BC922" w:rsidR="00A71BD9" w:rsidRDefault="00A71BD9" w:rsidP="00A71BD9">
      <w:pPr>
        <w:pStyle w:val="ListParagraph"/>
        <w:numPr>
          <w:ilvl w:val="0"/>
          <w:numId w:val="12"/>
        </w:numPr>
        <w:spacing w:before="240" w:after="80"/>
        <w:rPr>
          <w:rFonts w:ascii="Arial" w:hAnsi="Arial" w:cs="Arial"/>
        </w:rPr>
      </w:pPr>
      <w:r>
        <w:rPr>
          <w:rFonts w:ascii="Arial" w:hAnsi="Arial" w:cs="Arial"/>
        </w:rPr>
        <w:t>6 out of 16 variables are date-time related (Learner Signup Date, Opportunity End Date, Date of Birth, Entry Created At, Apply Date, Opportunity Start Date).</w:t>
      </w:r>
    </w:p>
    <w:p w14:paraId="11A2C352" w14:textId="577FED31" w:rsidR="00AD750A" w:rsidRPr="00A71BD9" w:rsidRDefault="00A71BD9" w:rsidP="00AD750A">
      <w:pPr>
        <w:pStyle w:val="ListParagraph"/>
        <w:numPr>
          <w:ilvl w:val="0"/>
          <w:numId w:val="12"/>
        </w:numPr>
        <w:spacing w:before="240" w:after="120"/>
        <w:rPr>
          <w:rFonts w:ascii="Arial" w:hAnsi="Arial"/>
          <w:color w:val="282828"/>
          <w:sz w:val="21"/>
        </w:rPr>
      </w:pPr>
      <w:r w:rsidRPr="00A71BD9">
        <w:rPr>
          <w:rFonts w:ascii="Arial" w:hAnsi="Arial" w:cs="Arial"/>
        </w:rPr>
        <w:t>Many values were stored as text instead of dates. For example, 5,364 of 8,558 Learner Signup Dates and all 5,175 text Dates of Birth were text such as 06/14/2023 (mm/dd/yyyy), while the remaining values were real dates.</w:t>
      </w:r>
    </w:p>
    <w:p w14:paraId="61BB6803" w14:textId="1D9B691D" w:rsidR="00A71BD9" w:rsidRPr="00A71BD9" w:rsidRDefault="00A71BD9" w:rsidP="00AD750A">
      <w:pPr>
        <w:pStyle w:val="ListParagraph"/>
        <w:numPr>
          <w:ilvl w:val="0"/>
          <w:numId w:val="12"/>
        </w:numPr>
        <w:spacing w:before="240" w:after="120"/>
        <w:rPr>
          <w:rFonts w:ascii="Arial" w:hAnsi="Arial"/>
          <w:color w:val="282828"/>
          <w:sz w:val="21"/>
        </w:rPr>
      </w:pPr>
      <w:r>
        <w:rPr>
          <w:rFonts w:ascii="Arial" w:hAnsi="Arial" w:cs="Arial"/>
        </w:rPr>
        <w:t>The times were inconsistent and often invalid: 2,707 text values in the four date-time columns had an hour of 24 or higher (some as large as 1084920:58:20).</w:t>
      </w:r>
    </w:p>
    <w:p w14:paraId="6E1C2DDD" w14:textId="51CBE100" w:rsidR="00A71BD9" w:rsidRPr="00A71BD9" w:rsidRDefault="00A71BD9" w:rsidP="00AD750A">
      <w:pPr>
        <w:pStyle w:val="ListParagraph"/>
        <w:numPr>
          <w:ilvl w:val="0"/>
          <w:numId w:val="12"/>
        </w:numPr>
        <w:spacing w:before="240" w:after="120"/>
        <w:rPr>
          <w:rFonts w:ascii="Arial" w:hAnsi="Arial"/>
          <w:color w:val="282828"/>
          <w:sz w:val="21"/>
        </w:rPr>
      </w:pPr>
      <w:r>
        <w:rPr>
          <w:rFonts w:ascii="Arial" w:hAnsi="Arial" w:cs="Arial"/>
        </w:rPr>
        <w:t>To fix this we removed the time from 5 of the 6 date-time columns, because the times were unreliable and added no analytical value. All five date columns are now true dates formatted dd/mm/</w:t>
      </w:r>
      <w:proofErr w:type="spellStart"/>
      <w:r>
        <w:rPr>
          <w:rFonts w:ascii="Arial" w:hAnsi="Arial" w:cs="Arial"/>
        </w:rPr>
        <w:t>yyyy</w:t>
      </w:r>
      <w:proofErr w:type="spellEnd"/>
      <w:r>
        <w:rPr>
          <w:rFonts w:ascii="Arial" w:hAnsi="Arial" w:cs="Arial"/>
        </w:rPr>
        <w:t>.</w:t>
      </w:r>
    </w:p>
    <w:p w14:paraId="2AD61C16" w14:textId="76A6EB1B" w:rsidR="00831697" w:rsidRPr="00831697" w:rsidRDefault="00831697" w:rsidP="00831697">
      <w:pPr>
        <w:pStyle w:val="ListParagraph"/>
        <w:numPr>
          <w:ilvl w:val="0"/>
          <w:numId w:val="12"/>
        </w:numPr>
        <w:spacing w:before="240" w:after="120"/>
        <w:rPr>
          <w:rFonts w:ascii="Arial" w:hAnsi="Arial"/>
          <w:color w:val="282828"/>
          <w:sz w:val="21"/>
        </w:rPr>
      </w:pPr>
      <w:r>
        <w:rPr>
          <w:rFonts w:ascii="Arial" w:hAnsi="Arial" w:cs="Arial"/>
        </w:rPr>
        <w:t xml:space="preserve">Entry Created At keeps its time, formatted dd/mm/yyyy hh:mm:ss. It is an export timestamp: all 8,558 values fall between 12:01:41 and 12:03:14 on 3 November 2024 (03/11/2024 in dd/mm/yyyy), so it does not show when a learner applied and is not used as an application time. The day/month swap was not applied to this column: if the swap were applied the export date would become 11 March 2024, which is earlier than applications made up to 10 April 2024, so 3 November 2024 is the more likely export date.</w:t>
      </w:r>
    </w:p>
    <w:p w14:paraId="77803CED" w14:textId="77777777" w:rsidR="00A71BD9" w:rsidRDefault="00A71BD9" w:rsidP="00A71BD9">
      <w:pPr>
        <w:pStyle w:val="ListParagraph"/>
        <w:numPr>
          <w:ilvl w:val="0"/>
          <w:numId w:val="12"/>
        </w:numPr>
        <w:spacing w:before="240" w:after="80"/>
        <w:rPr>
          <w:rFonts w:ascii="Arial" w:hAnsi="Arial" w:cs="Arial"/>
        </w:rPr>
      </w:pPr>
      <w:r>
        <w:rPr>
          <w:rFonts w:ascii="Arial" w:hAnsi="Arial" w:cs="Arial"/>
        </w:rPr>
        <w:t>Day and month were swapped in the real dates. Every real date had a day of 12 or less, while every text value had a day above 12 in the second position. This is the pattern produced when a mm/dd/yyyy source is read as dd/mm/yyyy. We swapped day and month back on 16,150 date values (those where day and month differ). After the correction, Apply Date is on or after Signup Date in 8,455 rows, compared with 7,745 before. This is an inference from the data and has not been confirmed by the data owner.</w:t>
      </w:r>
    </w:p>
    <w:p w14:paraId="0DAE4F7B" w14:textId="77777777" w:rsidR="00A71BD9" w:rsidRDefault="00A71BD9" w:rsidP="00A71BD9">
      <w:pPr>
        <w:pStyle w:val="ListParagraph"/>
        <w:numPr>
          <w:ilvl w:val="0"/>
          <w:numId w:val="12"/>
        </w:numPr>
        <w:spacing w:before="240" w:after="80"/>
        <w:rPr>
          <w:rFonts w:ascii="Arial" w:hAnsi="Arial" w:cs="Arial"/>
        </w:rPr>
      </w:pPr>
      <w:r>
        <w:rPr>
          <w:rFonts w:ascii="Arial" w:hAnsi="Arial" w:cs="Arial"/>
        </w:rPr>
        <w:t>Date of Birth: 5,175 text values were converted to dates, and the 3,383 real dates were corrected for the same day/month swap.</w:t>
      </w:r>
    </w:p>
    <w:p w14:paraId="7D4A85A6" w14:textId="777200DD" w:rsidR="00831697" w:rsidRDefault="00831697" w:rsidP="00831697">
      <w:pPr>
        <w:keepNext/>
        <w:spacing w:before="240" w:after="80"/>
        <w:rPr>
          <w:rFonts w:ascii="Arial" w:hAnsi="Arial"/>
          <w:b/>
          <w:color w:val="4A6B82"/>
          <w:sz w:val="24"/>
        </w:rPr>
      </w:pPr>
      <w:r w:rsidRPr="00AD750A">
        <w:rPr>
          <w:rFonts w:ascii="Arial" w:hAnsi="Arial"/>
          <w:b/>
          <w:color w:val="4A6B82"/>
          <w:sz w:val="24"/>
        </w:rPr>
        <w:t>4.3 Corrupted Text (Mojibake) and Text Standardisation:</w:t>
      </w:r>
    </w:p>
    <w:p w14:paraId="4FFC0213" w14:textId="4FD1A138" w:rsidR="00831697" w:rsidRPr="00831697" w:rsidRDefault="00831697" w:rsidP="00831697">
      <w:pPr>
        <w:pStyle w:val="ListParagraph"/>
        <w:numPr>
          <w:ilvl w:val="0"/>
          <w:numId w:val="12"/>
        </w:numPr>
        <w:spacing w:before="240" w:after="120"/>
        <w:rPr>
          <w:rFonts w:ascii="Arial" w:hAnsi="Arial"/>
          <w:color w:val="282828"/>
          <w:sz w:val="21"/>
        </w:rPr>
      </w:pPr>
      <w:r>
        <w:rPr>
          <w:rFonts w:ascii="Arial" w:hAnsi="Arial" w:cs="Arial"/>
        </w:rPr>
        <w:t xml:space="preserve">Two columns, First Name and Institution Name, contained 48 corrupted cells (14 in First Name, 34 in Institution Name). This is mojibake: text in other languages and with accents (Arabic, Chinese, Hindi, Korean, Russian, Vietnamese, Turkish, French and others) was stored as UTF-8 but read with a different character set (Mac Roman), producing symbols such as </w:t>
      </w:r>
      <w:proofErr w:type="spellStart"/>
      <w:r>
        <w:rPr>
          <w:rFonts w:ascii="Arial" w:hAnsi="Arial" w:cs="Arial"/>
        </w:rPr>
        <w:t>ÈïøÊ≤ôÂ</w:t>
      </w:r>
      <w:proofErr w:type="spellEnd"/>
      <w:r>
        <w:rPr>
          <w:rFonts w:ascii="Arial" w:hAnsi="Arial" w:cs="Arial"/>
        </w:rPr>
        <w:t>≠¶</w:t>
      </w:r>
      <w:proofErr w:type="spellStart"/>
      <w:r>
        <w:rPr>
          <w:rFonts w:ascii="Arial" w:hAnsi="Arial" w:cs="Arial"/>
        </w:rPr>
        <w:t>Èô</w:t>
      </w:r>
      <w:proofErr w:type="spellEnd"/>
      <w:r>
        <w:rPr>
          <w:rFonts w:ascii="Arial" w:hAnsi="Arial" w:cs="Arial"/>
        </w:rPr>
        <w:t xml:space="preserve">¢ instead of </w:t>
      </w:r>
      <w:proofErr w:type="spellStart"/>
      <w:r>
        <w:rPr>
          <w:rFonts w:ascii="Arial" w:hAnsi="Arial" w:cs="Arial"/>
        </w:rPr>
        <w:t>长沙学院</w:t>
      </w:r>
      <w:proofErr w:type="spellEnd"/>
      <w:r>
        <w:rPr>
          <w:rFonts w:ascii="Arial" w:hAnsi="Arial" w:cs="Arial"/>
        </w:rPr>
        <w:t>.</w:t>
      </w:r>
    </w:p>
    <w:p w14:paraId="3822C06E" w14:textId="1055EA0F" w:rsidR="00831697" w:rsidRPr="00831697" w:rsidRDefault="00831697" w:rsidP="00831697">
      <w:pPr>
        <w:pStyle w:val="ListParagraph"/>
        <w:numPr>
          <w:ilvl w:val="0"/>
          <w:numId w:val="12"/>
        </w:numPr>
        <w:spacing w:before="240" w:after="120"/>
        <w:rPr>
          <w:rFonts w:ascii="Arial" w:hAnsi="Arial"/>
          <w:color w:val="282828"/>
          <w:sz w:val="21"/>
        </w:rPr>
      </w:pPr>
      <w:r>
        <w:rPr>
          <w:rFonts w:ascii="Arial" w:hAnsi="Arial" w:cs="Arial"/>
        </w:rPr>
        <w:t>We used the AI tool Claude to reverse the encoding. Each cell was re-encoded and decoded correctly, which restored the original text in all 48 cells. The restored non-</w:t>
      </w:r>
      <w:r>
        <w:rPr>
          <w:rFonts w:ascii="Arial" w:hAnsi="Arial" w:cs="Arial"/>
        </w:rPr>
        <w:lastRenderedPageBreak/>
        <w:t>English names and institutions were then converted to English (names transliterated, institution names translated, accents removed). The original text remains in the Raw_Data sheet.</w:t>
      </w:r>
    </w:p>
    <w:p w14:paraId="732BCD10" w14:textId="77777777" w:rsidR="00831697" w:rsidRPr="00831697" w:rsidRDefault="00831697" w:rsidP="00831697">
      <w:pPr>
        <w:pStyle w:val="ListParagraph"/>
        <w:numPr>
          <w:ilvl w:val="0"/>
          <w:numId w:val="12"/>
        </w:numPr>
        <w:spacing w:before="240" w:after="120"/>
        <w:rPr>
          <w:rFonts w:ascii="Arial" w:hAnsi="Arial"/>
          <w:color w:val="282828"/>
          <w:sz w:val="21"/>
        </w:rPr>
      </w:pPr>
      <w:r>
        <w:rPr>
          <w:rFonts w:ascii="Arial" w:hAnsi="Arial" w:cs="Arial"/>
        </w:rPr>
        <w:t>Extra spaces: double or edge spaces were removed from 258 Institution Name cells, 3 Country cells and 2 First Name cells (e.g. "FEDERAL UNIVERSITY  LOKOJA"), so names that differed only by spacing now count as one institution.</w:t>
      </w:r>
    </w:p>
    <w:p w14:paraId="7266E588" w14:textId="77777777" w:rsidR="00831697" w:rsidRPr="00831697" w:rsidRDefault="00831697" w:rsidP="00831697">
      <w:pPr>
        <w:pStyle w:val="ListParagraph"/>
        <w:numPr>
          <w:ilvl w:val="0"/>
          <w:numId w:val="12"/>
        </w:numPr>
        <w:spacing w:before="240" w:after="120"/>
        <w:rPr>
          <w:rFonts w:ascii="Arial" w:hAnsi="Arial"/>
          <w:color w:val="282828"/>
          <w:sz w:val="21"/>
        </w:rPr>
      </w:pPr>
      <w:r>
        <w:rPr>
          <w:rFonts w:ascii="Arial" w:hAnsi="Arial" w:cs="Arial"/>
        </w:rPr>
        <w:t>Country spelling: 3 cells written "Iran  Islamic Republic Of Persian Gulf" were changed to match the other 6, "Iran, Islamic Republic Of Persian Gulf".</w:t>
      </w:r>
    </w:p>
    <w:p w14:paraId="7266E588" w14:textId="77777777" w:rsidR="00831697" w:rsidRPr="00831697" w:rsidRDefault="00831697" w:rsidP="00831697">
      <w:pPr>
        <w:pStyle w:val="ListParagraph"/>
        <w:numPr>
          <w:ilvl w:val="0"/>
          <w:numId w:val="12"/>
        </w:numPr>
        <w:spacing w:before="240" w:after="120"/>
        <w:rPr>
          <w:rFonts w:ascii="Arial" w:hAnsi="Arial"/>
          <w:color w:val="282828"/>
          <w:sz w:val="21"/>
        </w:rPr>
      </w:pPr>
      <w:r>
        <w:rPr>
          <w:rFonts w:ascii="Arial" w:hAnsi="Arial" w:cs="Arial"/>
          <w:b/>
        </w:rPr>
        <w:t xml:space="preserve">Text case: </w:t>
      </w:r>
      <w:r>
        <w:rPr>
          <w:rFonts w:ascii="Arial" w:hAnsi="Arial" w:cs="Arial"/>
        </w:rPr>
        <w:t xml:space="preserve">Institution Name was converted to upper case and First Name to proper case, so the same text written in different cases counts as one value (8,086 Institution Name and 739 First Name cells differ from the raw sheet, including the fixes above). Country capitalisation was also tidied in 28 cells (for example "of" became "Of"), which includes the 3 Iran cells above.</w:t>
      </w:r>
    </w:p>
    <w:p w14:paraId="4B010A0E" w14:textId="03738E74" w:rsidR="00831697" w:rsidRDefault="00831697" w:rsidP="00831697">
      <w:pPr>
        <w:keepNext/>
        <w:spacing w:before="240" w:after="80"/>
        <w:rPr>
          <w:rFonts w:ascii="Arial" w:hAnsi="Arial"/>
          <w:b/>
          <w:color w:val="4A6B82"/>
          <w:sz w:val="24"/>
        </w:rPr>
      </w:pPr>
      <w:r w:rsidRPr="00831697">
        <w:rPr>
          <w:rFonts w:ascii="Arial" w:hAnsi="Arial"/>
          <w:b/>
          <w:color w:val="4A6B82"/>
          <w:sz w:val="24"/>
        </w:rPr>
        <w:t>4.4</w:t>
      </w:r>
      <w:r>
        <w:rPr>
          <w:rFonts w:ascii="Arial" w:hAnsi="Arial"/>
          <w:b/>
          <w:color w:val="4A6B82"/>
          <w:sz w:val="24"/>
        </w:rPr>
        <w:t xml:space="preserve"> Invalid Values Present in the Dataset:</w:t>
      </w:r>
    </w:p>
    <w:p w14:paraId="440D0D5E" w14:textId="6F260AC1" w:rsidR="00831697" w:rsidRDefault="00DA2825" w:rsidP="00831697">
      <w:pPr>
        <w:pStyle w:val="ListParagraph"/>
        <w:numPr>
          <w:ilvl w:val="0"/>
          <w:numId w:val="12"/>
        </w:numPr>
        <w:spacing w:before="240" w:after="120"/>
        <w:rPr>
          <w:rFonts w:ascii="Arial" w:hAnsi="Arial"/>
          <w:color w:val="282828"/>
          <w:sz w:val="21"/>
        </w:rPr>
      </w:pPr>
      <w:r>
        <w:rPr>
          <w:rFonts w:ascii="Arial" w:hAnsi="Arial"/>
          <w:color w:val="282828"/>
          <w:sz w:val="21"/>
        </w:rPr>
        <w:t>Besides the problems fixed above, we found other invalid or doubtful values that we did not change, as they are outside our scope:</w:t>
      </w:r>
    </w:p>
    <w:p w14:paraId="3793AB10" w14:textId="3F28D689" w:rsidR="00DA2825" w:rsidRDefault="00DA2825" w:rsidP="00DA2825">
      <w:pPr>
        <w:pStyle w:val="ListParagraph"/>
        <w:numPr>
          <w:ilvl w:val="1"/>
          <w:numId w:val="12"/>
        </w:numPr>
        <w:spacing w:before="240" w:after="120"/>
        <w:rPr>
          <w:rFonts w:ascii="Arial" w:hAnsi="Arial"/>
          <w:color w:val="282828"/>
          <w:sz w:val="21"/>
        </w:rPr>
      </w:pPr>
      <w:r>
        <w:rPr>
          <w:rFonts w:ascii="Arial" w:hAnsi="Arial"/>
          <w:color w:val="282828"/>
          <w:sz w:val="21"/>
        </w:rPr>
        <w:t>Invalid First Names (single character, or number/underscores in the name)</w:t>
      </w:r>
    </w:p>
    <w:p w14:paraId="6ABAF9AE" w14:textId="082D4F0B" w:rsidR="00DA2825" w:rsidRDefault="00DA2825" w:rsidP="00DA2825">
      <w:pPr>
        <w:pStyle w:val="ListParagraph"/>
        <w:numPr>
          <w:ilvl w:val="1"/>
          <w:numId w:val="12"/>
        </w:numPr>
        <w:spacing w:before="240" w:after="120"/>
        <w:rPr>
          <w:rFonts w:ascii="Arial" w:hAnsi="Arial"/>
          <w:color w:val="282828"/>
          <w:sz w:val="21"/>
        </w:rPr>
      </w:pPr>
      <w:r>
        <w:rPr>
          <w:rFonts w:ascii="Arial" w:hAnsi="Arial"/>
          <w:color w:val="282828"/>
          <w:sz w:val="21"/>
        </w:rPr>
        <w:t xml:space="preserve">Invalid Institution names (single character, or even a Gmail ID typed in the field).</w:t>
      </w:r>
    </w:p>
    <w:p w14:paraId="6ABAF9AE" w14:textId="082D4F0B" w:rsidR="00DA2825" w:rsidRDefault="00DA2825" w:rsidP="00DA2825">
      <w:pPr>
        <w:pStyle w:val="ListParagraph"/>
        <w:numPr>
          <w:ilvl w:val="1"/>
          <w:numId w:val="12"/>
        </w:numPr>
        <w:spacing w:before="240" w:after="120"/>
        <w:rPr>
          <w:rFonts w:ascii="Arial" w:hAnsi="Arial"/>
          <w:color w:val="282828"/>
          <w:sz w:val="21"/>
        </w:rPr>
      </w:pPr>
      <w:r>
        <w:rPr>
          <w:rFonts w:ascii="Arial" w:hAnsi="Arial"/>
          <w:color w:val="282828"/>
          <w:sz w:val="21"/>
        </w:rPr>
        <w:t xml:space="preserve">Non-institution text: one Institution Name contains map-copyright text ("© 2023 TOMTOM © OPENSTREETMAP …") copied into the field. It was left unchanged.</w:t>
      </w:r>
    </w:p>
    <w:p w14:paraId="70808305" w14:textId="77777777" w:rsidR="00DA2825" w:rsidRDefault="00DA2825" w:rsidP="00DA2825">
      <w:pPr>
        <w:pStyle w:val="ListParagraph"/>
        <w:numPr>
          <w:ilvl w:val="1"/>
          <w:numId w:val="12"/>
        </w:numPr>
        <w:spacing w:before="240" w:after="120"/>
        <w:rPr>
          <w:rFonts w:ascii="Arial" w:hAnsi="Arial"/>
          <w:color w:val="282828"/>
          <w:sz w:val="21"/>
        </w:rPr>
      </w:pPr>
      <w:r>
        <w:rPr>
          <w:rFonts w:ascii="Arial" w:hAnsi="Arial"/>
          <w:color w:val="282828"/>
          <w:sz w:val="21"/>
        </w:rPr>
        <w:t>Test accounts: 15 rows have test-style first names (for example Manish3Test3, Navnath3Test3, Yash3Test3 and Test). They look like test entries, not real learners, and were left in place. "Testimony" is a real name and was not counted.</w:t>
      </w:r>
    </w:p>
    <w:p w14:paraId="0D2F5752" w14:textId="77777777" w:rsidR="00DA2825" w:rsidRDefault="00DA2825" w:rsidP="00DA2825">
      <w:pPr>
        <w:pStyle w:val="ListParagraph"/>
        <w:numPr>
          <w:ilvl w:val="1"/>
          <w:numId w:val="12"/>
        </w:numPr>
        <w:spacing w:before="240" w:after="120"/>
        <w:rPr>
          <w:rFonts w:ascii="Arial" w:hAnsi="Arial"/>
          <w:color w:val="282828"/>
          <w:sz w:val="21"/>
        </w:rPr>
      </w:pPr>
      <w:r>
        <w:rPr>
          <w:rFonts w:ascii="Arial" w:hAnsi="Arial"/>
          <w:color w:val="282828"/>
          <w:sz w:val="21"/>
        </w:rPr>
        <w:t>Possible duplicates: 4 pairs of rows (8 rows) are identical in every column except Entry Created At, which differs by a few seconds. Without a student ID we cannot be sure they are the same person, so they were kept.</w:t>
      </w:r>
    </w:p>
    <w:p w14:paraId="4D3DFF6F" w14:textId="058D35BE" w:rsidR="00DA2825" w:rsidRDefault="00DA2825" w:rsidP="00DA2825">
      <w:pPr>
        <w:pStyle w:val="ListParagraph"/>
        <w:numPr>
          <w:ilvl w:val="1"/>
          <w:numId w:val="12"/>
        </w:numPr>
        <w:spacing w:before="240" w:after="120"/>
        <w:rPr>
          <w:rFonts w:ascii="Arial" w:hAnsi="Arial"/>
          <w:color w:val="282828"/>
          <w:sz w:val="21"/>
        </w:rPr>
      </w:pPr>
      <w:r>
        <w:rPr>
          <w:rFonts w:ascii="Arial" w:hAnsi="Arial"/>
          <w:color w:val="282828"/>
          <w:sz w:val="21"/>
        </w:rPr>
        <w:t>Date of birth: some entries are practically impossible. One learner (birth year 2019) was about 3.7 years old when applying, and 81 learners (0.95%) were under 16 at application, 7 of them under 13. Eleven learners are almost exactly 13.0 years old at application, which may be a default entered to pass a minimum-age rule (unconfirmed).</w:t>
      </w:r>
    </w:p>
    <w:p w14:paraId="15536DA7" w14:textId="248D53DC" w:rsidR="00DA2825" w:rsidRDefault="00DA2825" w:rsidP="00DA2825">
      <w:pPr>
        <w:pStyle w:val="ListParagraph"/>
        <w:numPr>
          <w:ilvl w:val="0"/>
          <w:numId w:val="12"/>
        </w:numPr>
        <w:spacing w:before="240" w:after="120"/>
        <w:rPr>
          <w:rFonts w:ascii="Arial" w:hAnsi="Arial"/>
          <w:color w:val="282828"/>
          <w:sz w:val="21"/>
        </w:rPr>
      </w:pPr>
      <w:r>
        <w:rPr>
          <w:rFonts w:ascii="Arial" w:hAnsi="Arial"/>
          <w:color w:val="282828"/>
          <w:sz w:val="21"/>
        </w:rPr>
        <w:t>Because of this ambiguity we neither changed the values nor deleted the rows; they are flagged in Section 4.5.</w:t>
      </w:r>
    </w:p>
    <w:p w14:paraId="5CD6E487" w14:textId="3D31D46E" w:rsidR="00DA2825" w:rsidRDefault="00DA2825" w:rsidP="00DA2825">
      <w:pPr>
        <w:keepNext/>
        <w:spacing w:before="240" w:after="120"/>
        <w:rPr>
          <w:rFonts w:ascii="Arial" w:hAnsi="Arial"/>
          <w:color w:val="282828"/>
          <w:sz w:val="21"/>
        </w:rPr>
      </w:pPr>
      <w:r>
        <w:rPr>
          <w:rFonts w:ascii="Arial" w:hAnsi="Arial"/>
          <w:color w:val="282828"/>
          <w:sz w:val="21"/>
        </w:rPr>
        <w:t xml:space="preserve">For full complete detail regarding data </w:t>
      </w:r>
      <w:r w:rsidR="00A236EE">
        <w:rPr>
          <w:rFonts w:ascii="Arial" w:hAnsi="Arial"/>
          <w:color w:val="282828"/>
          <w:sz w:val="21"/>
        </w:rPr>
        <w:t>cleaning</w:t>
      </w:r>
      <w:r>
        <w:rPr>
          <w:rFonts w:ascii="Arial" w:hAnsi="Arial"/>
          <w:color w:val="282828"/>
          <w:sz w:val="21"/>
        </w:rPr>
        <w:t>, Check out this documentation:</w:t>
      </w:r>
    </w:p>
    <w:p w14:paraId="03E9645F" w14:textId="424BCCB4" w:rsidR="00831697" w:rsidRPr="000E185B" w:rsidRDefault="00A236EE" w:rsidP="00831697">
      <w:pPr>
        <w:pStyle w:val="ListParagraph"/>
        <w:spacing w:before="240" w:after="80"/>
        <w:rPr>
          <w:rFonts w:ascii="Arial" w:hAnsi="Arial"/>
          <w:b/>
          <w:color w:val="000000" w:themeColor="text1"/>
          <w:sz w:val="24"/>
        </w:rPr>
      </w:pPr>
      <w:hyperlink r:id="rId7" w:history="1">
        <w:r w:rsidR="000E185B" w:rsidRPr="000E185B">
          <w:rPr>
            <w:rStyle w:val="Hyperlink"/>
            <w:rFonts w:ascii="Arial" w:hAnsi="Arial"/>
            <w:b/>
            <w:sz w:val="24"/>
          </w:rPr>
          <w:t>Data Cleaning Documen</w:t>
        </w:r>
        <w:r w:rsidR="000E185B" w:rsidRPr="000E185B">
          <w:rPr>
            <w:rStyle w:val="Hyperlink"/>
            <w:rFonts w:ascii="Arial" w:hAnsi="Arial"/>
            <w:b/>
            <w:sz w:val="24"/>
          </w:rPr>
          <w:t>t</w:t>
        </w:r>
        <w:r w:rsidR="000E185B" w:rsidRPr="000E185B">
          <w:rPr>
            <w:rStyle w:val="Hyperlink"/>
            <w:rFonts w:ascii="Arial" w:hAnsi="Arial"/>
            <w:b/>
            <w:sz w:val="24"/>
          </w:rPr>
          <w:t>ation.</w:t>
        </w:r>
      </w:hyperlink>
    </w:p>
    <w:p w14:paraId="5AF8641B" w14:textId="77777777" w:rsidR="00831697" w:rsidRPr="00831697" w:rsidRDefault="00831697" w:rsidP="00831697">
      <w:pPr>
        <w:keepNext/>
        <w:spacing w:before="240" w:after="80"/>
        <w:rPr>
          <w:rFonts w:ascii="Arial" w:hAnsi="Arial"/>
          <w:b/>
          <w:color w:val="4A6B82"/>
          <w:sz w:val="24"/>
        </w:rPr>
      </w:pPr>
    </w:p>
    <w:p>
      <w:pPr>
        <w:keepNext/>
        <w:spacing w:before="240" w:after="80"/>
      </w:pPr>
      <w:r>
        <w:rPr>
          <w:rFonts w:ascii="Arial" w:hAnsi="Arial"/>
          <w:b/>
          <w:color w:val="4A6B82"/>
          <w:sz w:val="24"/>
        </w:rPr>
        <w:t xml:space="preserve">4.5 Data Quality &amp; Anomaly Assessment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1728"/>
        <w:gridCol w:w="2592"/>
        <w:gridCol w:w="2880"/>
      </w:tblGrid>
      <w:tr>
        <w:trPr>
          <w:cantSplit/>
          <w:tblHeader/>
          <w:jc w:val="center"/>
        </w:trPr>
        <w:tc>
          <w:tcPr>
            <w:tcW w:w="2160" w:type="dxa"/>
            <w:shd w:val="clear" w:color="auto" w:fill="1B365D"/>
          </w:tcPr>
          <w:p>
            <w:pPr>
              <w:keepNext/>
              <w:spacing w:before="40" w:after="40"/>
            </w:pPr>
            <w:r>
              <w:rPr>
                <w:rFonts w:ascii="Arial" w:hAnsi="Arial"/>
                <w:b/>
                <w:color w:val="FFFFFF"/>
                <w:sz w:val="19"/>
              </w:rPr>
              <w:t xml:space="preserve">Issue / Anomaly</w:t>
            </w:r>
          </w:p>
        </w:tc>
        <w:tc>
          <w:tcPr>
            <w:tcW w:w="1728" w:type="dxa"/>
            <w:shd w:val="clear" w:color="auto" w:fill="1B365D"/>
          </w:tcPr>
          <w:p>
            <w:pPr>
              <w:keepNext/>
              <w:spacing w:before="40" w:after="40"/>
            </w:pPr>
            <w:r>
              <w:rPr>
                <w:rFonts w:ascii="Arial" w:hAnsi="Arial"/>
                <w:b/>
                <w:color w:val="FFFFFF"/>
                <w:sz w:val="19"/>
              </w:rPr>
              <w:t xml:space="preserve">Scope / Rows</w:t>
            </w:r>
          </w:p>
        </w:tc>
        <w:tc>
          <w:tcPr>
            <w:tcW w:w="2592" w:type="dxa"/>
            <w:shd w:val="clear" w:color="auto" w:fill="1B365D"/>
          </w:tcPr>
          <w:p>
            <w:pPr>
              <w:keepNext/>
              <w:spacing w:before="40" w:after="40"/>
            </w:pPr>
            <w:r>
              <w:rPr>
                <w:rFonts w:ascii="Arial" w:hAnsi="Arial"/>
                <w:b/>
                <w:color w:val="FFFFFF"/>
                <w:sz w:val="19"/>
              </w:rPr>
              <w:t xml:space="preserve">Root Cause</w:t>
            </w:r>
          </w:p>
        </w:tc>
        <w:tc>
          <w:tcPr>
            <w:tcW w:w="2880" w:type="dxa"/>
            <w:shd w:val="clear" w:color="auto" w:fill="1B365D"/>
          </w:tcPr>
          <w:p>
            <w:pPr>
              <w:keepNext/>
              <w:spacing w:before="40" w:after="40"/>
            </w:pPr>
            <w:r>
              <w:rPr>
                <w:rFonts w:ascii="Arial" w:hAnsi="Arial"/>
                <w:b/>
                <w:color w:val="FFFFFF"/>
                <w:sz w:val="19"/>
              </w:rPr>
              <w:t xml:space="preserve">Analytical Treatment</w:t>
            </w:r>
          </w:p>
        </w:tc>
      </w:tr>
      <w:tr>
        <w:trPr>
          <w:cantSplit/>
          <w:jc w:val="center"/>
        </w:trPr>
        <w:tc>
          <w:tcPr>
            <w:tcW w:w="2160" w:type="dxa"/>
          </w:tcPr>
          <w:p>
            <w:pPr>
              <w:keepNext/>
              <w:spacing w:before="40" w:after="40"/>
            </w:pPr>
            <w:r>
              <w:rPr>
                <w:rFonts w:ascii="Arial" w:hAnsi="Arial"/>
                <w:color w:val="282828"/>
                <w:sz w:val="18"/>
              </w:rPr>
              <w:t xml:space="preserve">Missing Start Dates</w:t>
            </w:r>
          </w:p>
        </w:tc>
        <w:tc>
          <w:tcPr>
            <w:tcW w:w="1728" w:type="dxa"/>
          </w:tcPr>
          <w:p>
            <w:pPr>
              <w:keepNext/>
              <w:spacing w:before="40" w:after="40"/>
            </w:pPr>
            <w:r>
              <w:rPr>
                <w:rFonts w:ascii="Arial" w:hAnsi="Arial"/>
                <w:color w:val="282828"/>
                <w:sz w:val="18"/>
              </w:rPr>
              <w:t xml:space="preserve">3,794 rows (44.33%)</w:t>
            </w:r>
          </w:p>
        </w:tc>
        <w:tc>
          <w:tcPr>
            <w:tcW w:w="2592" w:type="dxa"/>
          </w:tcPr>
          <w:p>
            <w:pPr>
              <w:keepNext/>
              <w:spacing w:before="40" w:after="40"/>
            </w:pPr>
            <w:r>
              <w:rPr>
                <w:rFonts w:ascii="Arial" w:hAnsi="Arial"/>
                <w:color w:val="282828"/>
                <w:sz w:val="18"/>
              </w:rPr>
              <w:t xml:space="preserve">Unenrolled/Rejected applications</w:t>
            </w:r>
          </w:p>
        </w:tc>
        <w:tc>
          <w:tcPr>
            <w:tcW w:w="2880" w:type="dxa"/>
          </w:tcPr>
          <w:p>
            <w:pPr>
              <w:keepNext/>
              <w:spacing w:before="40" w:after="40"/>
            </w:pPr>
            <w:r>
              <w:rPr>
                <w:rFonts w:ascii="Arial" w:hAnsi="Arial"/>
                <w:color w:val="282828"/>
                <w:sz w:val="18"/>
              </w:rPr>
              <w:t xml:space="preserve">Retain; exclude from start checks</w:t>
            </w:r>
          </w:p>
        </w:tc>
      </w:tr>
      <w:tr>
        <w:trPr>
          <w:cantSplit/>
          <w:jc w:val="center"/>
        </w:trPr>
        <w:tc>
          <w:tcPr>
            <w:tcW w:w="2160" w:type="dxa"/>
            <w:shd w:val="clear" w:color="auto" w:fill="F0F4F8"/>
          </w:tcPr>
          <w:p>
            <w:pPr>
              <w:spacing w:before="40" w:after="40"/>
            </w:pPr>
            <w:r>
              <w:rPr>
                <w:rFonts w:ascii="Arial" w:hAnsi="Arial"/>
                <w:color w:val="282828"/>
                <w:sz w:val="18"/>
              </w:rPr>
              <w:t xml:space="preserve">Pre-Signup Applications</w:t>
            </w:r>
          </w:p>
        </w:tc>
        <w:tc>
          <w:tcPr>
            <w:tcW w:w="1728" w:type="dxa"/>
            <w:shd w:val="clear" w:color="auto" w:fill="F0F4F8"/>
          </w:tcPr>
          <w:p>
            <w:pPr>
              <w:spacing w:before="40" w:after="40"/>
            </w:pPr>
            <w:r>
              <w:rPr>
                <w:rFonts w:ascii="Arial" w:hAnsi="Arial"/>
                <w:color w:val="282828"/>
                <w:sz w:val="18"/>
              </w:rPr>
              <w:t xml:space="preserve">103 rows (1.20%)</w:t>
            </w:r>
          </w:p>
        </w:tc>
        <w:tc>
          <w:tcPr>
            <w:tcW w:w="2592" w:type="dxa"/>
            <w:shd w:val="clear" w:color="auto" w:fill="F0F4F8"/>
          </w:tcPr>
          <w:p>
            <w:pPr>
              <w:spacing w:before="40" w:after="40"/>
            </w:pPr>
            <w:r>
              <w:rPr>
                <w:rFonts w:ascii="Arial" w:hAnsi="Arial"/>
                <w:color w:val="282828"/>
                <w:sz w:val="18"/>
              </w:rPr>
              <w:t xml:space="preserve">Likely data backfilling/system lag (unconfirmed)</w:t>
            </w:r>
          </w:p>
        </w:tc>
        <w:tc>
          <w:tcPr>
            <w:tcW w:w="2880" w:type="dxa"/>
            <w:shd w:val="clear" w:color="auto" w:fill="F0F4F8"/>
          </w:tcPr>
          <w:p>
            <w:pPr>
              <w:spacing w:before="40" w:after="40"/>
            </w:pPr>
            <w:r>
              <w:rPr>
                <w:rFonts w:ascii="Arial" w:hAnsi="Arial"/>
                <w:color w:val="282828"/>
                <w:sz w:val="18"/>
              </w:rPr>
              <w:t xml:space="preserve">Flagged; documented as system lag</w:t>
            </w:r>
          </w:p>
        </w:tc>
      </w:tr>
      <w:tr>
        <w:trPr>
          <w:cantSplit/>
          <w:jc w:val="center"/>
        </w:trPr>
        <w:tc>
          <w:tcPr>
            <w:tcW w:w="2160" w:type="dxa"/>
          </w:tcPr>
          <w:p>
            <w:pPr>
              <w:spacing w:before="40" w:after="40"/>
            </w:pPr>
            <w:r>
              <w:rPr>
                <w:rFonts w:ascii="Arial" w:hAnsi="Arial"/>
                <w:color w:val="282828"/>
                <w:sz w:val="18"/>
              </w:rPr>
              <w:t xml:space="preserve">Negative Opportunity Duration</w:t>
            </w:r>
          </w:p>
        </w:tc>
        <w:tc>
          <w:tcPr>
            <w:tcW w:w="1728" w:type="dxa"/>
          </w:tcPr>
          <w:p>
            <w:pPr>
              <w:spacing w:before="40" w:after="40"/>
            </w:pPr>
            <w:r>
              <w:rPr>
                <w:rFonts w:ascii="Arial" w:hAnsi="Arial"/>
                <w:color w:val="282828"/>
                <w:sz w:val="18"/>
              </w:rPr>
              <w:t xml:space="preserve">116 rows (1.36%)</w:t>
            </w:r>
          </w:p>
        </w:tc>
        <w:tc>
          <w:tcPr>
            <w:tcW w:w="2592" w:type="dxa"/>
          </w:tcPr>
          <w:p>
            <w:pPr>
              <w:spacing w:before="40" w:after="40"/>
            </w:pPr>
            <w:r>
              <w:rPr>
                <w:rFonts w:ascii="Arial" w:hAnsi="Arial"/>
                <w:color w:val="282828"/>
                <w:sz w:val="18"/>
              </w:rPr>
              <w:t xml:space="preserve">Likely data entry or end-date error (unconfirmed)</w:t>
            </w:r>
          </w:p>
        </w:tc>
        <w:tc>
          <w:tcPr>
            <w:tcW w:w="2880" w:type="dxa"/>
          </w:tcPr>
          <w:p>
            <w:pPr>
              <w:spacing w:before="40" w:after="40"/>
            </w:pPr>
            <w:r>
              <w:rPr>
                <w:rFonts w:ascii="Arial" w:hAnsi="Arial"/>
                <w:color w:val="282828"/>
                <w:sz w:val="18"/>
              </w:rPr>
              <w:t xml:space="preserve">Filtered out in duration calculations</w:t>
            </w:r>
          </w:p>
        </w:tc>
      </w:tr>
      <w:tr>
        <w:trPr>
          <w:cantSplit/>
          <w:jc w:val="center"/>
        </w:trPr>
        <w:tc>
          <w:tcPr>
            <w:tcW w:w="2160" w:type="dxa"/>
            <w:shd w:val="clear" w:color="auto" w:fill="F0F4F8"/>
          </w:tcPr>
          <w:p>
            <w:pPr>
              <w:spacing w:before="40" w:after="40"/>
            </w:pPr>
            <w:r>
              <w:rPr>
                <w:rFonts w:ascii="Arial" w:hAnsi="Arial"/>
                <w:color w:val="282828"/>
                <w:sz w:val="18"/>
              </w:rPr>
              <w:t xml:space="preserve">Underage Observations (&lt;16 at application)</w:t>
            </w:r>
          </w:p>
        </w:tc>
        <w:tc>
          <w:tcPr>
            <w:tcW w:w="1728" w:type="dxa"/>
            <w:shd w:val="clear" w:color="auto" w:fill="F0F4F8"/>
          </w:tcPr>
          <w:p>
            <w:pPr>
              <w:spacing w:before="40" w:after="40"/>
            </w:pPr>
            <w:r>
              <w:rPr>
                <w:rFonts w:ascii="Arial" w:hAnsi="Arial"/>
                <w:color w:val="282828"/>
                <w:sz w:val="18"/>
              </w:rPr>
              <w:t xml:space="preserve">81 rows (0.95%); 7 under 13</w:t>
            </w:r>
          </w:p>
        </w:tc>
        <w:tc>
          <w:tcPr>
            <w:tcW w:w="2592" w:type="dxa"/>
            <w:shd w:val="clear" w:color="auto" w:fill="F0F4F8"/>
          </w:tcPr>
          <w:p>
            <w:pPr>
              <w:spacing w:before="40" w:after="40"/>
            </w:pPr>
            <w:r>
              <w:rPr>
                <w:rFonts w:ascii="Arial" w:hAnsi="Arial"/>
                <w:color w:val="282828"/>
                <w:sz w:val="18"/>
              </w:rPr>
              <w:t xml:space="preserve">Implausible or default birth dates (unconfirmed)</w:t>
            </w:r>
          </w:p>
        </w:tc>
        <w:tc>
          <w:tcPr>
            <w:tcW w:w="2880" w:type="dxa"/>
            <w:shd w:val="clear" w:color="auto" w:fill="F0F4F8"/>
          </w:tcPr>
          <w:p>
            <w:pPr>
              <w:spacing w:before="40" w:after="40"/>
            </w:pPr>
            <w:r>
              <w:rPr>
                <w:rFonts w:ascii="Arial" w:hAnsi="Arial"/>
                <w:color w:val="282828"/>
                <w:sz w:val="18"/>
              </w:rPr>
              <w:t xml:space="preserve">Flagged in age outlier analysis</w:t>
            </w:r>
          </w:p>
        </w:tc>
      </w:tr>
      <w:tr>
        <w:trPr>
          <w:cantSplit/>
          <w:jc w:val="center"/>
        </w:trPr>
        <w:tc>
          <w:tcPr>
            <w:tcW w:w="2160" w:type="dxa"/>
          </w:tcPr>
          <w:p>
            <w:pPr>
              <w:spacing w:before="40" w:after="40"/>
            </w:pPr>
            <w:r>
              <w:rPr>
                <w:rFonts w:ascii="Arial" w:hAnsi="Arial"/>
                <w:color w:val="282828"/>
                <w:sz w:val="18"/>
              </w:rPr>
              <w:t xml:space="preserve">Missing Majors/Institutions</w:t>
            </w:r>
          </w:p>
        </w:tc>
        <w:tc>
          <w:tcPr>
            <w:tcW w:w="1728" w:type="dxa"/>
          </w:tcPr>
          <w:p>
            <w:pPr>
              <w:spacing w:before="40" w:after="40"/>
            </w:pPr>
            <w:r>
              <w:rPr>
                <w:rFonts w:ascii="Arial" w:hAnsi="Arial"/>
                <w:color w:val="282828"/>
                <w:sz w:val="18"/>
              </w:rPr>
              <w:t xml:space="preserve">9 rows (&lt;0.10%)</w:t>
            </w:r>
          </w:p>
        </w:tc>
        <w:tc>
          <w:tcPr>
            <w:tcW w:w="2592" w:type="dxa"/>
          </w:tcPr>
          <w:p>
            <w:pPr>
              <w:spacing w:before="40" w:after="40"/>
            </w:pPr>
            <w:r>
              <w:rPr>
                <w:rFonts w:ascii="Arial" w:hAnsi="Arial"/>
                <w:color w:val="282828"/>
                <w:sz w:val="18"/>
              </w:rPr>
              <w:t xml:space="preserve">Optional user fields</w:t>
            </w:r>
          </w:p>
        </w:tc>
        <w:tc>
          <w:tcPr>
            <w:tcW w:w="2880" w:type="dxa"/>
          </w:tcPr>
          <w:p>
            <w:pPr>
              <w:spacing w:before="40" w:after="40"/>
            </w:pPr>
            <w:r>
              <w:rPr>
                <w:rFonts w:ascii="Arial" w:hAnsi="Arial"/>
                <w:color w:val="282828"/>
                <w:sz w:val="18"/>
              </w:rPr>
              <w:t xml:space="preserve">Categorized as 'Unspecified'</w:t>
            </w:r>
          </w:p>
        </w:tc>
      </w:tr>
      <w:tr>
        <w:trPr>
          <w:cantSplit/>
          <w:jc w:val="center"/>
        </w:trPr>
        <w:tc>
          <w:tcPr>
            <w:tcW w:w="2160" w:type="dxa"/>
            <w:shd w:val="clear" w:color="auto" w:fill="F0F4F8"/>
          </w:tcPr>
          <w:p>
            <w:pPr>
              <w:spacing w:before="40" w:after="40"/>
            </w:pPr>
            <w:r>
              <w:rPr>
                <w:rFonts w:ascii="Arial" w:hAnsi="Arial"/>
                <w:color w:val="282828"/>
                <w:sz w:val="18"/>
              </w:rPr>
              <w:t xml:space="preserve">Possible Duplicates</w:t>
            </w:r>
          </w:p>
        </w:tc>
        <w:tc>
          <w:tcPr>
            <w:tcW w:w="1728" w:type="dxa"/>
            <w:shd w:val="clear" w:color="auto" w:fill="F0F4F8"/>
          </w:tcPr>
          <w:p>
            <w:pPr>
              <w:spacing w:before="40" w:after="40"/>
            </w:pPr>
            <w:r>
              <w:rPr>
                <w:rFonts w:ascii="Arial" w:hAnsi="Arial"/>
                <w:color w:val="282828"/>
                <w:sz w:val="18"/>
              </w:rPr>
              <w:t xml:space="preserve">4 pairs (8 rows)</w:t>
            </w:r>
          </w:p>
        </w:tc>
        <w:tc>
          <w:tcPr>
            <w:tcW w:w="2592" w:type="dxa"/>
            <w:shd w:val="clear" w:color="auto" w:fill="F0F4F8"/>
          </w:tcPr>
          <w:p>
            <w:pPr>
              <w:spacing w:before="40" w:after="40"/>
            </w:pPr>
            <w:r>
              <w:rPr>
                <w:rFonts w:ascii="Arial" w:hAnsi="Arial"/>
                <w:color w:val="282828"/>
                <w:sz w:val="18"/>
              </w:rPr>
              <w:t xml:space="preserve">Same record logged twice a few seconds apart (likely)</w:t>
            </w:r>
          </w:p>
        </w:tc>
        <w:tc>
          <w:tcPr>
            <w:tcW w:w="2880" w:type="dxa"/>
            <w:shd w:val="clear" w:color="auto" w:fill="F0F4F8"/>
          </w:tcPr>
          <w:p>
            <w:pPr>
              <w:spacing w:before="40" w:after="40"/>
            </w:pPr>
            <w:r>
              <w:rPr>
                <w:rFonts w:ascii="Arial" w:hAnsi="Arial"/>
                <w:color w:val="282828"/>
                <w:sz w:val="18"/>
              </w:rPr>
              <w:t xml:space="preserve">Flagged and retained</w:t>
            </w:r>
          </w:p>
        </w:tc>
      </w:tr>
      <w:tr>
        <w:trPr>
          <w:cantSplit/>
          <w:jc w:val="center"/>
        </w:trPr>
        <w:tc>
          <w:tcPr>
            <w:tcW w:w="2160" w:type="dxa"/>
          </w:tcPr>
          <w:p>
            <w:pPr>
              <w:spacing w:before="40" w:after="40"/>
            </w:pPr>
            <w:r>
              <w:rPr>
                <w:rFonts w:ascii="Arial" w:hAnsi="Arial"/>
                <w:color w:val="282828"/>
                <w:sz w:val="18"/>
              </w:rPr>
              <w:t xml:space="preserve">Test Accounts</w:t>
            </w:r>
          </w:p>
        </w:tc>
        <w:tc>
          <w:tcPr>
            <w:tcW w:w="1728" w:type="dxa"/>
          </w:tcPr>
          <w:p>
            <w:pPr>
              <w:spacing w:before="40" w:after="40"/>
            </w:pPr>
            <w:r>
              <w:rPr>
                <w:rFonts w:ascii="Arial" w:hAnsi="Arial"/>
                <w:color w:val="282828"/>
                <w:sz w:val="18"/>
              </w:rPr>
              <w:t xml:space="preserve">15 rows (0.18%)</w:t>
            </w:r>
          </w:p>
        </w:tc>
        <w:tc>
          <w:tcPr>
            <w:tcW w:w="2592" w:type="dxa"/>
          </w:tcPr>
          <w:p>
            <w:pPr>
              <w:spacing w:before="40" w:after="40"/>
            </w:pPr>
            <w:r>
              <w:rPr>
                <w:rFonts w:ascii="Arial" w:hAnsi="Arial"/>
                <w:color w:val="282828"/>
                <w:sz w:val="18"/>
              </w:rPr>
              <w:t xml:space="preserve">Test entries such as Manish3Test3</w:t>
            </w:r>
          </w:p>
        </w:tc>
        <w:tc>
          <w:tcPr>
            <w:tcW w:w="2880" w:type="dxa"/>
          </w:tcPr>
          <w:p>
            <w:pPr>
              <w:spacing w:before="40" w:after="40"/>
            </w:pPr>
            <w:r>
              <w:rPr>
                <w:rFonts w:ascii="Arial" w:hAnsi="Arial"/>
                <w:color w:val="282828"/>
                <w:sz w:val="18"/>
              </w:rPr>
              <w:t xml:space="preserve">Flagged; exclude in later analysis</w:t>
            </w:r>
          </w:p>
        </w:tc>
      </w:tr>
      <w:tr>
        <w:trPr>
          <w:cantSplit/>
          <w:jc w:val="center"/>
        </w:trPr>
        <w:tc>
          <w:tcPr>
            <w:tcW w:w="2160" w:type="dxa"/>
            <w:shd w:val="clear" w:color="auto" w:fill="F0F4F8"/>
          </w:tcPr>
          <w:p>
            <w:pPr>
              <w:spacing w:before="40" w:after="40"/>
            </w:pPr>
            <w:r>
              <w:rPr>
                <w:rFonts w:ascii="Arial" w:hAnsi="Arial"/>
                <w:color w:val="282828"/>
                <w:sz w:val="18"/>
              </w:rPr>
              <w:t xml:space="preserve">Institution Spelling Variants</w:t>
            </w:r>
          </w:p>
        </w:tc>
        <w:tc>
          <w:tcPr>
            <w:tcW w:w="1728" w:type="dxa"/>
            <w:shd w:val="clear" w:color="auto" w:fill="F0F4F8"/>
          </w:tcPr>
          <w:p>
            <w:pPr>
              <w:spacing w:before="40" w:after="40"/>
            </w:pPr>
            <w:r>
              <w:rPr>
                <w:rFonts w:ascii="Arial" w:hAnsi="Arial"/>
                <w:color w:val="282828"/>
                <w:sz w:val="18"/>
              </w:rPr>
              <w:t xml:space="preserve">Saint Louis University: 4,503 rows under many spellings</w:t>
            </w:r>
          </w:p>
        </w:tc>
        <w:tc>
          <w:tcPr>
            <w:tcW w:w="2592" w:type="dxa"/>
            <w:shd w:val="clear" w:color="auto" w:fill="F0F4F8"/>
          </w:tcPr>
          <w:p>
            <w:pPr>
              <w:spacing w:before="40" w:after="40"/>
            </w:pPr>
            <w:r>
              <w:rPr>
                <w:rFonts w:ascii="Arial" w:hAnsi="Arial"/>
                <w:color w:val="282828"/>
                <w:sz w:val="18"/>
              </w:rPr>
              <w:t xml:space="preserve">Free-text entry</w:t>
            </w:r>
          </w:p>
        </w:tc>
        <w:tc>
          <w:tcPr>
            <w:tcW w:w="2880" w:type="dxa"/>
            <w:shd w:val="clear" w:color="auto" w:fill="F0F4F8"/>
          </w:tcPr>
          <w:p>
            <w:pPr>
              <w:spacing w:before="40" w:after="40"/>
            </w:pPr>
            <w:r>
              <w:rPr>
                <w:rFonts w:ascii="Arial" w:hAnsi="Arial"/>
                <w:color w:val="282828"/>
                <w:sz w:val="18"/>
              </w:rPr>
              <w:t xml:space="preserve">Merged by pattern for reporting only</w:t>
            </w:r>
          </w:p>
        </w:tc>
      </w:tr>
      <w:tr>
        <w:trPr>
          <w:cantSplit/>
          <w:jc w:val="center"/>
        </w:trPr>
        <w:tc>
          <w:tcPr>
            <w:tcW w:w="2160" w:type="dxa"/>
          </w:tcPr>
          <w:p>
            <w:pPr>
              <w:spacing w:before="40" w:after="40"/>
            </w:pPr>
            <w:r>
              <w:rPr>
                <w:rFonts w:ascii="Arial" w:hAnsi="Arial"/>
                <w:color w:val="282828"/>
                <w:sz w:val="18"/>
              </w:rPr>
              <w:t xml:space="preserve">Extra Spaces / Iran Spelling</w:t>
            </w:r>
          </w:p>
        </w:tc>
        <w:tc>
          <w:tcPr>
            <w:tcW w:w="1728" w:type="dxa"/>
          </w:tcPr>
          <w:p>
            <w:pPr>
              <w:spacing w:before="40" w:after="40"/>
            </w:pPr>
            <w:r>
              <w:rPr>
                <w:rFonts w:ascii="Arial" w:hAnsi="Arial"/>
                <w:color w:val="282828"/>
                <w:sz w:val="18"/>
              </w:rPr>
              <w:t xml:space="preserve">263 + 3 cells</w:t>
            </w:r>
          </w:p>
        </w:tc>
        <w:tc>
          <w:tcPr>
            <w:tcW w:w="2592" w:type="dxa"/>
          </w:tcPr>
          <w:p>
            <w:pPr>
              <w:spacing w:before="40" w:after="40"/>
            </w:pPr>
            <w:r>
              <w:rPr>
                <w:rFonts w:ascii="Arial" w:hAnsi="Arial"/>
                <w:color w:val="282828"/>
                <w:sz w:val="18"/>
              </w:rPr>
              <w:t xml:space="preserve">Manual entry</w:t>
            </w:r>
          </w:p>
        </w:tc>
        <w:tc>
          <w:tcPr>
            <w:tcW w:w="2880" w:type="dxa"/>
          </w:tcPr>
          <w:p>
            <w:pPr>
              <w:spacing w:before="40" w:after="40"/>
            </w:pPr>
            <w:r>
              <w:rPr>
                <w:rFonts w:ascii="Arial" w:hAnsi="Arial"/>
                <w:color w:val="282828"/>
                <w:sz w:val="18"/>
              </w:rPr>
              <w:t xml:space="preserve">Fixed (Section 4.3)</w:t>
            </w:r>
          </w:p>
        </w:tc>
      </w:tr>
      <w:tr>
        <w:trPr>
          <w:cantSplit/>
          <w:jc w:val="center"/>
        </w:trPr>
        <w:tc>
          <w:tcPr>
            <w:tcW w:w="2160" w:type="dxa"/>
            <w:shd w:val="clear" w:color="auto" w:fill="F0F4F8"/>
          </w:tcPr>
          <w:p>
            <w:pPr>
              <w:spacing w:before="40" w:after="40"/>
            </w:pPr>
            <w:r>
              <w:rPr>
                <w:rFonts w:ascii="Arial" w:hAnsi="Arial"/>
                <w:color w:val="282828"/>
                <w:sz w:val="18"/>
              </w:rPr>
              <w:t xml:space="preserve">Day/Month Swapped Dates</w:t>
            </w:r>
          </w:p>
        </w:tc>
        <w:tc>
          <w:tcPr>
            <w:tcW w:w="1728" w:type="dxa"/>
            <w:shd w:val="clear" w:color="auto" w:fill="F0F4F8"/>
          </w:tcPr>
          <w:p>
            <w:pPr>
              <w:spacing w:before="40" w:after="40"/>
            </w:pPr>
            <w:r>
              <w:rPr>
                <w:rFonts w:ascii="Arial" w:hAnsi="Arial"/>
                <w:color w:val="282828"/>
                <w:sz w:val="18"/>
              </w:rPr>
              <w:t xml:space="preserve">16,150 date values</w:t>
            </w:r>
          </w:p>
        </w:tc>
        <w:tc>
          <w:tcPr>
            <w:tcW w:w="2592" w:type="dxa"/>
            <w:shd w:val="clear" w:color="auto" w:fill="F0F4F8"/>
          </w:tcPr>
          <w:p>
            <w:pPr>
              <w:spacing w:before="40" w:after="40"/>
            </w:pPr>
            <w:r>
              <w:rPr>
                <w:rFonts w:ascii="Arial" w:hAnsi="Arial"/>
                <w:color w:val="282828"/>
                <w:sz w:val="18"/>
              </w:rPr>
              <w:t xml:space="preserve">mm/dd/yyyy source read as dd/mm/yyyy</w:t>
            </w:r>
          </w:p>
        </w:tc>
        <w:tc>
          <w:tcPr>
            <w:tcW w:w="2880" w:type="dxa"/>
            <w:shd w:val="clear" w:color="auto" w:fill="F0F4F8"/>
          </w:tcPr>
          <w:p>
            <w:pPr>
              <w:spacing w:before="40" w:after="40"/>
            </w:pPr>
            <w:r>
              <w:rPr>
                <w:rFonts w:ascii="Arial" w:hAnsi="Arial"/>
                <w:color w:val="282828"/>
                <w:sz w:val="18"/>
              </w:rPr>
              <w:t xml:space="preserve">Fixed (Section 4.2)</w:t>
            </w:r>
          </w:p>
        </w:tc>
      </w:tr>
      <w:tr>
        <w:trPr>
          <w:cantSplit/>
          <w:jc w:val="center"/>
        </w:trPr>
        <w:tc>
          <w:tcPr>
            <w:tcW w:w="2160" w:type="dxa"/>
          </w:tcPr>
          <w:p>
            <w:pPr>
              <w:spacing w:before="40" w:after="40"/>
            </w:pPr>
            <w:r>
              <w:rPr>
                <w:rFonts w:ascii="Arial" w:hAnsi="Arial"/>
                <w:color w:val="282828"/>
                <w:sz w:val="18"/>
              </w:rPr>
              <w:t xml:space="preserve">Text Case Standardisation</w:t>
            </w:r>
          </w:p>
        </w:tc>
        <w:tc>
          <w:tcPr>
            <w:tcW w:w="1728" w:type="dxa"/>
          </w:tcPr>
          <w:p>
            <w:pPr>
              <w:spacing w:before="40" w:after="40"/>
            </w:pPr>
            <w:r>
              <w:rPr>
                <w:rFonts w:ascii="Arial" w:hAnsi="Arial"/>
                <w:color w:val="282828"/>
                <w:sz w:val="18"/>
              </w:rPr>
              <w:t xml:space="preserve">Institution Name (8,086 cells), First Name (739), Country (28)</w:t>
            </w:r>
          </w:p>
        </w:tc>
        <w:tc>
          <w:tcPr>
            <w:tcW w:w="2592" w:type="dxa"/>
          </w:tcPr>
          <w:p>
            <w:pPr>
              <w:spacing w:before="40" w:after="40"/>
            </w:pPr>
            <w:r>
              <w:rPr>
                <w:rFonts w:ascii="Arial" w:hAnsi="Arial"/>
                <w:color w:val="282828"/>
                <w:sz w:val="18"/>
              </w:rPr>
              <w:t xml:space="preserve">Free-text entry in mixed case</w:t>
            </w:r>
          </w:p>
        </w:tc>
        <w:tc>
          <w:tcPr>
            <w:tcW w:w="2880" w:type="dxa"/>
          </w:tcPr>
          <w:p>
            <w:pPr>
              <w:spacing w:before="40" w:after="40"/>
            </w:pPr>
            <w:r>
              <w:rPr>
                <w:rFonts w:ascii="Arial" w:hAnsi="Arial"/>
                <w:color w:val="282828"/>
                <w:sz w:val="18"/>
              </w:rPr>
              <w:t xml:space="preserve">Fixed (Section 4.3)</w:t>
            </w:r>
          </w:p>
        </w:tc>
      </w:tr>
      <w:tr>
        <w:trPr>
          <w:cantSplit/>
          <w:jc w:val="center"/>
        </w:trPr>
        <w:tc>
          <w:tcPr>
            <w:tcW w:w="2160" w:type="dxa"/>
            <w:shd w:val="clear" w:color="auto" w:fill="F0F4F8"/>
          </w:tcPr>
          <w:p>
            <w:pPr>
              <w:spacing w:before="40" w:after="40"/>
            </w:pPr>
            <w:r>
              <w:rPr>
                <w:rFonts w:ascii="Arial" w:hAnsi="Arial"/>
                <w:color w:val="282828"/>
                <w:sz w:val="18"/>
              </w:rPr>
              <w:t xml:space="preserve">Non-Institution Text</w:t>
            </w:r>
          </w:p>
        </w:tc>
        <w:tc>
          <w:tcPr>
            <w:tcW w:w="1728" w:type="dxa"/>
            <w:shd w:val="clear" w:color="auto" w:fill="F0F4F8"/>
          </w:tcPr>
          <w:p>
            <w:pPr>
              <w:spacing w:before="40" w:after="40"/>
            </w:pPr>
            <w:r>
              <w:rPr>
                <w:rFonts w:ascii="Arial" w:hAnsi="Arial"/>
                <w:color w:val="282828"/>
                <w:sz w:val="18"/>
              </w:rPr>
              <w:t xml:space="preserve">1 row (map copyright text)</w:t>
            </w:r>
          </w:p>
        </w:tc>
        <w:tc>
          <w:tcPr>
            <w:tcW w:w="2592" w:type="dxa"/>
            <w:shd w:val="clear" w:color="auto" w:fill="F0F4F8"/>
          </w:tcPr>
          <w:p>
            <w:pPr>
              <w:spacing w:before="40" w:after="40"/>
            </w:pPr>
            <w:r>
              <w:rPr>
                <w:rFonts w:ascii="Arial" w:hAnsi="Arial"/>
                <w:color w:val="282828"/>
                <w:sz w:val="18"/>
              </w:rPr>
              <w:t xml:space="preserve">Copy-paste into a free-text field</w:t>
            </w:r>
          </w:p>
        </w:tc>
        <w:tc>
          <w:tcPr>
            <w:tcW w:w="2880" w:type="dxa"/>
            <w:shd w:val="clear" w:color="auto" w:fill="F0F4F8"/>
          </w:tcPr>
          <w:p>
            <w:pPr>
              <w:spacing w:before="40" w:after="40"/>
            </w:pPr>
            <w:r>
              <w:rPr>
                <w:rFonts w:ascii="Arial" w:hAnsi="Arial"/>
                <w:color w:val="282828"/>
                <w:sz w:val="18"/>
              </w:rPr>
              <w:t xml:space="preserve">Flagged; left unchanged</w:t>
            </w:r>
          </w:p>
        </w:tc>
      </w:tr>
    </w:tbl>
    <w:p w14:paraId="4483FFE7" w14:textId="77777777" w:rsidR="00C478CA" w:rsidRDefault="00C478CA">
      <w:pPr>
        <w:spacing w:after="120"/>
      </w:pPr>
    </w:p>
    <w:p>
      <w:pPr>
        <w:keepNext/>
        <w:spacing w:before="80" w:after="120"/>
      </w:pPr>
      <w:r>
        <w:rPr>
          <w:rFonts w:ascii="Arial" w:hAnsi="Arial"/>
          <w:b/>
          <w:color w:val="1B365D"/>
          <w:sz w:val="30"/>
        </w:rPr>
        <w:t xml:space="preserve">5. Descriptive Statistics &amp; Participation Patterns</w:t>
      </w:r>
    </w:p>
    <w:p>
      <w:pPr>
        <w:spacing w:after="120"/>
      </w:pPr>
      <w:r>
        <w:rPr>
          <w:rFonts w:ascii="Arial" w:hAnsi="Arial"/>
          <w:color w:val="282828"/>
          <w:sz w:val="21"/>
        </w:rPr>
        <w:t xml:space="preserve">Analysis of participation patterns reveals concentrations across opportunity types, application outcomes, geography, institutions and academic disciplines. The charts (Figures 2 to 4) appear next to the results they support.</w:t>
      </w:r>
    </w:p>
    <w:p w14:paraId="38E9368B" w14:textId="77777777" w:rsidR="00C478CA" w:rsidRDefault="00DD031D">
      <w:pPr>
        <w:keepNext/>
        <w:spacing w:before="240" w:after="80"/>
      </w:pPr>
      <w:r>
        <w:rPr>
          <w:rFonts w:ascii="Arial" w:hAnsi="Arial"/>
          <w:b/>
          <w:color w:val="4A6B82"/>
          <w:sz w:val="24"/>
        </w:rPr>
        <w:t>5.1 Longitudinal Signup Trends</w:t>
      </w:r>
    </w:p>
    <w:p w14:paraId="65DE4C8F" w14:textId="77777777" w:rsidR="00C478CA" w:rsidRDefault="00DD031D">
      <w:pPr>
        <w:spacing w:after="120"/>
      </w:pPr>
      <w:r>
        <w:rPr>
          <w:rFonts w:ascii="Arial" w:hAnsi="Arial"/>
          <w:color w:val="282828"/>
          <w:sz w:val="21"/>
        </w:rPr>
        <w:t>Signup activity peaked in January 2024 (1,547 records, 18.08%), followed by August 2023 (1,143, 13.36%) and February 2024 (1,075, 12.56%); see Figure 2. These counts are application records grouped by signup month, not unique accounts. The data does not state the cause of the peaks, so they should not be attributed to any reason without further evidence.</w:t>
      </w:r>
    </w:p>
    <w:p>
      <w:pPr>
        <w:spacing w:after="120"/>
      </w:pPr>
      <w:r>
        <w:rPr>
          <w:rFonts w:ascii="Arial" w:hAnsi="Arial"/>
          <w:color w:val="282828"/>
          <w:sz w:val="21"/>
        </w:rPr>
        <w:t xml:space="preserve">The low counts for March and April 2024 (133 and 12 records) most likely reflect the end of the data window: the latest Apply Date is 10 April 2024. They should not be read as a real fall in interest.</w:t>
      </w:r>
    </w:p>
    <w:p>
      <w:pPr>
        <w:keepNext/>
        <w:spacing w:before="120" w:after="40"/>
        <w:jc w:val="center"/>
      </w:pPr>
      <w:r>
        <w:drawing>
          <wp:inline xmlns:a="http://schemas.openxmlformats.org/drawingml/2006/main" xmlns:pic="http://schemas.openxmlformats.org/drawingml/2006/picture">
            <wp:extent cx="5486400" cy="2468880"/>
            <wp:docPr id="6" name="Picture 6"/>
            <wp:cNvGraphicFramePr>
              <a:graphicFrameLocks noChangeAspect="1"/>
            </wp:cNvGraphicFramePr>
            <a:graphic>
              <a:graphicData uri="http://schemas.openxmlformats.org/drawingml/2006/picture">
                <pic:pic>
                  <pic:nvPicPr>
                    <pic:cNvPr id="0" name="fig2_monthly_signups.png"/>
                    <pic:cNvPicPr/>
                  </pic:nvPicPr>
                  <pic:blipFill>
                    <a:blip r:embed="rId16"/>
                    <a:stretch>
                      <a:fillRect/>
                    </a:stretch>
                  </pic:blipFill>
                  <pic:spPr>
                    <a:xfrm>
                      <a:off x="0" y="0"/>
                      <a:ext cx="5486400" cy="2468880"/>
                    </a:xfrm>
                    <a:prstGeom prst="rect"/>
                  </pic:spPr>
                </pic:pic>
              </a:graphicData>
            </a:graphic>
          </wp:inline>
        </w:drawing>
      </w:r>
    </w:p>
    <w:p>
      <w:pPr>
        <w:spacing w:before="60" w:after="200"/>
        <w:jc w:val="center"/>
      </w:pPr>
      <w:r>
        <w:rPr>
          <w:rFonts w:ascii="Arial" w:hAnsi="Arial"/>
          <w:i/>
          <w:color w:val="4A6B82"/>
          <w:sz w:val="19"/>
        </w:rPr>
        <w:t xml:space="preserve">Figure 2: Monthly learner signups, January 2023 to April 2024 (application records grouped by signup month).</w:t>
      </w:r>
    </w:p>
    <w:p w14:paraId="1AF75467" w14:textId="77777777" w:rsidR="00C478CA" w:rsidRDefault="00DD031D">
      <w:pPr>
        <w:keepNext/>
        <w:spacing w:before="240" w:after="80"/>
      </w:pPr>
      <w:r>
        <w:rPr>
          <w:rFonts w:ascii="Arial" w:hAnsi="Arial"/>
          <w:b/>
          <w:color w:val="4A6B82"/>
          <w:sz w:val="24"/>
        </w:rPr>
        <w:t>5.2 Application Outcomes</w:t>
      </w:r>
    </w:p>
    <w:p w14:paraId="1D6DBB0D" w14:textId="77777777" w:rsidR="00C478CA" w:rsidRDefault="00DD031D">
      <w:pPr>
        <w:spacing w:after="120"/>
      </w:pPr>
      <w:r>
        <w:rPr>
          <w:rFonts w:ascii="Arial" w:hAnsi="Arial"/>
          <w:color w:val="282828"/>
          <w:sz w:val="21"/>
        </w:rPr>
        <w:t>All 8 status values map one-to-one to a status code. Counts are shares of all 8,558 records:</w:t>
      </w:r>
    </w:p>
    <w:p w14:paraId="15ADAE14" w14:textId="77777777" w:rsidR="00C478CA" w:rsidRDefault="00DD031D">
      <w:pPr>
        <w:pStyle w:val="ListBullet"/>
        <w:spacing w:after="80"/>
      </w:pPr>
      <w:r>
        <w:rPr>
          <w:rFonts w:ascii="Arial" w:hAnsi="Arial"/>
          <w:b/>
          <w:color w:val="282828"/>
          <w:sz w:val="21"/>
        </w:rPr>
        <w:t>Rejected:</w:t>
      </w:r>
      <w:r>
        <w:rPr>
          <w:rFonts w:ascii="Arial" w:hAnsi="Arial"/>
          <w:color w:val="282828"/>
          <w:sz w:val="21"/>
        </w:rPr>
        <w:t xml:space="preserve"> 3,569 records (41.70%).</w:t>
      </w:r>
    </w:p>
    <w:p w14:paraId="42FBEC43" w14:textId="77777777" w:rsidR="00C478CA" w:rsidRDefault="00DD031D">
      <w:pPr>
        <w:pStyle w:val="ListBullet"/>
        <w:spacing w:after="80"/>
      </w:pPr>
      <w:r>
        <w:rPr>
          <w:rFonts w:ascii="Arial" w:hAnsi="Arial"/>
          <w:b/>
          <w:color w:val="282828"/>
          <w:sz w:val="21"/>
        </w:rPr>
        <w:t>Team Allocated:</w:t>
      </w:r>
      <w:r>
        <w:rPr>
          <w:rFonts w:ascii="Arial" w:hAnsi="Arial"/>
          <w:color w:val="282828"/>
          <w:sz w:val="21"/>
        </w:rPr>
        <w:t xml:space="preserve"> 3,276 records (38.28%).</w:t>
      </w:r>
    </w:p>
    <w:p w14:paraId="55A3AC9E" w14:textId="77777777" w:rsidR="00C478CA" w:rsidRDefault="00DD031D">
      <w:pPr>
        <w:pStyle w:val="ListBullet"/>
        <w:spacing w:after="80"/>
      </w:pPr>
      <w:r>
        <w:rPr>
          <w:rFonts w:ascii="Arial" w:hAnsi="Arial"/>
          <w:b/>
          <w:color w:val="282828"/>
          <w:sz w:val="21"/>
        </w:rPr>
        <w:t>Started:</w:t>
      </w:r>
      <w:r>
        <w:rPr>
          <w:rFonts w:ascii="Arial" w:hAnsi="Arial"/>
          <w:color w:val="282828"/>
          <w:sz w:val="21"/>
        </w:rPr>
        <w:t xml:space="preserve"> 767 records (8.96%).</w:t>
      </w:r>
    </w:p>
    <w:p w14:paraId="032200EB" w14:textId="77777777" w:rsidR="00C478CA" w:rsidRDefault="00DD031D">
      <w:pPr>
        <w:pStyle w:val="ListBullet"/>
        <w:spacing w:after="80"/>
      </w:pPr>
      <w:r>
        <w:rPr>
          <w:rFonts w:ascii="Arial" w:hAnsi="Arial"/>
          <w:b/>
          <w:color w:val="282828"/>
          <w:sz w:val="21"/>
        </w:rPr>
        <w:t>Dropped Out:</w:t>
      </w:r>
      <w:r>
        <w:rPr>
          <w:rFonts w:ascii="Arial" w:hAnsi="Arial"/>
          <w:color w:val="282828"/>
          <w:sz w:val="21"/>
        </w:rPr>
        <w:t xml:space="preserve"> 617 records (7.21%).</w:t>
      </w:r>
    </w:p>
    <w:p w14:paraId="4A89F0D7" w14:textId="77777777" w:rsidR="00C478CA" w:rsidRDefault="00DD031D">
      <w:pPr>
        <w:pStyle w:val="ListBullet"/>
        <w:spacing w:after="80"/>
      </w:pPr>
      <w:r>
        <w:rPr>
          <w:rFonts w:ascii="Arial" w:hAnsi="Arial"/>
          <w:b/>
          <w:color w:val="282828"/>
          <w:sz w:val="21"/>
        </w:rPr>
        <w:t>Waitlisted:</w:t>
      </w:r>
      <w:r>
        <w:rPr>
          <w:rFonts w:ascii="Arial" w:hAnsi="Arial"/>
          <w:color w:val="282828"/>
          <w:sz w:val="21"/>
        </w:rPr>
        <w:t xml:space="preserve"> 109 records (1.27%).</w:t>
      </w:r>
    </w:p>
    <w:p w14:paraId="28E94E29" w14:textId="77777777" w:rsidR="00C478CA" w:rsidRDefault="00DD031D">
      <w:pPr>
        <w:pStyle w:val="ListBullet"/>
        <w:spacing w:after="80"/>
      </w:pPr>
      <w:r>
        <w:rPr>
          <w:rFonts w:ascii="Arial" w:hAnsi="Arial"/>
          <w:b/>
          <w:color w:val="282828"/>
          <w:sz w:val="21"/>
        </w:rPr>
        <w:t>Applied:</w:t>
      </w:r>
      <w:r>
        <w:rPr>
          <w:rFonts w:ascii="Arial" w:hAnsi="Arial"/>
          <w:color w:val="282828"/>
          <w:sz w:val="21"/>
        </w:rPr>
        <w:t xml:space="preserve"> 105 records (1.23%).</w:t>
      </w:r>
    </w:p>
    <w:p w14:paraId="19685483" w14:textId="77777777" w:rsidR="00C478CA" w:rsidRDefault="00DD031D">
      <w:pPr>
        <w:pStyle w:val="ListBullet"/>
        <w:spacing w:after="80"/>
      </w:pPr>
      <w:r>
        <w:rPr>
          <w:rFonts w:ascii="Arial" w:hAnsi="Arial"/>
          <w:b/>
          <w:color w:val="282828"/>
          <w:sz w:val="21"/>
        </w:rPr>
        <w:t>Withdraw:</w:t>
      </w:r>
      <w:r>
        <w:rPr>
          <w:rFonts w:ascii="Arial" w:hAnsi="Arial"/>
          <w:color w:val="282828"/>
          <w:sz w:val="21"/>
        </w:rPr>
        <w:t xml:space="preserve"> 86 records (1.00%).</w:t>
      </w:r>
    </w:p>
    <w:p w14:paraId="527EE25B" w14:textId="77777777" w:rsidR="00C478CA" w:rsidRDefault="00DD031D">
      <w:pPr>
        <w:pStyle w:val="ListBullet"/>
        <w:spacing w:after="80"/>
      </w:pPr>
      <w:r>
        <w:rPr>
          <w:rFonts w:ascii="Arial" w:hAnsi="Arial"/>
          <w:b/>
          <w:color w:val="282828"/>
          <w:sz w:val="21"/>
        </w:rPr>
        <w:t>Rewards Award:</w:t>
      </w:r>
      <w:r>
        <w:rPr>
          <w:rFonts w:ascii="Arial" w:hAnsi="Arial"/>
          <w:color w:val="282828"/>
          <w:sz w:val="21"/>
        </w:rPr>
        <w:t xml:space="preserve"> 29 records (0.34%).</w:t>
      </w:r>
    </w:p>
    <w:p w14:paraId="68BEA2CF" w14:textId="77777777" w:rsidR="00C478CA" w:rsidRDefault="00DD031D">
      <w:pPr>
        <w:spacing w:after="120"/>
      </w:pPr>
      <w:r>
        <w:rPr>
          <w:rFonts w:ascii="Arial" w:hAnsi="Arial"/>
          <w:color w:val="282828"/>
          <w:sz w:val="21"/>
        </w:rPr>
        <w:t>These statuses are outcomes, not strictly ordered stages, so they are not read as a conversion funnel.</w:t>
      </w:r>
    </w:p>
    <w:p>
      <w:pPr>
        <w:keepNext/>
        <w:spacing w:before="120" w:after="40"/>
        <w:jc w:val="center"/>
      </w:pPr>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fig3_application_outcomes.png"/>
                    <pic:cNvPicPr/>
                  </pic:nvPicPr>
                  <pic:blipFill>
                    <a:blip r:embed="rId17"/>
                    <a:stretch>
                      <a:fillRect/>
                    </a:stretch>
                  </pic:blipFill>
                  <pic:spPr>
                    <a:xfrm>
                      <a:off x="0" y="0"/>
                      <a:ext cx="5120640" cy="2880360"/>
                    </a:xfrm>
                    <a:prstGeom prst="rect"/>
                  </pic:spPr>
                </pic:pic>
              </a:graphicData>
            </a:graphic>
          </wp:inline>
        </w:drawing>
      </w:r>
    </w:p>
    <w:p>
      <w:pPr>
        <w:spacing w:before="60" w:after="200"/>
        <w:jc w:val="center"/>
      </w:pPr>
      <w:r>
        <w:rPr>
          <w:rFonts w:ascii="Arial" w:hAnsi="Arial"/>
          <w:i/>
          <w:color w:val="4A6B82"/>
          <w:sz w:val="19"/>
        </w:rPr>
        <w:t xml:space="preserve">Figure 3: Application outcomes by status (number of records and share of all 8,558 records).</w:t>
      </w:r>
    </w:p>
    <w:p>
      <w:pPr>
        <w:keepNext/>
        <w:spacing w:before="240" w:after="80"/>
      </w:pPr>
      <w:r>
        <w:rPr>
          <w:rFonts w:ascii="Arial" w:hAnsi="Arial"/>
          <w:b/>
          <w:color w:val="4A6B82"/>
          <w:sz w:val="24"/>
        </w:rPr>
        <w:t xml:space="preserve">5.3 Opportunity Category Analysis</w:t>
      </w:r>
    </w:p>
    <w:p>
      <w:pPr>
        <w:spacing w:after="120"/>
      </w:pPr>
      <w:r>
        <w:rPr>
          <w:rFonts w:ascii="Arial" w:hAnsi="Arial"/>
          <w:color w:val="282828"/>
          <w:sz w:val="21"/>
        </w:rPr>
        <w:t xml:space="preserve">Table 5.3 and Figure 4 show how outcomes are spread within each opportunity category. Each percentage is a share of that category's own records, so categories of different sizes can be compared. "Other" combines Applied, Waitlisted, Withdraw and Rewards Award.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100"/>
        <w:gridCol w:w="1200"/>
        <w:gridCol w:w="1300"/>
        <w:gridCol w:w="1500"/>
        <w:gridCol w:w="1200"/>
        <w:gridCol w:w="1260"/>
      </w:tblGrid>
      <w:tr>
        <w:trPr>
          <w:cantSplit/>
          <w:tblHeader/>
          <w:jc w:val="center"/>
        </w:trPr>
        <w:tc>
          <w:tcPr>
            <w:tcW w:w="1800" w:type="dxa"/>
            <w:shd w:val="clear" w:color="auto" w:fill="1B365D"/>
          </w:tcPr>
          <w:p>
            <w:pPr>
              <w:keepNext/>
              <w:spacing w:before="40" w:after="40"/>
            </w:pPr>
            <w:r>
              <w:rPr>
                <w:rFonts w:ascii="Arial" w:hAnsi="Arial"/>
                <w:b/>
                <w:color w:val="FFFFFF"/>
                <w:sz w:val="19"/>
              </w:rPr>
              <w:t xml:space="preserve">Category</w:t>
            </w:r>
          </w:p>
        </w:tc>
        <w:tc>
          <w:tcPr>
            <w:tcW w:w="1100" w:type="dxa"/>
            <w:shd w:val="clear" w:color="auto" w:fill="1B365D"/>
          </w:tcPr>
          <w:p>
            <w:pPr>
              <w:keepNext/>
              <w:spacing w:before="40" w:after="40"/>
              <w:jc w:val="center"/>
            </w:pPr>
            <w:r>
              <w:rPr>
                <w:rFonts w:ascii="Arial" w:hAnsi="Arial"/>
                <w:b/>
                <w:color w:val="FFFFFF"/>
                <w:sz w:val="19"/>
              </w:rPr>
              <w:t xml:space="preserve">Records</w:t>
            </w:r>
          </w:p>
        </w:tc>
        <w:tc>
          <w:tcPr>
            <w:tcW w:w="1200" w:type="dxa"/>
            <w:shd w:val="clear" w:color="auto" w:fill="1B365D"/>
          </w:tcPr>
          <w:p>
            <w:pPr>
              <w:keepNext/>
              <w:spacing w:before="40" w:after="40"/>
              <w:jc w:val="center"/>
            </w:pPr>
            <w:r>
              <w:rPr>
                <w:rFonts w:ascii="Arial" w:hAnsi="Arial"/>
                <w:b/>
                <w:color w:val="FFFFFF"/>
                <w:sz w:val="19"/>
              </w:rPr>
              <w:t xml:space="preserve">Rejected</w:t>
            </w:r>
          </w:p>
        </w:tc>
        <w:tc>
          <w:tcPr>
            <w:tcW w:w="1300" w:type="dxa"/>
            <w:shd w:val="clear" w:color="auto" w:fill="1B365D"/>
          </w:tcPr>
          <w:p>
            <w:pPr>
              <w:keepNext/>
              <w:spacing w:before="40" w:after="40"/>
              <w:jc w:val="center"/>
            </w:pPr>
            <w:r>
              <w:rPr>
                <w:rFonts w:ascii="Arial" w:hAnsi="Arial"/>
                <w:b/>
                <w:color w:val="FFFFFF"/>
                <w:sz w:val="19"/>
              </w:rPr>
              <w:t xml:space="preserve">Dropped Out</w:t>
            </w:r>
          </w:p>
        </w:tc>
        <w:tc>
          <w:tcPr>
            <w:tcW w:w="1500" w:type="dxa"/>
            <w:shd w:val="clear" w:color="auto" w:fill="1B365D"/>
          </w:tcPr>
          <w:p>
            <w:pPr>
              <w:keepNext/>
              <w:spacing w:before="40" w:after="40"/>
              <w:jc w:val="center"/>
            </w:pPr>
            <w:r>
              <w:rPr>
                <w:rFonts w:ascii="Arial" w:hAnsi="Arial"/>
                <w:b/>
                <w:color w:val="FFFFFF"/>
                <w:sz w:val="19"/>
              </w:rPr>
              <w:t xml:space="preserve">Team Allocated</w:t>
            </w:r>
          </w:p>
        </w:tc>
        <w:tc>
          <w:tcPr>
            <w:tcW w:w="1200" w:type="dxa"/>
            <w:shd w:val="clear" w:color="auto" w:fill="1B365D"/>
          </w:tcPr>
          <w:p>
            <w:pPr>
              <w:keepNext/>
              <w:spacing w:before="40" w:after="40"/>
              <w:jc w:val="center"/>
            </w:pPr>
            <w:r>
              <w:rPr>
                <w:rFonts w:ascii="Arial" w:hAnsi="Arial"/>
                <w:b/>
                <w:color w:val="FFFFFF"/>
                <w:sz w:val="19"/>
              </w:rPr>
              <w:t xml:space="preserve">Started</w:t>
            </w:r>
          </w:p>
        </w:tc>
        <w:tc>
          <w:tcPr>
            <w:tcW w:w="1260" w:type="dxa"/>
            <w:shd w:val="clear" w:color="auto" w:fill="1B365D"/>
          </w:tcPr>
          <w:p>
            <w:pPr>
              <w:keepNext/>
              <w:spacing w:before="40" w:after="40"/>
              <w:jc w:val="center"/>
            </w:pPr>
            <w:r>
              <w:rPr>
                <w:rFonts w:ascii="Arial" w:hAnsi="Arial"/>
                <w:b/>
                <w:color w:val="FFFFFF"/>
                <w:sz w:val="19"/>
              </w:rPr>
              <w:t xml:space="preserve">Other</w:t>
            </w:r>
          </w:p>
        </w:tc>
      </w:tr>
      <w:tr>
        <w:trPr>
          <w:cantSplit/>
          <w:jc w:val="center"/>
        </w:trPr>
        <w:tc>
          <w:tcPr>
            <w:tcW w:w="1800" w:type="dxa"/>
          </w:tcPr>
          <w:p>
            <w:pPr>
              <w:keepNext/>
              <w:spacing w:before="40" w:after="40"/>
            </w:pPr>
            <w:r>
              <w:rPr>
                <w:rFonts w:ascii="Arial" w:hAnsi="Arial"/>
                <w:b/>
                <w:color w:val="282828"/>
                <w:sz w:val="18"/>
              </w:rPr>
              <w:t xml:space="preserve">Internship</w:t>
            </w:r>
          </w:p>
        </w:tc>
        <w:tc>
          <w:tcPr>
            <w:tcW w:w="1100" w:type="dxa"/>
          </w:tcPr>
          <w:p>
            <w:pPr>
              <w:keepNext/>
              <w:spacing w:before="40" w:after="40"/>
              <w:jc w:val="center"/>
            </w:pPr>
            <w:r>
              <w:rPr>
                <w:rFonts w:ascii="Arial" w:hAnsi="Arial"/>
                <w:color w:val="282828"/>
                <w:sz w:val="18"/>
              </w:rPr>
              <w:t xml:space="preserve">5,421</w:t>
            </w:r>
          </w:p>
        </w:tc>
        <w:tc>
          <w:tcPr>
            <w:tcW w:w="1200" w:type="dxa"/>
          </w:tcPr>
          <w:p>
            <w:pPr>
              <w:keepNext/>
              <w:spacing w:before="40" w:after="40"/>
              <w:jc w:val="center"/>
            </w:pPr>
            <w:r>
              <w:rPr>
                <w:rFonts w:ascii="Arial" w:hAnsi="Arial"/>
                <w:color w:val="282828"/>
                <w:sz w:val="18"/>
              </w:rPr>
              <w:t xml:space="preserve">65.8%</w:t>
            </w:r>
          </w:p>
        </w:tc>
        <w:tc>
          <w:tcPr>
            <w:tcW w:w="1300" w:type="dxa"/>
          </w:tcPr>
          <w:p>
            <w:pPr>
              <w:keepNext/>
              <w:spacing w:before="40" w:after="40"/>
              <w:jc w:val="center"/>
            </w:pPr>
            <w:r>
              <w:rPr>
                <w:rFonts w:ascii="Arial" w:hAnsi="Arial"/>
                <w:color w:val="282828"/>
                <w:sz w:val="18"/>
              </w:rPr>
              <w:t xml:space="preserve">11.3%</w:t>
            </w:r>
          </w:p>
        </w:tc>
        <w:tc>
          <w:tcPr>
            <w:tcW w:w="1500" w:type="dxa"/>
          </w:tcPr>
          <w:p>
            <w:pPr>
              <w:keepNext/>
              <w:spacing w:before="40" w:after="40"/>
              <w:jc w:val="center"/>
            </w:pPr>
            <w:r>
              <w:rPr>
                <w:rFonts w:ascii="Arial" w:hAnsi="Arial"/>
                <w:color w:val="282828"/>
                <w:sz w:val="18"/>
              </w:rPr>
              <w:t xml:space="preserve">21.5%</w:t>
            </w:r>
          </w:p>
        </w:tc>
        <w:tc>
          <w:tcPr>
            <w:tcW w:w="1200" w:type="dxa"/>
          </w:tcPr>
          <w:p>
            <w:pPr>
              <w:keepNext/>
              <w:spacing w:before="40" w:after="40"/>
              <w:jc w:val="center"/>
            </w:pPr>
            <w:r>
              <w:rPr>
                <w:rFonts w:ascii="Arial" w:hAnsi="Arial"/>
                <w:color w:val="282828"/>
                <w:sz w:val="18"/>
              </w:rPr>
              <w:t xml:space="preserve">0.0%</w:t>
            </w:r>
          </w:p>
        </w:tc>
        <w:tc>
          <w:tcPr>
            <w:tcW w:w="1260" w:type="dxa"/>
          </w:tcPr>
          <w:p>
            <w:pPr>
              <w:keepNext/>
              <w:spacing w:before="40" w:after="40"/>
              <w:jc w:val="center"/>
            </w:pPr>
            <w:r>
              <w:rPr>
                <w:rFonts w:ascii="Arial" w:hAnsi="Arial"/>
                <w:color w:val="282828"/>
                <w:sz w:val="18"/>
              </w:rPr>
              <w:t xml:space="preserve">1.4%</w:t>
            </w:r>
          </w:p>
        </w:tc>
      </w:tr>
      <w:tr>
        <w:trPr>
          <w:cantSplit/>
          <w:jc w:val="center"/>
        </w:trPr>
        <w:tc>
          <w:tcPr>
            <w:tcW w:w="1800" w:type="dxa"/>
            <w:shd w:val="clear" w:color="auto" w:fill="F0F4F8"/>
          </w:tcPr>
          <w:p>
            <w:pPr>
              <w:spacing w:before="40" w:after="40"/>
            </w:pPr>
            <w:r>
              <w:rPr>
                <w:rFonts w:ascii="Arial" w:hAnsi="Arial"/>
                <w:b/>
                <w:color w:val="282828"/>
                <w:sz w:val="18"/>
              </w:rPr>
              <w:t xml:space="preserve">Course</w:t>
            </w:r>
          </w:p>
        </w:tc>
        <w:tc>
          <w:tcPr>
            <w:tcW w:w="1100" w:type="dxa"/>
            <w:shd w:val="clear" w:color="auto" w:fill="F0F4F8"/>
          </w:tcPr>
          <w:p>
            <w:pPr>
              <w:spacing w:before="40" w:after="40"/>
              <w:jc w:val="center"/>
            </w:pPr>
            <w:r>
              <w:rPr>
                <w:rFonts w:ascii="Arial" w:hAnsi="Arial"/>
                <w:color w:val="282828"/>
                <w:sz w:val="18"/>
              </w:rPr>
              <w:t xml:space="preserve">2,037</w:t>
            </w:r>
          </w:p>
        </w:tc>
        <w:tc>
          <w:tcPr>
            <w:tcW w:w="1200" w:type="dxa"/>
            <w:shd w:val="clear" w:color="auto" w:fill="F0F4F8"/>
          </w:tcPr>
          <w:p>
            <w:pPr>
              <w:spacing w:before="40" w:after="40"/>
              <w:jc w:val="center"/>
            </w:pPr>
            <w:r>
              <w:rPr>
                <w:rFonts w:ascii="Arial" w:hAnsi="Arial"/>
                <w:color w:val="282828"/>
                <w:sz w:val="18"/>
              </w:rPr>
              <w:t xml:space="preserve">0.0%</w:t>
            </w:r>
          </w:p>
        </w:tc>
        <w:tc>
          <w:tcPr>
            <w:tcW w:w="1300" w:type="dxa"/>
            <w:shd w:val="clear" w:color="auto" w:fill="F0F4F8"/>
          </w:tcPr>
          <w:p>
            <w:pPr>
              <w:spacing w:before="40" w:after="40"/>
              <w:jc w:val="center"/>
            </w:pPr>
            <w:r>
              <w:rPr>
                <w:rFonts w:ascii="Arial" w:hAnsi="Arial"/>
                <w:color w:val="282828"/>
                <w:sz w:val="18"/>
              </w:rPr>
              <w:t xml:space="preserve">0.0%</w:t>
            </w:r>
          </w:p>
        </w:tc>
        <w:tc>
          <w:tcPr>
            <w:tcW w:w="1500" w:type="dxa"/>
            <w:shd w:val="clear" w:color="auto" w:fill="F0F4F8"/>
          </w:tcPr>
          <w:p>
            <w:pPr>
              <w:spacing w:before="40" w:after="40"/>
              <w:jc w:val="center"/>
            </w:pPr>
            <w:r>
              <w:rPr>
                <w:rFonts w:ascii="Arial" w:hAnsi="Arial"/>
                <w:color w:val="282828"/>
                <w:sz w:val="18"/>
              </w:rPr>
              <w:t xml:space="preserve">54.7%</w:t>
            </w:r>
          </w:p>
        </w:tc>
        <w:tc>
          <w:tcPr>
            <w:tcW w:w="1200" w:type="dxa"/>
            <w:shd w:val="clear" w:color="auto" w:fill="F0F4F8"/>
          </w:tcPr>
          <w:p>
            <w:pPr>
              <w:spacing w:before="40" w:after="40"/>
              <w:jc w:val="center"/>
            </w:pPr>
            <w:r>
              <w:rPr>
                <w:rFonts w:ascii="Arial" w:hAnsi="Arial"/>
                <w:color w:val="282828"/>
                <w:sz w:val="18"/>
              </w:rPr>
              <w:t xml:space="preserve">37.7%</w:t>
            </w:r>
          </w:p>
        </w:tc>
        <w:tc>
          <w:tcPr>
            <w:tcW w:w="1260" w:type="dxa"/>
            <w:shd w:val="clear" w:color="auto" w:fill="F0F4F8"/>
          </w:tcPr>
          <w:p>
            <w:pPr>
              <w:spacing w:before="40" w:after="40"/>
              <w:jc w:val="center"/>
            </w:pPr>
            <w:r>
              <w:rPr>
                <w:rFonts w:ascii="Arial" w:hAnsi="Arial"/>
                <w:color w:val="282828"/>
                <w:sz w:val="18"/>
              </w:rPr>
              <w:t xml:space="preserve">7.7%</w:t>
            </w:r>
          </w:p>
        </w:tc>
      </w:tr>
      <w:tr>
        <w:trPr>
          <w:cantSplit/>
          <w:jc w:val="center"/>
        </w:trPr>
        <w:tc>
          <w:tcPr>
            <w:tcW w:w="1800" w:type="dxa"/>
          </w:tcPr>
          <w:p>
            <w:pPr>
              <w:spacing w:before="40" w:after="40"/>
            </w:pPr>
            <w:r>
              <w:rPr>
                <w:rFonts w:ascii="Arial" w:hAnsi="Arial"/>
                <w:b/>
                <w:color w:val="282828"/>
                <w:sz w:val="18"/>
              </w:rPr>
              <w:t xml:space="preserve">Event</w:t>
            </w:r>
          </w:p>
        </w:tc>
        <w:tc>
          <w:tcPr>
            <w:tcW w:w="1100" w:type="dxa"/>
          </w:tcPr>
          <w:p>
            <w:pPr>
              <w:spacing w:before="40" w:after="40"/>
              <w:jc w:val="center"/>
            </w:pPr>
            <w:r>
              <w:rPr>
                <w:rFonts w:ascii="Arial" w:hAnsi="Arial"/>
                <w:color w:val="282828"/>
                <w:sz w:val="18"/>
              </w:rPr>
              <w:t xml:space="preserve">545</w:t>
            </w:r>
          </w:p>
        </w:tc>
        <w:tc>
          <w:tcPr>
            <w:tcW w:w="1200" w:type="dxa"/>
          </w:tcPr>
          <w:p>
            <w:pPr>
              <w:spacing w:before="40" w:after="40"/>
              <w:jc w:val="center"/>
            </w:pPr>
            <w:r>
              <w:rPr>
                <w:rFonts w:ascii="Arial" w:hAnsi="Arial"/>
                <w:color w:val="282828"/>
                <w:sz w:val="18"/>
              </w:rPr>
              <w:t xml:space="preserve">0.0%</w:t>
            </w:r>
          </w:p>
        </w:tc>
        <w:tc>
          <w:tcPr>
            <w:tcW w:w="1300" w:type="dxa"/>
          </w:tcPr>
          <w:p>
            <w:pPr>
              <w:spacing w:before="40" w:after="40"/>
              <w:jc w:val="center"/>
            </w:pPr>
            <w:r>
              <w:rPr>
                <w:rFonts w:ascii="Arial" w:hAnsi="Arial"/>
                <w:color w:val="282828"/>
                <w:sz w:val="18"/>
              </w:rPr>
              <w:t xml:space="preserve">0.0%</w:t>
            </w:r>
          </w:p>
        </w:tc>
        <w:tc>
          <w:tcPr>
            <w:tcW w:w="1500" w:type="dxa"/>
          </w:tcPr>
          <w:p>
            <w:pPr>
              <w:spacing w:before="40" w:after="40"/>
              <w:jc w:val="center"/>
            </w:pPr>
            <w:r>
              <w:rPr>
                <w:rFonts w:ascii="Arial" w:hAnsi="Arial"/>
                <w:color w:val="282828"/>
                <w:sz w:val="18"/>
              </w:rPr>
              <w:t xml:space="preserve">94.1%</w:t>
            </w:r>
          </w:p>
        </w:tc>
        <w:tc>
          <w:tcPr>
            <w:tcW w:w="1200" w:type="dxa"/>
          </w:tcPr>
          <w:p>
            <w:pPr>
              <w:spacing w:before="40" w:after="40"/>
              <w:jc w:val="center"/>
            </w:pPr>
            <w:r>
              <w:rPr>
                <w:rFonts w:ascii="Arial" w:hAnsi="Arial"/>
                <w:color w:val="282828"/>
                <w:sz w:val="18"/>
              </w:rPr>
              <w:t xml:space="preserve">0.0%</w:t>
            </w:r>
          </w:p>
        </w:tc>
        <w:tc>
          <w:tcPr>
            <w:tcW w:w="1260" w:type="dxa"/>
          </w:tcPr>
          <w:p>
            <w:pPr>
              <w:spacing w:before="40" w:after="40"/>
              <w:jc w:val="center"/>
            </w:pPr>
            <w:r>
              <w:rPr>
                <w:rFonts w:ascii="Arial" w:hAnsi="Arial"/>
                <w:color w:val="282828"/>
                <w:sz w:val="18"/>
              </w:rPr>
              <w:t xml:space="preserve">5.9%</w:t>
            </w:r>
          </w:p>
        </w:tc>
      </w:tr>
      <w:tr>
        <w:trPr>
          <w:cantSplit/>
          <w:jc w:val="center"/>
        </w:trPr>
        <w:tc>
          <w:tcPr>
            <w:tcW w:w="1800" w:type="dxa"/>
            <w:shd w:val="clear" w:color="auto" w:fill="F0F4F8"/>
          </w:tcPr>
          <w:p>
            <w:pPr>
              <w:spacing w:before="40" w:after="40"/>
            </w:pPr>
            <w:r>
              <w:rPr>
                <w:rFonts w:ascii="Arial" w:hAnsi="Arial"/>
                <w:b/>
                <w:color w:val="282828"/>
                <w:sz w:val="18"/>
              </w:rPr>
              <w:t xml:space="preserve">Competition</w:t>
            </w:r>
          </w:p>
        </w:tc>
        <w:tc>
          <w:tcPr>
            <w:tcW w:w="1100" w:type="dxa"/>
            <w:shd w:val="clear" w:color="auto" w:fill="F0F4F8"/>
          </w:tcPr>
          <w:p>
            <w:pPr>
              <w:spacing w:before="40" w:after="40"/>
              <w:jc w:val="center"/>
            </w:pPr>
            <w:r>
              <w:rPr>
                <w:rFonts w:ascii="Arial" w:hAnsi="Arial"/>
                <w:color w:val="282828"/>
                <w:sz w:val="18"/>
              </w:rPr>
              <w:t xml:space="preserve">425</w:t>
            </w:r>
          </w:p>
        </w:tc>
        <w:tc>
          <w:tcPr>
            <w:tcW w:w="1200" w:type="dxa"/>
            <w:shd w:val="clear" w:color="auto" w:fill="F0F4F8"/>
          </w:tcPr>
          <w:p>
            <w:pPr>
              <w:spacing w:before="40" w:after="40"/>
              <w:jc w:val="center"/>
            </w:pPr>
            <w:r>
              <w:rPr>
                <w:rFonts w:ascii="Arial" w:hAnsi="Arial"/>
                <w:color w:val="282828"/>
                <w:sz w:val="18"/>
              </w:rPr>
              <w:t xml:space="preserve">0.0%</w:t>
            </w:r>
          </w:p>
        </w:tc>
        <w:tc>
          <w:tcPr>
            <w:tcW w:w="1300" w:type="dxa"/>
            <w:shd w:val="clear" w:color="auto" w:fill="F0F4F8"/>
          </w:tcPr>
          <w:p>
            <w:pPr>
              <w:spacing w:before="40" w:after="40"/>
              <w:jc w:val="center"/>
            </w:pPr>
            <w:r>
              <w:rPr>
                <w:rFonts w:ascii="Arial" w:hAnsi="Arial"/>
                <w:color w:val="282828"/>
                <w:sz w:val="18"/>
              </w:rPr>
              <w:t xml:space="preserve">0.9%</w:t>
            </w:r>
          </w:p>
        </w:tc>
        <w:tc>
          <w:tcPr>
            <w:tcW w:w="1500" w:type="dxa"/>
            <w:shd w:val="clear" w:color="auto" w:fill="F0F4F8"/>
          </w:tcPr>
          <w:p>
            <w:pPr>
              <w:spacing w:before="40" w:after="40"/>
              <w:jc w:val="center"/>
            </w:pPr>
            <w:r>
              <w:rPr>
                <w:rFonts w:ascii="Arial" w:hAnsi="Arial"/>
                <w:color w:val="282828"/>
                <w:sz w:val="18"/>
              </w:rPr>
              <w:t xml:space="preserve">84.2%</w:t>
            </w:r>
          </w:p>
        </w:tc>
        <w:tc>
          <w:tcPr>
            <w:tcW w:w="1200" w:type="dxa"/>
            <w:shd w:val="clear" w:color="auto" w:fill="F0F4F8"/>
          </w:tcPr>
          <w:p>
            <w:pPr>
              <w:spacing w:before="40" w:after="40"/>
              <w:jc w:val="center"/>
            </w:pPr>
            <w:r>
              <w:rPr>
                <w:rFonts w:ascii="Arial" w:hAnsi="Arial"/>
                <w:color w:val="282828"/>
                <w:sz w:val="18"/>
              </w:rPr>
              <w:t xml:space="preserve">0.0%</w:t>
            </w:r>
          </w:p>
        </w:tc>
        <w:tc>
          <w:tcPr>
            <w:tcW w:w="1260" w:type="dxa"/>
            <w:shd w:val="clear" w:color="auto" w:fill="F0F4F8"/>
          </w:tcPr>
          <w:p>
            <w:pPr>
              <w:spacing w:before="40" w:after="40"/>
              <w:jc w:val="center"/>
            </w:pPr>
            <w:r>
              <w:rPr>
                <w:rFonts w:ascii="Arial" w:hAnsi="Arial"/>
                <w:color w:val="282828"/>
                <w:sz w:val="18"/>
              </w:rPr>
              <w:t xml:space="preserve">14.8%</w:t>
            </w:r>
          </w:p>
        </w:tc>
      </w:tr>
      <w:tr>
        <w:trPr>
          <w:cantSplit/>
          <w:jc w:val="center"/>
        </w:trPr>
        <w:tc>
          <w:tcPr>
            <w:tcW w:w="1800" w:type="dxa"/>
          </w:tcPr>
          <w:p>
            <w:pPr>
              <w:spacing w:before="40" w:after="40"/>
            </w:pPr>
            <w:r>
              <w:rPr>
                <w:rFonts w:ascii="Arial" w:hAnsi="Arial"/>
                <w:b/>
                <w:color w:val="282828"/>
                <w:sz w:val="18"/>
              </w:rPr>
              <w:t xml:space="preserve">Engagement</w:t>
            </w:r>
          </w:p>
        </w:tc>
        <w:tc>
          <w:tcPr>
            <w:tcW w:w="1100" w:type="dxa"/>
          </w:tcPr>
          <w:p>
            <w:pPr>
              <w:spacing w:before="40" w:after="40"/>
              <w:jc w:val="center"/>
            </w:pPr>
            <w:r>
              <w:rPr>
                <w:rFonts w:ascii="Arial" w:hAnsi="Arial"/>
                <w:color w:val="282828"/>
                <w:sz w:val="18"/>
              </w:rPr>
              <w:t xml:space="preserve">130</w:t>
            </w:r>
          </w:p>
        </w:tc>
        <w:tc>
          <w:tcPr>
            <w:tcW w:w="1200" w:type="dxa"/>
          </w:tcPr>
          <w:p>
            <w:pPr>
              <w:spacing w:before="40" w:after="40"/>
              <w:jc w:val="center"/>
            </w:pPr>
            <w:r>
              <w:rPr>
                <w:rFonts w:ascii="Arial" w:hAnsi="Arial"/>
                <w:color w:val="282828"/>
                <w:sz w:val="18"/>
              </w:rPr>
              <w:t xml:space="preserve">0.0%</w:t>
            </w:r>
          </w:p>
        </w:tc>
        <w:tc>
          <w:tcPr>
            <w:tcW w:w="1300" w:type="dxa"/>
          </w:tcPr>
          <w:p>
            <w:pPr>
              <w:spacing w:before="40" w:after="40"/>
              <w:jc w:val="center"/>
            </w:pPr>
            <w:r>
              <w:rPr>
                <w:rFonts w:ascii="Arial" w:hAnsi="Arial"/>
                <w:color w:val="282828"/>
                <w:sz w:val="18"/>
              </w:rPr>
              <w:t xml:space="preserve">0.0%</w:t>
            </w:r>
          </w:p>
        </w:tc>
        <w:tc>
          <w:tcPr>
            <w:tcW w:w="1500" w:type="dxa"/>
          </w:tcPr>
          <w:p>
            <w:pPr>
              <w:spacing w:before="40" w:after="40"/>
              <w:jc w:val="center"/>
            </w:pPr>
            <w:r>
              <w:rPr>
                <w:rFonts w:ascii="Arial" w:hAnsi="Arial"/>
                <w:color w:val="282828"/>
                <w:sz w:val="18"/>
              </w:rPr>
              <w:t xml:space="preserve">96.9%</w:t>
            </w:r>
          </w:p>
        </w:tc>
        <w:tc>
          <w:tcPr>
            <w:tcW w:w="1200" w:type="dxa"/>
          </w:tcPr>
          <w:p>
            <w:pPr>
              <w:spacing w:before="40" w:after="40"/>
              <w:jc w:val="center"/>
            </w:pPr>
            <w:r>
              <w:rPr>
                <w:rFonts w:ascii="Arial" w:hAnsi="Arial"/>
                <w:color w:val="282828"/>
                <w:sz w:val="18"/>
              </w:rPr>
              <w:t xml:space="preserve">0.0%</w:t>
            </w:r>
          </w:p>
        </w:tc>
        <w:tc>
          <w:tcPr>
            <w:tcW w:w="1260" w:type="dxa"/>
          </w:tcPr>
          <w:p>
            <w:pPr>
              <w:spacing w:before="40" w:after="40"/>
              <w:jc w:val="center"/>
            </w:pPr>
            <w:r>
              <w:rPr>
                <w:rFonts w:ascii="Arial" w:hAnsi="Arial"/>
                <w:color w:val="282828"/>
                <w:sz w:val="18"/>
              </w:rPr>
              <w:t xml:space="preserve">3.1%</w:t>
            </w:r>
          </w:p>
        </w:tc>
      </w:tr>
    </w:tbl>
    <w:p>
      <w:pPr>
        <w:spacing w:after="60"/>
      </w:pPr>
    </w:p>
    <w:p>
      <w:pPr>
        <w:keepNext/>
        <w:spacing w:before="120" w:after="40"/>
        <w:jc w:val="center"/>
      </w:pPr>
      <w:r>
        <w:drawing>
          <wp:inline xmlns:a="http://schemas.openxmlformats.org/drawingml/2006/main" xmlns:pic="http://schemas.openxmlformats.org/drawingml/2006/picture">
            <wp:extent cx="5486400" cy="2468880"/>
            <wp:docPr id="6" name="Picture 6"/>
            <wp:cNvGraphicFramePr>
              <a:graphicFrameLocks noChangeAspect="1"/>
            </wp:cNvGraphicFramePr>
            <a:graphic>
              <a:graphicData uri="http://schemas.openxmlformats.org/drawingml/2006/picture">
                <pic:pic>
                  <pic:nvPicPr>
                    <pic:cNvPr id="0" name="fig4_category_by_status.png"/>
                    <pic:cNvPicPr/>
                  </pic:nvPicPr>
                  <pic:blipFill>
                    <a:blip r:embed="rId18"/>
                    <a:stretch>
                      <a:fillRect/>
                    </a:stretch>
                  </pic:blipFill>
                  <pic:spPr>
                    <a:xfrm>
                      <a:off x="0" y="0"/>
                      <a:ext cx="5486400" cy="2468880"/>
                    </a:xfrm>
                    <a:prstGeom prst="rect"/>
                  </pic:spPr>
                </pic:pic>
              </a:graphicData>
            </a:graphic>
          </wp:inline>
        </w:drawing>
      </w:r>
    </w:p>
    <w:p>
      <w:pPr>
        <w:spacing w:before="60" w:after="200"/>
        <w:jc w:val="center"/>
      </w:pPr>
      <w:r>
        <w:rPr>
          <w:rFonts w:ascii="Arial" w:hAnsi="Arial"/>
          <w:i/>
          <w:color w:val="4A6B82"/>
          <w:sz w:val="19"/>
        </w:rPr>
        <w:t xml:space="preserve">Figure 4: Application outcomes by opportunity category (% of each category's records).</w:t>
      </w:r>
    </w:p>
    <w:p>
      <w:pPr>
        <w:pStyle w:val="ListBullet"/>
        <w:spacing w:after="80"/>
      </w:pPr>
      <w:r>
        <w:rPr>
          <w:rFonts w:ascii="Arial" w:hAnsi="Arial"/>
          <w:b/>
          <w:color w:val="282828"/>
          <w:sz w:val="21"/>
        </w:rPr>
        <w:t xml:space="preserve">Internships: </w:t>
      </w:r>
      <w:r>
        <w:rPr>
          <w:rFonts w:ascii="Arial" w:hAnsi="Arial"/>
          <w:color w:val="282828"/>
          <w:sz w:val="21"/>
        </w:rPr>
        <w:t xml:space="preserve">Internships hold 63.3% of all records but all 3,569 Rejected records and 613 of the 617 Dropped Out records (99.4%). Only 21.5% of internship records ended as Team Allocated.</w:t>
      </w:r>
    </w:p>
    <w:p>
      <w:pPr>
        <w:pStyle w:val="ListBullet"/>
        <w:spacing w:after="80"/>
      </w:pPr>
      <w:r>
        <w:rPr>
          <w:rFonts w:ascii="Arial" w:hAnsi="Arial"/>
          <w:b/>
          <w:color w:val="282828"/>
          <w:sz w:val="21"/>
        </w:rPr>
        <w:t xml:space="preserve">Courses: </w:t>
      </w:r>
      <w:r>
        <w:rPr>
          <w:rFonts w:ascii="Arial" w:hAnsi="Arial"/>
          <w:color w:val="282828"/>
          <w:sz w:val="21"/>
        </w:rPr>
        <w:t xml:space="preserve">Courses are the only category with Started records (767, or 37.7%) and with Waitlisted records (109, or 5.4%). Most of the rest are Team Allocated (54.7%).</w:t>
      </w:r>
    </w:p>
    <w:p>
      <w:pPr>
        <w:pStyle w:val="ListBullet"/>
        <w:spacing w:after="80"/>
      </w:pPr>
      <w:r>
        <w:rPr>
          <w:rFonts w:ascii="Arial" w:hAnsi="Arial"/>
          <w:b/>
          <w:color w:val="282828"/>
          <w:sz w:val="21"/>
        </w:rPr>
        <w:t xml:space="preserve">Events, Competitions and Engagement: </w:t>
      </w:r>
      <w:r>
        <w:rPr>
          <w:rFonts w:ascii="Arial" w:hAnsi="Arial"/>
          <w:color w:val="282828"/>
          <w:sz w:val="21"/>
        </w:rPr>
        <w:t xml:space="preserve">These mostly end as Team Allocated (94.1%, 84.2% and 96.9%). Competitions have the largest share still at Applied (14.6%).</w:t>
      </w:r>
    </w:p>
    <w:p>
      <w:pPr>
        <w:pStyle w:val="ListBullet"/>
        <w:spacing w:after="80"/>
      </w:pPr>
      <w:r>
        <w:rPr>
          <w:rFonts w:ascii="Arial" w:hAnsi="Arial"/>
          <w:b/>
          <w:color w:val="282828"/>
          <w:sz w:val="21"/>
        </w:rPr>
        <w:t xml:space="preserve">Caution: </w:t>
      </w:r>
      <w:r>
        <w:rPr>
          <w:rFonts w:ascii="Arial" w:hAnsi="Arial"/>
          <w:color w:val="282828"/>
          <w:sz w:val="21"/>
        </w:rPr>
        <w:t xml:space="preserve">Status labels appear to be used differently by category (for example, only Internships have Rejected records and only Courses have Started records). Comparisons across categories are therefore indicative, and the meaning of each status should be confirmed with the data owner.</w:t>
      </w:r>
    </w:p>
    <w:p>
      <w:pPr>
        <w:keepNext/>
        <w:spacing w:before="240" w:after="80"/>
      </w:pPr>
      <w:r>
        <w:rPr>
          <w:rFonts w:ascii="Arial" w:hAnsi="Arial"/>
          <w:b/>
          <w:color w:val="4A6B82"/>
          <w:sz w:val="24"/>
        </w:rPr>
        <w:t xml:space="preserve">5.4 Opportunity-Level Outcomes</w:t>
      </w:r>
    </w:p>
    <w:p>
      <w:pPr>
        <w:spacing w:after="120"/>
      </w:pPr>
      <w:r>
        <w:rPr>
          <w:rFonts w:ascii="Arial" w:hAnsi="Arial"/>
          <w:color w:val="282828"/>
          <w:sz w:val="21"/>
        </w:rPr>
        <w:t xml:space="preserve">The table below lists all 22 opportunity names, from the largest to the smallest by number of records. Percentages are shares of each opportunity's own records.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0"/>
        <w:gridCol w:w="1160"/>
        <w:gridCol w:w="960"/>
        <w:gridCol w:w="900"/>
        <w:gridCol w:w="900"/>
        <w:gridCol w:w="980"/>
        <w:gridCol w:w="900"/>
        <w:gridCol w:w="940"/>
      </w:tblGrid>
      <w:tr>
        <w:trPr>
          <w:cantSplit/>
          <w:tblHeader/>
          <w:jc w:val="center"/>
        </w:trPr>
        <w:tc>
          <w:tcPr>
            <w:tcW w:w="2620" w:type="dxa"/>
            <w:shd w:val="clear" w:color="auto" w:fill="1B365D"/>
          </w:tcPr>
          <w:p>
            <w:pPr>
              <w:keepNext/>
              <w:spacing w:before="40" w:after="40"/>
            </w:pPr>
            <w:r>
              <w:rPr>
                <w:rFonts w:ascii="Arial" w:hAnsi="Arial"/>
                <w:b/>
                <w:color w:val="FFFFFF"/>
                <w:sz w:val="16"/>
              </w:rPr>
              <w:t xml:space="preserve">Opportunity</w:t>
            </w:r>
          </w:p>
        </w:tc>
        <w:tc>
          <w:tcPr>
            <w:tcW w:w="1160" w:type="dxa"/>
            <w:shd w:val="clear" w:color="auto" w:fill="1B365D"/>
          </w:tcPr>
          <w:p>
            <w:pPr>
              <w:keepNext/>
              <w:spacing w:before="40" w:after="40"/>
            </w:pPr>
            <w:r>
              <w:rPr>
                <w:rFonts w:ascii="Arial" w:hAnsi="Arial"/>
                <w:b/>
                <w:color w:val="FFFFFF"/>
                <w:sz w:val="16"/>
              </w:rPr>
              <w:t xml:space="preserve">Category</w:t>
            </w:r>
          </w:p>
        </w:tc>
        <w:tc>
          <w:tcPr>
            <w:tcW w:w="960" w:type="dxa"/>
            <w:shd w:val="clear" w:color="auto" w:fill="1B365D"/>
          </w:tcPr>
          <w:p>
            <w:pPr>
              <w:keepNext/>
              <w:spacing w:before="40" w:after="40"/>
              <w:jc w:val="center"/>
            </w:pPr>
            <w:r>
              <w:rPr>
                <w:rFonts w:ascii="Arial" w:hAnsi="Arial"/>
                <w:b/>
                <w:color w:val="FFFFFF"/>
                <w:sz w:val="16"/>
              </w:rPr>
              <w:t xml:space="preserve">Records</w:t>
            </w:r>
          </w:p>
        </w:tc>
        <w:tc>
          <w:tcPr>
            <w:tcW w:w="900" w:type="dxa"/>
            <w:shd w:val="clear" w:color="auto" w:fill="1B365D"/>
          </w:tcPr>
          <w:p>
            <w:pPr>
              <w:keepNext/>
              <w:spacing w:before="40" w:after="40"/>
              <w:jc w:val="center"/>
            </w:pPr>
            <w:r>
              <w:rPr>
                <w:rFonts w:ascii="Arial" w:hAnsi="Arial"/>
                <w:b/>
                <w:color w:val="FFFFFF"/>
                <w:sz w:val="16"/>
              </w:rPr>
              <w:t xml:space="preserve">Rejected</w:t>
            </w:r>
          </w:p>
        </w:tc>
        <w:tc>
          <w:tcPr>
            <w:tcW w:w="900" w:type="dxa"/>
            <w:shd w:val="clear" w:color="auto" w:fill="1B365D"/>
          </w:tcPr>
          <w:p>
            <w:pPr>
              <w:keepNext/>
              <w:spacing w:before="40" w:after="40"/>
              <w:jc w:val="center"/>
            </w:pPr>
            <w:r>
              <w:rPr>
                <w:rFonts w:ascii="Arial" w:hAnsi="Arial"/>
                <w:b/>
                <w:color w:val="FFFFFF"/>
                <w:sz w:val="16"/>
              </w:rPr>
              <w:t xml:space="preserve">Dropped Out</w:t>
            </w:r>
          </w:p>
        </w:tc>
        <w:tc>
          <w:tcPr>
            <w:tcW w:w="980" w:type="dxa"/>
            <w:shd w:val="clear" w:color="auto" w:fill="1B365D"/>
          </w:tcPr>
          <w:p>
            <w:pPr>
              <w:keepNext/>
              <w:spacing w:before="40" w:after="40"/>
              <w:jc w:val="center"/>
            </w:pPr>
            <w:r>
              <w:rPr>
                <w:rFonts w:ascii="Arial" w:hAnsi="Arial"/>
                <w:b/>
                <w:color w:val="FFFFFF"/>
                <w:sz w:val="16"/>
              </w:rPr>
              <w:t xml:space="preserve">Team Alloc.</w:t>
            </w:r>
          </w:p>
        </w:tc>
        <w:tc>
          <w:tcPr>
            <w:tcW w:w="900" w:type="dxa"/>
            <w:shd w:val="clear" w:color="auto" w:fill="1B365D"/>
          </w:tcPr>
          <w:p>
            <w:pPr>
              <w:keepNext/>
              <w:spacing w:before="40" w:after="40"/>
              <w:jc w:val="center"/>
            </w:pPr>
            <w:r>
              <w:rPr>
                <w:rFonts w:ascii="Arial" w:hAnsi="Arial"/>
                <w:b/>
                <w:color w:val="FFFFFF"/>
                <w:sz w:val="16"/>
              </w:rPr>
              <w:t xml:space="preserve">Started</w:t>
            </w:r>
          </w:p>
        </w:tc>
        <w:tc>
          <w:tcPr>
            <w:tcW w:w="940" w:type="dxa"/>
            <w:shd w:val="clear" w:color="auto" w:fill="1B365D"/>
          </w:tcPr>
          <w:p>
            <w:pPr>
              <w:keepNext/>
              <w:spacing w:before="40" w:after="40"/>
              <w:jc w:val="center"/>
            </w:pPr>
            <w:r>
              <w:rPr>
                <w:rFonts w:ascii="Arial" w:hAnsi="Arial"/>
                <w:b/>
                <w:color w:val="FFFFFF"/>
                <w:sz w:val="16"/>
              </w:rPr>
              <w:t xml:space="preserve">Other</w:t>
            </w:r>
          </w:p>
        </w:tc>
      </w:tr>
      <w:tr>
        <w:trPr>
          <w:cantSplit/>
          <w:jc w:val="center"/>
        </w:trPr>
        <w:tc>
          <w:tcPr>
            <w:tcW w:w="2620" w:type="dxa"/>
          </w:tcPr>
          <w:p>
            <w:pPr>
              <w:keepNext/>
              <w:spacing w:before="40" w:after="40"/>
            </w:pPr>
            <w:r>
              <w:rPr>
                <w:rFonts w:ascii="Arial" w:hAnsi="Arial"/>
                <w:color w:val="282828"/>
                <w:sz w:val="16"/>
              </w:rPr>
              <w:t xml:space="preserve">Career Essentials: Getting Started with Your Professional Journey</w:t>
            </w:r>
          </w:p>
        </w:tc>
        <w:tc>
          <w:tcPr>
            <w:tcW w:w="1160" w:type="dxa"/>
          </w:tcPr>
          <w:p>
            <w:pPr>
              <w:keepNext/>
              <w:spacing w:before="40" w:after="40"/>
            </w:pPr>
            <w:r>
              <w:rPr>
                <w:rFonts w:ascii="Arial" w:hAnsi="Arial"/>
                <w:color w:val="282828"/>
                <w:sz w:val="16"/>
              </w:rPr>
              <w:t xml:space="preserve">Course</w:t>
            </w:r>
          </w:p>
        </w:tc>
        <w:tc>
          <w:tcPr>
            <w:tcW w:w="960" w:type="dxa"/>
          </w:tcPr>
          <w:p>
            <w:pPr>
              <w:keepNext/>
              <w:spacing w:before="40" w:after="40"/>
              <w:jc w:val="center"/>
            </w:pPr>
            <w:r>
              <w:rPr>
                <w:rFonts w:ascii="Arial" w:hAnsi="Arial"/>
                <w:color w:val="282828"/>
                <w:sz w:val="16"/>
              </w:rPr>
              <w:t xml:space="preserve">1,423</w:t>
            </w:r>
          </w:p>
        </w:tc>
        <w:tc>
          <w:tcPr>
            <w:tcW w:w="900" w:type="dxa"/>
          </w:tcPr>
          <w:p>
            <w:pPr>
              <w:keepNext/>
              <w:spacing w:before="40" w:after="40"/>
              <w:jc w:val="center"/>
            </w:pPr>
            <w:r>
              <w:rPr>
                <w:rFonts w:ascii="Arial" w:hAnsi="Arial"/>
                <w:color w:val="282828"/>
                <w:sz w:val="16"/>
              </w:rPr>
              <w:t xml:space="preserve">0.0%</w:t>
            </w:r>
          </w:p>
        </w:tc>
        <w:tc>
          <w:tcPr>
            <w:tcW w:w="900" w:type="dxa"/>
          </w:tcPr>
          <w:p>
            <w:pPr>
              <w:keepNext/>
              <w:spacing w:before="40" w:after="40"/>
              <w:jc w:val="center"/>
            </w:pPr>
            <w:r>
              <w:rPr>
                <w:rFonts w:ascii="Arial" w:hAnsi="Arial"/>
                <w:color w:val="282828"/>
                <w:sz w:val="16"/>
              </w:rPr>
              <w:t xml:space="preserve">0.0%</w:t>
            </w:r>
          </w:p>
        </w:tc>
        <w:tc>
          <w:tcPr>
            <w:tcW w:w="980" w:type="dxa"/>
          </w:tcPr>
          <w:p>
            <w:pPr>
              <w:keepNext/>
              <w:spacing w:before="40" w:after="40"/>
              <w:jc w:val="center"/>
            </w:pPr>
            <w:r>
              <w:rPr>
                <w:rFonts w:ascii="Arial" w:hAnsi="Arial"/>
                <w:color w:val="282828"/>
                <w:sz w:val="16"/>
              </w:rPr>
              <w:t xml:space="preserve">47.9%</w:t>
            </w:r>
          </w:p>
        </w:tc>
        <w:tc>
          <w:tcPr>
            <w:tcW w:w="900" w:type="dxa"/>
          </w:tcPr>
          <w:p>
            <w:pPr>
              <w:keepNext/>
              <w:spacing w:before="40" w:after="40"/>
              <w:jc w:val="center"/>
            </w:pPr>
            <w:r>
              <w:rPr>
                <w:rFonts w:ascii="Arial" w:hAnsi="Arial"/>
                <w:color w:val="282828"/>
                <w:sz w:val="16"/>
              </w:rPr>
              <w:t xml:space="preserve">46.0%</w:t>
            </w:r>
          </w:p>
        </w:tc>
        <w:tc>
          <w:tcPr>
            <w:tcW w:w="940" w:type="dxa"/>
          </w:tcPr>
          <w:p>
            <w:pPr>
              <w:keepNext/>
              <w:spacing w:before="40" w:after="40"/>
              <w:jc w:val="center"/>
            </w:pPr>
            <w:r>
              <w:rPr>
                <w:rFonts w:ascii="Arial" w:hAnsi="Arial"/>
                <w:color w:val="282828"/>
                <w:sz w:val="16"/>
              </w:rPr>
              <w:t xml:space="preserve">6.1%</w:t>
            </w:r>
          </w:p>
        </w:tc>
      </w:tr>
      <w:tr>
        <w:trPr>
          <w:cantSplit/>
          <w:jc w:val="center"/>
        </w:trPr>
        <w:tc>
          <w:tcPr>
            <w:tcW w:w="2620" w:type="dxa"/>
            <w:shd w:val="clear" w:color="auto" w:fill="F0F4F8"/>
          </w:tcPr>
          <w:p>
            <w:pPr>
              <w:spacing w:before="40" w:after="40"/>
            </w:pPr>
            <w:r>
              <w:rPr>
                <w:rFonts w:ascii="Arial" w:hAnsi="Arial"/>
                <w:color w:val="282828"/>
                <w:sz w:val="16"/>
              </w:rPr>
              <w:t xml:space="preserve">Data Visualization</w:t>
            </w:r>
          </w:p>
        </w:tc>
        <w:tc>
          <w:tcPr>
            <w:tcW w:w="1160" w:type="dxa"/>
            <w:shd w:val="clear" w:color="auto" w:fill="F0F4F8"/>
          </w:tcPr>
          <w:p>
            <w:pPr>
              <w:spacing w:before="40" w:after="40"/>
            </w:pPr>
            <w:r>
              <w:rPr>
                <w:rFonts w:ascii="Arial" w:hAnsi="Arial"/>
                <w:color w:val="282828"/>
                <w:sz w:val="16"/>
              </w:rPr>
              <w:t xml:space="preserve">Internship</w:t>
            </w:r>
          </w:p>
        </w:tc>
        <w:tc>
          <w:tcPr>
            <w:tcW w:w="960" w:type="dxa"/>
            <w:shd w:val="clear" w:color="auto" w:fill="F0F4F8"/>
          </w:tcPr>
          <w:p>
            <w:pPr>
              <w:spacing w:before="40" w:after="40"/>
              <w:jc w:val="center"/>
            </w:pPr>
            <w:r>
              <w:rPr>
                <w:rFonts w:ascii="Arial" w:hAnsi="Arial"/>
                <w:color w:val="282828"/>
                <w:sz w:val="16"/>
              </w:rPr>
              <w:t xml:space="preserve">980</w:t>
            </w:r>
          </w:p>
        </w:tc>
        <w:tc>
          <w:tcPr>
            <w:tcW w:w="900" w:type="dxa"/>
            <w:shd w:val="clear" w:color="auto" w:fill="F0F4F8"/>
          </w:tcPr>
          <w:p>
            <w:pPr>
              <w:spacing w:before="40" w:after="40"/>
              <w:jc w:val="center"/>
            </w:pPr>
            <w:r>
              <w:rPr>
                <w:rFonts w:ascii="Arial" w:hAnsi="Arial"/>
                <w:color w:val="282828"/>
                <w:sz w:val="16"/>
              </w:rPr>
              <w:t xml:space="preserve">63.3%</w:t>
            </w:r>
          </w:p>
        </w:tc>
        <w:tc>
          <w:tcPr>
            <w:tcW w:w="900" w:type="dxa"/>
            <w:shd w:val="clear" w:color="auto" w:fill="F0F4F8"/>
          </w:tcPr>
          <w:p>
            <w:pPr>
              <w:spacing w:before="40" w:after="40"/>
              <w:jc w:val="center"/>
            </w:pPr>
            <w:r>
              <w:rPr>
                <w:rFonts w:ascii="Arial" w:hAnsi="Arial"/>
                <w:color w:val="282828"/>
                <w:sz w:val="16"/>
              </w:rPr>
              <w:t xml:space="preserve">22.6%</w:t>
            </w:r>
          </w:p>
        </w:tc>
        <w:tc>
          <w:tcPr>
            <w:tcW w:w="980" w:type="dxa"/>
            <w:shd w:val="clear" w:color="auto" w:fill="F0F4F8"/>
          </w:tcPr>
          <w:p>
            <w:pPr>
              <w:spacing w:before="40" w:after="40"/>
              <w:jc w:val="center"/>
            </w:pPr>
            <w:r>
              <w:rPr>
                <w:rFonts w:ascii="Arial" w:hAnsi="Arial"/>
                <w:color w:val="282828"/>
                <w:sz w:val="16"/>
              </w:rPr>
              <w:t xml:space="preserve">12.8%</w:t>
            </w:r>
          </w:p>
        </w:tc>
        <w:tc>
          <w:tcPr>
            <w:tcW w:w="900" w:type="dxa"/>
            <w:shd w:val="clear" w:color="auto" w:fill="F0F4F8"/>
          </w:tcPr>
          <w:p>
            <w:pPr>
              <w:spacing w:before="40" w:after="40"/>
              <w:jc w:val="center"/>
            </w:pPr>
            <w:r>
              <w:rPr>
                <w:rFonts w:ascii="Arial" w:hAnsi="Arial"/>
                <w:color w:val="282828"/>
                <w:sz w:val="16"/>
              </w:rPr>
              <w:t xml:space="preserve">0.0%</w:t>
            </w:r>
          </w:p>
        </w:tc>
        <w:tc>
          <w:tcPr>
            <w:tcW w:w="940" w:type="dxa"/>
            <w:shd w:val="clear" w:color="auto" w:fill="F0F4F8"/>
          </w:tcPr>
          <w:p>
            <w:pPr>
              <w:spacing w:before="40" w:after="40"/>
              <w:jc w:val="center"/>
            </w:pPr>
            <w:r>
              <w:rPr>
                <w:rFonts w:ascii="Arial" w:hAnsi="Arial"/>
                <w:color w:val="282828"/>
                <w:sz w:val="16"/>
              </w:rPr>
              <w:t xml:space="preserve">1.4%</w:t>
            </w:r>
          </w:p>
        </w:tc>
      </w:tr>
      <w:tr>
        <w:trPr>
          <w:cantSplit/>
          <w:jc w:val="center"/>
        </w:trPr>
        <w:tc>
          <w:tcPr>
            <w:tcW w:w="2620" w:type="dxa"/>
          </w:tcPr>
          <w:p>
            <w:pPr>
              <w:spacing w:before="40" w:after="40"/>
            </w:pPr>
            <w:r>
              <w:rPr>
                <w:rFonts w:ascii="Arial" w:hAnsi="Arial"/>
                <w:color w:val="282828"/>
                <w:sz w:val="16"/>
              </w:rPr>
              <w:t xml:space="preserve">Project Management</w:t>
            </w:r>
          </w:p>
        </w:tc>
        <w:tc>
          <w:tcPr>
            <w:tcW w:w="1160" w:type="dxa"/>
          </w:tcPr>
          <w:p>
            <w:pPr>
              <w:spacing w:before="40" w:after="40"/>
            </w:pPr>
            <w:r>
              <w:rPr>
                <w:rFonts w:ascii="Arial" w:hAnsi="Arial"/>
                <w:color w:val="282828"/>
                <w:sz w:val="16"/>
              </w:rPr>
              <w:t xml:space="preserve">Internship</w:t>
            </w:r>
          </w:p>
        </w:tc>
        <w:tc>
          <w:tcPr>
            <w:tcW w:w="960" w:type="dxa"/>
          </w:tcPr>
          <w:p>
            <w:pPr>
              <w:spacing w:before="40" w:after="40"/>
              <w:jc w:val="center"/>
            </w:pPr>
            <w:r>
              <w:rPr>
                <w:rFonts w:ascii="Arial" w:hAnsi="Arial"/>
                <w:color w:val="282828"/>
                <w:sz w:val="16"/>
              </w:rPr>
              <w:t xml:space="preserve">836</w:t>
            </w:r>
          </w:p>
        </w:tc>
        <w:tc>
          <w:tcPr>
            <w:tcW w:w="900" w:type="dxa"/>
          </w:tcPr>
          <w:p>
            <w:pPr>
              <w:spacing w:before="40" w:after="40"/>
              <w:jc w:val="center"/>
            </w:pPr>
            <w:r>
              <w:rPr>
                <w:rFonts w:ascii="Arial" w:hAnsi="Arial"/>
                <w:color w:val="282828"/>
                <w:sz w:val="16"/>
              </w:rPr>
              <w:t xml:space="preserve">65.1%</w:t>
            </w:r>
          </w:p>
        </w:tc>
        <w:tc>
          <w:tcPr>
            <w:tcW w:w="900" w:type="dxa"/>
          </w:tcPr>
          <w:p>
            <w:pPr>
              <w:spacing w:before="40" w:after="40"/>
              <w:jc w:val="center"/>
            </w:pPr>
            <w:r>
              <w:rPr>
                <w:rFonts w:ascii="Arial" w:hAnsi="Arial"/>
                <w:color w:val="282828"/>
                <w:sz w:val="16"/>
              </w:rPr>
              <w:t xml:space="preserve">20.3%</w:t>
            </w:r>
          </w:p>
        </w:tc>
        <w:tc>
          <w:tcPr>
            <w:tcW w:w="980" w:type="dxa"/>
          </w:tcPr>
          <w:p>
            <w:pPr>
              <w:spacing w:before="40" w:after="40"/>
              <w:jc w:val="center"/>
            </w:pPr>
            <w:r>
              <w:rPr>
                <w:rFonts w:ascii="Arial" w:hAnsi="Arial"/>
                <w:color w:val="282828"/>
                <w:sz w:val="16"/>
              </w:rPr>
              <w:t xml:space="preserve">12.8%</w:t>
            </w:r>
          </w:p>
        </w:tc>
        <w:tc>
          <w:tcPr>
            <w:tcW w:w="900" w:type="dxa"/>
          </w:tcPr>
          <w:p>
            <w:pPr>
              <w:spacing w:before="40" w:after="40"/>
              <w:jc w:val="center"/>
            </w:pPr>
            <w:r>
              <w:rPr>
                <w:rFonts w:ascii="Arial" w:hAnsi="Arial"/>
                <w:color w:val="282828"/>
                <w:sz w:val="16"/>
              </w:rPr>
              <w:t xml:space="preserve">0.0%</w:t>
            </w:r>
          </w:p>
        </w:tc>
        <w:tc>
          <w:tcPr>
            <w:tcW w:w="940" w:type="dxa"/>
          </w:tcPr>
          <w:p>
            <w:pPr>
              <w:spacing w:before="40" w:after="40"/>
              <w:jc w:val="center"/>
            </w:pPr>
            <w:r>
              <w:rPr>
                <w:rFonts w:ascii="Arial" w:hAnsi="Arial"/>
                <w:color w:val="282828"/>
                <w:sz w:val="16"/>
              </w:rPr>
              <w:t xml:space="preserve">1.8%</w:t>
            </w:r>
          </w:p>
        </w:tc>
      </w:tr>
      <w:tr>
        <w:trPr>
          <w:cantSplit/>
          <w:jc w:val="center"/>
        </w:trPr>
        <w:tc>
          <w:tcPr>
            <w:tcW w:w="2620" w:type="dxa"/>
            <w:shd w:val="clear" w:color="auto" w:fill="F0F4F8"/>
          </w:tcPr>
          <w:p>
            <w:pPr>
              <w:spacing w:before="40" w:after="40"/>
            </w:pPr>
            <w:r>
              <w:rPr>
                <w:rFonts w:ascii="Arial" w:hAnsi="Arial"/>
                <w:color w:val="282828"/>
                <w:sz w:val="16"/>
              </w:rPr>
              <w:t xml:space="preserve">Health Care Management</w:t>
            </w:r>
          </w:p>
        </w:tc>
        <w:tc>
          <w:tcPr>
            <w:tcW w:w="1160" w:type="dxa"/>
            <w:shd w:val="clear" w:color="auto" w:fill="F0F4F8"/>
          </w:tcPr>
          <w:p>
            <w:pPr>
              <w:spacing w:before="40" w:after="40"/>
            </w:pPr>
            <w:r>
              <w:rPr>
                <w:rFonts w:ascii="Arial" w:hAnsi="Arial"/>
                <w:color w:val="282828"/>
                <w:sz w:val="16"/>
              </w:rPr>
              <w:t xml:space="preserve">Internship</w:t>
            </w:r>
          </w:p>
        </w:tc>
        <w:tc>
          <w:tcPr>
            <w:tcW w:w="960" w:type="dxa"/>
            <w:shd w:val="clear" w:color="auto" w:fill="F0F4F8"/>
          </w:tcPr>
          <w:p>
            <w:pPr>
              <w:spacing w:before="40" w:after="40"/>
              <w:jc w:val="center"/>
            </w:pPr>
            <w:r>
              <w:rPr>
                <w:rFonts w:ascii="Arial" w:hAnsi="Arial"/>
                <w:color w:val="282828"/>
                <w:sz w:val="16"/>
              </w:rPr>
              <w:t xml:space="preserve">784</w:t>
            </w:r>
          </w:p>
        </w:tc>
        <w:tc>
          <w:tcPr>
            <w:tcW w:w="900" w:type="dxa"/>
            <w:shd w:val="clear" w:color="auto" w:fill="F0F4F8"/>
          </w:tcPr>
          <w:p>
            <w:pPr>
              <w:spacing w:before="40" w:after="40"/>
              <w:jc w:val="center"/>
            </w:pPr>
            <w:r>
              <w:rPr>
                <w:rFonts w:ascii="Arial" w:hAnsi="Arial"/>
                <w:color w:val="282828"/>
                <w:sz w:val="16"/>
              </w:rPr>
              <w:t xml:space="preserve">42.1%</w:t>
            </w:r>
          </w:p>
        </w:tc>
        <w:tc>
          <w:tcPr>
            <w:tcW w:w="900" w:type="dxa"/>
            <w:shd w:val="clear" w:color="auto" w:fill="F0F4F8"/>
          </w:tcPr>
          <w:p>
            <w:pPr>
              <w:spacing w:before="40" w:after="40"/>
              <w:jc w:val="center"/>
            </w:pPr>
            <w:r>
              <w:rPr>
                <w:rFonts w:ascii="Arial" w:hAnsi="Arial"/>
                <w:color w:val="282828"/>
                <w:sz w:val="16"/>
              </w:rPr>
              <w:t xml:space="preserve">0.0%</w:t>
            </w:r>
          </w:p>
        </w:tc>
        <w:tc>
          <w:tcPr>
            <w:tcW w:w="980" w:type="dxa"/>
            <w:shd w:val="clear" w:color="auto" w:fill="F0F4F8"/>
          </w:tcPr>
          <w:p>
            <w:pPr>
              <w:spacing w:before="40" w:after="40"/>
              <w:jc w:val="center"/>
            </w:pPr>
            <w:r>
              <w:rPr>
                <w:rFonts w:ascii="Arial" w:hAnsi="Arial"/>
                <w:color w:val="282828"/>
                <w:sz w:val="16"/>
              </w:rPr>
              <w:t xml:space="preserve">54.8%</w:t>
            </w:r>
          </w:p>
        </w:tc>
        <w:tc>
          <w:tcPr>
            <w:tcW w:w="900" w:type="dxa"/>
            <w:shd w:val="clear" w:color="auto" w:fill="F0F4F8"/>
          </w:tcPr>
          <w:p>
            <w:pPr>
              <w:spacing w:before="40" w:after="40"/>
              <w:jc w:val="center"/>
            </w:pPr>
            <w:r>
              <w:rPr>
                <w:rFonts w:ascii="Arial" w:hAnsi="Arial"/>
                <w:color w:val="282828"/>
                <w:sz w:val="16"/>
              </w:rPr>
              <w:t xml:space="preserve">0.0%</w:t>
            </w:r>
          </w:p>
        </w:tc>
        <w:tc>
          <w:tcPr>
            <w:tcW w:w="940" w:type="dxa"/>
            <w:shd w:val="clear" w:color="auto" w:fill="F0F4F8"/>
          </w:tcPr>
          <w:p>
            <w:pPr>
              <w:spacing w:before="40" w:after="40"/>
              <w:jc w:val="center"/>
            </w:pPr>
            <w:r>
              <w:rPr>
                <w:rFonts w:ascii="Arial" w:hAnsi="Arial"/>
                <w:color w:val="282828"/>
                <w:sz w:val="16"/>
              </w:rPr>
              <w:t xml:space="preserve">3.1%</w:t>
            </w:r>
          </w:p>
        </w:tc>
      </w:tr>
      <w:tr>
        <w:trPr>
          <w:cantSplit/>
          <w:jc w:val="center"/>
        </w:trPr>
        <w:tc>
          <w:tcPr>
            <w:tcW w:w="2620" w:type="dxa"/>
          </w:tcPr>
          <w:p>
            <w:pPr>
              <w:spacing w:before="40" w:after="40"/>
            </w:pPr>
            <w:r>
              <w:rPr>
                <w:rFonts w:ascii="Arial" w:hAnsi="Arial"/>
                <w:color w:val="282828"/>
                <w:sz w:val="16"/>
              </w:rPr>
              <w:t xml:space="preserve">Digital Marketing</w:t>
            </w:r>
          </w:p>
        </w:tc>
        <w:tc>
          <w:tcPr>
            <w:tcW w:w="1160" w:type="dxa"/>
          </w:tcPr>
          <w:p>
            <w:pPr>
              <w:spacing w:before="40" w:after="40"/>
            </w:pPr>
            <w:r>
              <w:rPr>
                <w:rFonts w:ascii="Arial" w:hAnsi="Arial"/>
                <w:color w:val="282828"/>
                <w:sz w:val="16"/>
              </w:rPr>
              <w:t xml:space="preserve">Internship</w:t>
            </w:r>
          </w:p>
        </w:tc>
        <w:tc>
          <w:tcPr>
            <w:tcW w:w="960" w:type="dxa"/>
          </w:tcPr>
          <w:p>
            <w:pPr>
              <w:spacing w:before="40" w:after="40"/>
              <w:jc w:val="center"/>
            </w:pPr>
            <w:r>
              <w:rPr>
                <w:rFonts w:ascii="Arial" w:hAnsi="Arial"/>
                <w:color w:val="282828"/>
                <w:sz w:val="16"/>
              </w:rPr>
              <w:t xml:space="preserve">559</w:t>
            </w:r>
          </w:p>
        </w:tc>
        <w:tc>
          <w:tcPr>
            <w:tcW w:w="900" w:type="dxa"/>
          </w:tcPr>
          <w:p>
            <w:pPr>
              <w:spacing w:before="40" w:after="40"/>
              <w:jc w:val="center"/>
            </w:pPr>
            <w:r>
              <w:rPr>
                <w:rFonts w:ascii="Arial" w:hAnsi="Arial"/>
                <w:color w:val="282828"/>
                <w:sz w:val="16"/>
              </w:rPr>
              <w:t xml:space="preserve">65.5%</w:t>
            </w:r>
          </w:p>
        </w:tc>
        <w:tc>
          <w:tcPr>
            <w:tcW w:w="900" w:type="dxa"/>
          </w:tcPr>
          <w:p>
            <w:pPr>
              <w:spacing w:before="40" w:after="40"/>
              <w:jc w:val="center"/>
            </w:pPr>
            <w:r>
              <w:rPr>
                <w:rFonts w:ascii="Arial" w:hAnsi="Arial"/>
                <w:color w:val="282828"/>
                <w:sz w:val="16"/>
              </w:rPr>
              <w:t xml:space="preserve">22.7%</w:t>
            </w:r>
          </w:p>
        </w:tc>
        <w:tc>
          <w:tcPr>
            <w:tcW w:w="980" w:type="dxa"/>
          </w:tcPr>
          <w:p>
            <w:pPr>
              <w:spacing w:before="40" w:after="40"/>
              <w:jc w:val="center"/>
            </w:pPr>
            <w:r>
              <w:rPr>
                <w:rFonts w:ascii="Arial" w:hAnsi="Arial"/>
                <w:color w:val="282828"/>
                <w:sz w:val="16"/>
              </w:rPr>
              <w:t xml:space="preserve">11.4%</w:t>
            </w:r>
          </w:p>
        </w:tc>
        <w:tc>
          <w:tcPr>
            <w:tcW w:w="900" w:type="dxa"/>
          </w:tcPr>
          <w:p>
            <w:pPr>
              <w:spacing w:before="40" w:after="40"/>
              <w:jc w:val="center"/>
            </w:pPr>
            <w:r>
              <w:rPr>
                <w:rFonts w:ascii="Arial" w:hAnsi="Arial"/>
                <w:color w:val="282828"/>
                <w:sz w:val="16"/>
              </w:rPr>
              <w:t xml:space="preserve">0.0%</w:t>
            </w:r>
          </w:p>
        </w:tc>
        <w:tc>
          <w:tcPr>
            <w:tcW w:w="940" w:type="dxa"/>
          </w:tcPr>
          <w:p>
            <w:pPr>
              <w:spacing w:before="40" w:after="40"/>
              <w:jc w:val="center"/>
            </w:pPr>
            <w:r>
              <w:rPr>
                <w:rFonts w:ascii="Arial" w:hAnsi="Arial"/>
                <w:color w:val="282828"/>
                <w:sz w:val="16"/>
              </w:rPr>
              <w:t xml:space="preserve">0.4%</w:t>
            </w:r>
          </w:p>
        </w:tc>
      </w:tr>
      <w:tr>
        <w:trPr>
          <w:cantSplit/>
          <w:jc w:val="center"/>
        </w:trPr>
        <w:tc>
          <w:tcPr>
            <w:tcW w:w="2620" w:type="dxa"/>
            <w:shd w:val="clear" w:color="auto" w:fill="F0F4F8"/>
          </w:tcPr>
          <w:p>
            <w:pPr>
              <w:spacing w:before="40" w:after="40"/>
            </w:pPr>
            <w:r>
              <w:rPr>
                <w:rFonts w:ascii="Arial" w:hAnsi="Arial"/>
                <w:color w:val="282828"/>
                <w:sz w:val="16"/>
              </w:rPr>
              <w:t xml:space="preserve">Data Visualization Associate</w:t>
            </w:r>
          </w:p>
        </w:tc>
        <w:tc>
          <w:tcPr>
            <w:tcW w:w="1160" w:type="dxa"/>
            <w:shd w:val="clear" w:color="auto" w:fill="F0F4F8"/>
          </w:tcPr>
          <w:p>
            <w:pPr>
              <w:spacing w:before="40" w:after="40"/>
            </w:pPr>
            <w:r>
              <w:rPr>
                <w:rFonts w:ascii="Arial" w:hAnsi="Arial"/>
                <w:color w:val="282828"/>
                <w:sz w:val="16"/>
              </w:rPr>
              <w:t xml:space="preserve">Internship</w:t>
            </w:r>
          </w:p>
        </w:tc>
        <w:tc>
          <w:tcPr>
            <w:tcW w:w="960" w:type="dxa"/>
            <w:shd w:val="clear" w:color="auto" w:fill="F0F4F8"/>
          </w:tcPr>
          <w:p>
            <w:pPr>
              <w:spacing w:before="40" w:after="40"/>
              <w:jc w:val="center"/>
            </w:pPr>
            <w:r>
              <w:rPr>
                <w:rFonts w:ascii="Arial" w:hAnsi="Arial"/>
                <w:color w:val="282828"/>
                <w:sz w:val="16"/>
              </w:rPr>
              <w:t xml:space="preserve">551</w:t>
            </w:r>
          </w:p>
        </w:tc>
        <w:tc>
          <w:tcPr>
            <w:tcW w:w="900" w:type="dxa"/>
            <w:shd w:val="clear" w:color="auto" w:fill="F0F4F8"/>
          </w:tcPr>
          <w:p>
            <w:pPr>
              <w:spacing w:before="40" w:after="40"/>
              <w:jc w:val="center"/>
            </w:pPr>
            <w:r>
              <w:rPr>
                <w:rFonts w:ascii="Arial" w:hAnsi="Arial"/>
                <w:color w:val="282828"/>
                <w:sz w:val="16"/>
              </w:rPr>
              <w:t xml:space="preserve">77.0%</w:t>
            </w:r>
          </w:p>
        </w:tc>
        <w:tc>
          <w:tcPr>
            <w:tcW w:w="900" w:type="dxa"/>
            <w:shd w:val="clear" w:color="auto" w:fill="F0F4F8"/>
          </w:tcPr>
          <w:p>
            <w:pPr>
              <w:spacing w:before="40" w:after="40"/>
              <w:jc w:val="center"/>
            </w:pPr>
            <w:r>
              <w:rPr>
                <w:rFonts w:ascii="Arial" w:hAnsi="Arial"/>
                <w:color w:val="282828"/>
                <w:sz w:val="16"/>
              </w:rPr>
              <w:t xml:space="preserve">0.0%</w:t>
            </w:r>
          </w:p>
        </w:tc>
        <w:tc>
          <w:tcPr>
            <w:tcW w:w="980" w:type="dxa"/>
            <w:shd w:val="clear" w:color="auto" w:fill="F0F4F8"/>
          </w:tcPr>
          <w:p>
            <w:pPr>
              <w:spacing w:before="40" w:after="40"/>
              <w:jc w:val="center"/>
            </w:pPr>
            <w:r>
              <w:rPr>
                <w:rFonts w:ascii="Arial" w:hAnsi="Arial"/>
                <w:color w:val="282828"/>
                <w:sz w:val="16"/>
              </w:rPr>
              <w:t xml:space="preserve">22.0%</w:t>
            </w:r>
          </w:p>
        </w:tc>
        <w:tc>
          <w:tcPr>
            <w:tcW w:w="900" w:type="dxa"/>
            <w:shd w:val="clear" w:color="auto" w:fill="F0F4F8"/>
          </w:tcPr>
          <w:p>
            <w:pPr>
              <w:spacing w:before="40" w:after="40"/>
              <w:jc w:val="center"/>
            </w:pPr>
            <w:r>
              <w:rPr>
                <w:rFonts w:ascii="Arial" w:hAnsi="Arial"/>
                <w:color w:val="282828"/>
                <w:sz w:val="16"/>
              </w:rPr>
              <w:t xml:space="preserve">0.0%</w:t>
            </w:r>
          </w:p>
        </w:tc>
        <w:tc>
          <w:tcPr>
            <w:tcW w:w="940" w:type="dxa"/>
            <w:shd w:val="clear" w:color="auto" w:fill="F0F4F8"/>
          </w:tcPr>
          <w:p>
            <w:pPr>
              <w:spacing w:before="40" w:after="40"/>
              <w:jc w:val="center"/>
            </w:pPr>
            <w:r>
              <w:rPr>
                <w:rFonts w:ascii="Arial" w:hAnsi="Arial"/>
                <w:color w:val="282828"/>
                <w:sz w:val="16"/>
              </w:rPr>
              <w:t xml:space="preserve">1.1%</w:t>
            </w:r>
          </w:p>
        </w:tc>
      </w:tr>
      <w:tr>
        <w:trPr>
          <w:cantSplit/>
          <w:jc w:val="center"/>
        </w:trPr>
        <w:tc>
          <w:tcPr>
            <w:tcW w:w="2620" w:type="dxa"/>
          </w:tcPr>
          <w:p>
            <w:pPr>
              <w:spacing w:before="40" w:after="40"/>
            </w:pPr>
            <w:r>
              <w:rPr>
                <w:rFonts w:ascii="Arial" w:hAnsi="Arial"/>
                <w:color w:val="282828"/>
                <w:sz w:val="16"/>
              </w:rPr>
              <w:t xml:space="preserve">Business Consulting</w:t>
            </w:r>
          </w:p>
        </w:tc>
        <w:tc>
          <w:tcPr>
            <w:tcW w:w="1160" w:type="dxa"/>
          </w:tcPr>
          <w:p>
            <w:pPr>
              <w:spacing w:before="40" w:after="40"/>
            </w:pPr>
            <w:r>
              <w:rPr>
                <w:rFonts w:ascii="Arial" w:hAnsi="Arial"/>
                <w:color w:val="282828"/>
                <w:sz w:val="16"/>
              </w:rPr>
              <w:t xml:space="preserve">Internship</w:t>
            </w:r>
          </w:p>
        </w:tc>
        <w:tc>
          <w:tcPr>
            <w:tcW w:w="960" w:type="dxa"/>
          </w:tcPr>
          <w:p>
            <w:pPr>
              <w:spacing w:before="40" w:after="40"/>
              <w:jc w:val="center"/>
            </w:pPr>
            <w:r>
              <w:rPr>
                <w:rFonts w:ascii="Arial" w:hAnsi="Arial"/>
                <w:color w:val="282828"/>
                <w:sz w:val="16"/>
              </w:rPr>
              <w:t xml:space="preserve">483</w:t>
            </w:r>
          </w:p>
        </w:tc>
        <w:tc>
          <w:tcPr>
            <w:tcW w:w="900" w:type="dxa"/>
          </w:tcPr>
          <w:p>
            <w:pPr>
              <w:spacing w:before="40" w:after="40"/>
              <w:jc w:val="center"/>
            </w:pPr>
            <w:r>
              <w:rPr>
                <w:rFonts w:ascii="Arial" w:hAnsi="Arial"/>
                <w:color w:val="282828"/>
                <w:sz w:val="16"/>
              </w:rPr>
              <w:t xml:space="preserve">82.8%</w:t>
            </w:r>
          </w:p>
        </w:tc>
        <w:tc>
          <w:tcPr>
            <w:tcW w:w="900" w:type="dxa"/>
          </w:tcPr>
          <w:p>
            <w:pPr>
              <w:spacing w:before="40" w:after="40"/>
              <w:jc w:val="center"/>
            </w:pPr>
            <w:r>
              <w:rPr>
                <w:rFonts w:ascii="Arial" w:hAnsi="Arial"/>
                <w:color w:val="282828"/>
                <w:sz w:val="16"/>
              </w:rPr>
              <w:t xml:space="preserve">0.0%</w:t>
            </w:r>
          </w:p>
        </w:tc>
        <w:tc>
          <w:tcPr>
            <w:tcW w:w="980" w:type="dxa"/>
          </w:tcPr>
          <w:p>
            <w:pPr>
              <w:spacing w:before="40" w:after="40"/>
              <w:jc w:val="center"/>
            </w:pPr>
            <w:r>
              <w:rPr>
                <w:rFonts w:ascii="Arial" w:hAnsi="Arial"/>
                <w:color w:val="282828"/>
                <w:sz w:val="16"/>
              </w:rPr>
              <w:t xml:space="preserve">16.1%</w:t>
            </w:r>
          </w:p>
        </w:tc>
        <w:tc>
          <w:tcPr>
            <w:tcW w:w="900" w:type="dxa"/>
          </w:tcPr>
          <w:p>
            <w:pPr>
              <w:spacing w:before="40" w:after="40"/>
              <w:jc w:val="center"/>
            </w:pPr>
            <w:r>
              <w:rPr>
                <w:rFonts w:ascii="Arial" w:hAnsi="Arial"/>
                <w:color w:val="282828"/>
                <w:sz w:val="16"/>
              </w:rPr>
              <w:t xml:space="preserve">0.0%</w:t>
            </w:r>
          </w:p>
        </w:tc>
        <w:tc>
          <w:tcPr>
            <w:tcW w:w="940" w:type="dxa"/>
          </w:tcPr>
          <w:p>
            <w:pPr>
              <w:spacing w:before="40" w:after="40"/>
              <w:jc w:val="center"/>
            </w:pPr>
            <w:r>
              <w:rPr>
                <w:rFonts w:ascii="Arial" w:hAnsi="Arial"/>
                <w:color w:val="282828"/>
                <w:sz w:val="16"/>
              </w:rPr>
              <w:t xml:space="preserve">1.0%</w:t>
            </w:r>
          </w:p>
        </w:tc>
      </w:tr>
      <w:tr>
        <w:trPr>
          <w:cantSplit/>
          <w:jc w:val="center"/>
        </w:trPr>
        <w:tc>
          <w:tcPr>
            <w:tcW w:w="2620" w:type="dxa"/>
            <w:shd w:val="clear" w:color="auto" w:fill="F0F4F8"/>
          </w:tcPr>
          <w:p>
            <w:pPr>
              <w:spacing w:before="40" w:after="40"/>
            </w:pPr>
            <w:r>
              <w:rPr>
                <w:rFonts w:ascii="Arial" w:hAnsi="Arial"/>
                <w:color w:val="282828"/>
                <w:sz w:val="16"/>
              </w:rPr>
              <w:t xml:space="preserve">Project Management Associate</w:t>
            </w:r>
          </w:p>
        </w:tc>
        <w:tc>
          <w:tcPr>
            <w:tcW w:w="1160" w:type="dxa"/>
            <w:shd w:val="clear" w:color="auto" w:fill="F0F4F8"/>
          </w:tcPr>
          <w:p>
            <w:pPr>
              <w:spacing w:before="40" w:after="40"/>
            </w:pPr>
            <w:r>
              <w:rPr>
                <w:rFonts w:ascii="Arial" w:hAnsi="Arial"/>
                <w:color w:val="282828"/>
                <w:sz w:val="16"/>
              </w:rPr>
              <w:t xml:space="preserve">Internship</w:t>
            </w:r>
          </w:p>
        </w:tc>
        <w:tc>
          <w:tcPr>
            <w:tcW w:w="960" w:type="dxa"/>
            <w:shd w:val="clear" w:color="auto" w:fill="F0F4F8"/>
          </w:tcPr>
          <w:p>
            <w:pPr>
              <w:spacing w:before="40" w:after="40"/>
              <w:jc w:val="center"/>
            </w:pPr>
            <w:r>
              <w:rPr>
                <w:rFonts w:ascii="Arial" w:hAnsi="Arial"/>
                <w:color w:val="282828"/>
                <w:sz w:val="16"/>
              </w:rPr>
              <w:t xml:space="preserve">478</w:t>
            </w:r>
          </w:p>
        </w:tc>
        <w:tc>
          <w:tcPr>
            <w:tcW w:w="900" w:type="dxa"/>
            <w:shd w:val="clear" w:color="auto" w:fill="F0F4F8"/>
          </w:tcPr>
          <w:p>
            <w:pPr>
              <w:spacing w:before="40" w:after="40"/>
              <w:jc w:val="center"/>
            </w:pPr>
            <w:r>
              <w:rPr>
                <w:rFonts w:ascii="Arial" w:hAnsi="Arial"/>
                <w:color w:val="282828"/>
                <w:sz w:val="16"/>
              </w:rPr>
              <w:t xml:space="preserve">77.4%</w:t>
            </w:r>
          </w:p>
        </w:tc>
        <w:tc>
          <w:tcPr>
            <w:tcW w:w="900" w:type="dxa"/>
            <w:shd w:val="clear" w:color="auto" w:fill="F0F4F8"/>
          </w:tcPr>
          <w:p>
            <w:pPr>
              <w:spacing w:before="40" w:after="40"/>
              <w:jc w:val="center"/>
            </w:pPr>
            <w:r>
              <w:rPr>
                <w:rFonts w:ascii="Arial" w:hAnsi="Arial"/>
                <w:color w:val="282828"/>
                <w:sz w:val="16"/>
              </w:rPr>
              <w:t xml:space="preserve">0.0%</w:t>
            </w:r>
          </w:p>
        </w:tc>
        <w:tc>
          <w:tcPr>
            <w:tcW w:w="980" w:type="dxa"/>
            <w:shd w:val="clear" w:color="auto" w:fill="F0F4F8"/>
          </w:tcPr>
          <w:p>
            <w:pPr>
              <w:spacing w:before="40" w:after="40"/>
              <w:jc w:val="center"/>
            </w:pPr>
            <w:r>
              <w:rPr>
                <w:rFonts w:ascii="Arial" w:hAnsi="Arial"/>
                <w:color w:val="282828"/>
                <w:sz w:val="16"/>
              </w:rPr>
              <w:t xml:space="preserve">22.4%</w:t>
            </w:r>
          </w:p>
        </w:tc>
        <w:tc>
          <w:tcPr>
            <w:tcW w:w="900" w:type="dxa"/>
            <w:shd w:val="clear" w:color="auto" w:fill="F0F4F8"/>
          </w:tcPr>
          <w:p>
            <w:pPr>
              <w:spacing w:before="40" w:after="40"/>
              <w:jc w:val="center"/>
            </w:pPr>
            <w:r>
              <w:rPr>
                <w:rFonts w:ascii="Arial" w:hAnsi="Arial"/>
                <w:color w:val="282828"/>
                <w:sz w:val="16"/>
              </w:rPr>
              <w:t xml:space="preserve">0.0%</w:t>
            </w:r>
          </w:p>
        </w:tc>
        <w:tc>
          <w:tcPr>
            <w:tcW w:w="940" w:type="dxa"/>
            <w:shd w:val="clear" w:color="auto" w:fill="F0F4F8"/>
          </w:tcPr>
          <w:p>
            <w:pPr>
              <w:spacing w:before="40" w:after="40"/>
              <w:jc w:val="center"/>
            </w:pPr>
            <w:r>
              <w:rPr>
                <w:rFonts w:ascii="Arial" w:hAnsi="Arial"/>
                <w:color w:val="282828"/>
                <w:sz w:val="16"/>
              </w:rPr>
              <w:t xml:space="preserve">0.2%</w:t>
            </w:r>
          </w:p>
        </w:tc>
      </w:tr>
      <w:tr>
        <w:trPr>
          <w:cantSplit/>
          <w:jc w:val="center"/>
        </w:trPr>
        <w:tc>
          <w:tcPr>
            <w:tcW w:w="2620" w:type="dxa"/>
          </w:tcPr>
          <w:p>
            <w:pPr>
              <w:spacing w:before="40" w:after="40"/>
            </w:pPr>
            <w:r>
              <w:rPr>
                <w:rFonts w:ascii="Arial" w:hAnsi="Arial"/>
                <w:color w:val="282828"/>
                <w:sz w:val="16"/>
              </w:rPr>
              <w:t xml:space="preserve">Innovation &amp; Entrepreneurship</w:t>
            </w:r>
          </w:p>
        </w:tc>
        <w:tc>
          <w:tcPr>
            <w:tcW w:w="1160" w:type="dxa"/>
          </w:tcPr>
          <w:p>
            <w:pPr>
              <w:spacing w:before="40" w:after="40"/>
            </w:pPr>
            <w:r>
              <w:rPr>
                <w:rFonts w:ascii="Arial" w:hAnsi="Arial"/>
                <w:color w:val="282828"/>
                <w:sz w:val="16"/>
              </w:rPr>
              <w:t xml:space="preserve">Internship</w:t>
            </w:r>
          </w:p>
        </w:tc>
        <w:tc>
          <w:tcPr>
            <w:tcW w:w="960" w:type="dxa"/>
          </w:tcPr>
          <w:p>
            <w:pPr>
              <w:spacing w:before="40" w:after="40"/>
              <w:jc w:val="center"/>
            </w:pPr>
            <w:r>
              <w:rPr>
                <w:rFonts w:ascii="Arial" w:hAnsi="Arial"/>
                <w:color w:val="282828"/>
                <w:sz w:val="16"/>
              </w:rPr>
              <w:t xml:space="preserve">419</w:t>
            </w:r>
          </w:p>
        </w:tc>
        <w:tc>
          <w:tcPr>
            <w:tcW w:w="900" w:type="dxa"/>
          </w:tcPr>
          <w:p>
            <w:pPr>
              <w:spacing w:before="40" w:after="40"/>
              <w:jc w:val="center"/>
            </w:pPr>
            <w:r>
              <w:rPr>
                <w:rFonts w:ascii="Arial" w:hAnsi="Arial"/>
                <w:color w:val="282828"/>
                <w:sz w:val="16"/>
              </w:rPr>
              <w:t xml:space="preserve">62.3%</w:t>
            </w:r>
          </w:p>
        </w:tc>
        <w:tc>
          <w:tcPr>
            <w:tcW w:w="900" w:type="dxa"/>
          </w:tcPr>
          <w:p>
            <w:pPr>
              <w:spacing w:before="40" w:after="40"/>
              <w:jc w:val="center"/>
            </w:pPr>
            <w:r>
              <w:rPr>
                <w:rFonts w:ascii="Arial" w:hAnsi="Arial"/>
                <w:color w:val="282828"/>
                <w:sz w:val="16"/>
              </w:rPr>
              <w:t xml:space="preserve">22.7%</w:t>
            </w:r>
          </w:p>
        </w:tc>
        <w:tc>
          <w:tcPr>
            <w:tcW w:w="980" w:type="dxa"/>
          </w:tcPr>
          <w:p>
            <w:pPr>
              <w:spacing w:before="40" w:after="40"/>
              <w:jc w:val="center"/>
            </w:pPr>
            <w:r>
              <w:rPr>
                <w:rFonts w:ascii="Arial" w:hAnsi="Arial"/>
                <w:color w:val="282828"/>
                <w:sz w:val="16"/>
              </w:rPr>
              <w:t xml:space="preserve">14.3%</w:t>
            </w:r>
          </w:p>
        </w:tc>
        <w:tc>
          <w:tcPr>
            <w:tcW w:w="900" w:type="dxa"/>
          </w:tcPr>
          <w:p>
            <w:pPr>
              <w:spacing w:before="40" w:after="40"/>
              <w:jc w:val="center"/>
            </w:pPr>
            <w:r>
              <w:rPr>
                <w:rFonts w:ascii="Arial" w:hAnsi="Arial"/>
                <w:color w:val="282828"/>
                <w:sz w:val="16"/>
              </w:rPr>
              <w:t xml:space="preserve">0.0%</w:t>
            </w:r>
          </w:p>
        </w:tc>
        <w:tc>
          <w:tcPr>
            <w:tcW w:w="940" w:type="dxa"/>
          </w:tcPr>
          <w:p>
            <w:pPr>
              <w:spacing w:before="40" w:after="40"/>
              <w:jc w:val="center"/>
            </w:pPr>
            <w:r>
              <w:rPr>
                <w:rFonts w:ascii="Arial" w:hAnsi="Arial"/>
                <w:color w:val="282828"/>
                <w:sz w:val="16"/>
              </w:rPr>
              <w:t xml:space="preserve">0.7%</w:t>
            </w:r>
          </w:p>
        </w:tc>
      </w:tr>
      <w:tr>
        <w:trPr>
          <w:cantSplit/>
          <w:jc w:val="center"/>
        </w:trPr>
        <w:tc>
          <w:tcPr>
            <w:tcW w:w="2620" w:type="dxa"/>
            <w:shd w:val="clear" w:color="auto" w:fill="F0F4F8"/>
          </w:tcPr>
          <w:p>
            <w:pPr>
              <w:spacing w:before="40" w:after="40"/>
            </w:pPr>
            <w:r>
              <w:rPr>
                <w:rFonts w:ascii="Arial" w:hAnsi="Arial"/>
                <w:color w:val="282828"/>
                <w:sz w:val="16"/>
              </w:rPr>
              <w:t xml:space="preserve">CPR/AED Certification</w:t>
            </w:r>
          </w:p>
        </w:tc>
        <w:tc>
          <w:tcPr>
            <w:tcW w:w="1160" w:type="dxa"/>
            <w:shd w:val="clear" w:color="auto" w:fill="F0F4F8"/>
          </w:tcPr>
          <w:p>
            <w:pPr>
              <w:spacing w:before="40" w:after="40"/>
            </w:pPr>
            <w:r>
              <w:rPr>
                <w:rFonts w:ascii="Arial" w:hAnsi="Arial"/>
                <w:color w:val="282828"/>
                <w:sz w:val="16"/>
              </w:rPr>
              <w:t xml:space="preserve">Course</w:t>
            </w:r>
          </w:p>
        </w:tc>
        <w:tc>
          <w:tcPr>
            <w:tcW w:w="960" w:type="dxa"/>
            <w:shd w:val="clear" w:color="auto" w:fill="F0F4F8"/>
          </w:tcPr>
          <w:p>
            <w:pPr>
              <w:spacing w:before="40" w:after="40"/>
              <w:jc w:val="center"/>
            </w:pPr>
            <w:r>
              <w:rPr>
                <w:rFonts w:ascii="Arial" w:hAnsi="Arial"/>
                <w:color w:val="282828"/>
                <w:sz w:val="16"/>
              </w:rPr>
              <w:t xml:space="preserve">389</w:t>
            </w:r>
          </w:p>
        </w:tc>
        <w:tc>
          <w:tcPr>
            <w:tcW w:w="900" w:type="dxa"/>
            <w:shd w:val="clear" w:color="auto" w:fill="F0F4F8"/>
          </w:tcPr>
          <w:p>
            <w:pPr>
              <w:spacing w:before="40" w:after="40"/>
              <w:jc w:val="center"/>
            </w:pPr>
            <w:r>
              <w:rPr>
                <w:rFonts w:ascii="Arial" w:hAnsi="Arial"/>
                <w:color w:val="282828"/>
                <w:sz w:val="16"/>
              </w:rPr>
              <w:t xml:space="preserve">0.0%</w:t>
            </w:r>
          </w:p>
        </w:tc>
        <w:tc>
          <w:tcPr>
            <w:tcW w:w="900" w:type="dxa"/>
            <w:shd w:val="clear" w:color="auto" w:fill="F0F4F8"/>
          </w:tcPr>
          <w:p>
            <w:pPr>
              <w:spacing w:before="40" w:after="40"/>
              <w:jc w:val="center"/>
            </w:pPr>
            <w:r>
              <w:rPr>
                <w:rFonts w:ascii="Arial" w:hAnsi="Arial"/>
                <w:color w:val="282828"/>
                <w:sz w:val="16"/>
              </w:rPr>
              <w:t xml:space="preserve">0.0%</w:t>
            </w:r>
          </w:p>
        </w:tc>
        <w:tc>
          <w:tcPr>
            <w:tcW w:w="980" w:type="dxa"/>
            <w:shd w:val="clear" w:color="auto" w:fill="F0F4F8"/>
          </w:tcPr>
          <w:p>
            <w:pPr>
              <w:spacing w:before="40" w:after="40"/>
              <w:jc w:val="center"/>
            </w:pPr>
            <w:r>
              <w:rPr>
                <w:rFonts w:ascii="Arial" w:hAnsi="Arial"/>
                <w:color w:val="282828"/>
                <w:sz w:val="16"/>
              </w:rPr>
              <w:t xml:space="preserve">56.3%</w:t>
            </w:r>
          </w:p>
        </w:tc>
        <w:tc>
          <w:tcPr>
            <w:tcW w:w="900" w:type="dxa"/>
            <w:shd w:val="clear" w:color="auto" w:fill="F0F4F8"/>
          </w:tcPr>
          <w:p>
            <w:pPr>
              <w:spacing w:before="40" w:after="40"/>
              <w:jc w:val="center"/>
            </w:pPr>
            <w:r>
              <w:rPr>
                <w:rFonts w:ascii="Arial" w:hAnsi="Arial"/>
                <w:color w:val="282828"/>
                <w:sz w:val="16"/>
              </w:rPr>
              <w:t xml:space="preserve">28.0%</w:t>
            </w:r>
          </w:p>
        </w:tc>
        <w:tc>
          <w:tcPr>
            <w:tcW w:w="940" w:type="dxa"/>
            <w:shd w:val="clear" w:color="auto" w:fill="F0F4F8"/>
          </w:tcPr>
          <w:p>
            <w:pPr>
              <w:spacing w:before="40" w:after="40"/>
              <w:jc w:val="center"/>
            </w:pPr>
            <w:r>
              <w:rPr>
                <w:rFonts w:ascii="Arial" w:hAnsi="Arial"/>
                <w:color w:val="282828"/>
                <w:sz w:val="16"/>
              </w:rPr>
              <w:t xml:space="preserve">15.7%</w:t>
            </w:r>
          </w:p>
        </w:tc>
      </w:tr>
      <w:tr>
        <w:trPr>
          <w:cantSplit/>
          <w:jc w:val="center"/>
        </w:trPr>
        <w:tc>
          <w:tcPr>
            <w:tcW w:w="2620" w:type="dxa"/>
          </w:tcPr>
          <w:p>
            <w:pPr>
              <w:spacing w:before="40" w:after="40"/>
            </w:pPr>
            <w:r>
              <w:rPr>
                <w:rFonts w:ascii="Arial" w:hAnsi="Arial"/>
                <w:color w:val="282828"/>
                <w:sz w:val="16"/>
              </w:rPr>
              <w:t xml:space="preserve">Digital Strategy Virtual Internship</w:t>
            </w:r>
          </w:p>
        </w:tc>
        <w:tc>
          <w:tcPr>
            <w:tcW w:w="1160" w:type="dxa"/>
          </w:tcPr>
          <w:p>
            <w:pPr>
              <w:spacing w:before="40" w:after="40"/>
            </w:pPr>
            <w:r>
              <w:rPr>
                <w:rFonts w:ascii="Arial" w:hAnsi="Arial"/>
                <w:color w:val="282828"/>
                <w:sz w:val="16"/>
              </w:rPr>
              <w:t xml:space="preserve">Internship</w:t>
            </w:r>
          </w:p>
        </w:tc>
        <w:tc>
          <w:tcPr>
            <w:tcW w:w="960" w:type="dxa"/>
          </w:tcPr>
          <w:p>
            <w:pPr>
              <w:spacing w:before="40" w:after="40"/>
              <w:jc w:val="center"/>
            </w:pPr>
            <w:r>
              <w:rPr>
                <w:rFonts w:ascii="Arial" w:hAnsi="Arial"/>
                <w:color w:val="282828"/>
                <w:sz w:val="16"/>
              </w:rPr>
              <w:t xml:space="preserve">331</w:t>
            </w:r>
          </w:p>
        </w:tc>
        <w:tc>
          <w:tcPr>
            <w:tcW w:w="900" w:type="dxa"/>
          </w:tcPr>
          <w:p>
            <w:pPr>
              <w:spacing w:before="40" w:after="40"/>
              <w:jc w:val="center"/>
            </w:pPr>
            <w:r>
              <w:rPr>
                <w:rFonts w:ascii="Arial" w:hAnsi="Arial"/>
                <w:color w:val="282828"/>
                <w:sz w:val="16"/>
              </w:rPr>
              <w:t xml:space="preserve">76.7%</w:t>
            </w:r>
          </w:p>
        </w:tc>
        <w:tc>
          <w:tcPr>
            <w:tcW w:w="900" w:type="dxa"/>
          </w:tcPr>
          <w:p>
            <w:pPr>
              <w:spacing w:before="40" w:after="40"/>
              <w:jc w:val="center"/>
            </w:pPr>
            <w:r>
              <w:rPr>
                <w:rFonts w:ascii="Arial" w:hAnsi="Arial"/>
                <w:color w:val="282828"/>
                <w:sz w:val="16"/>
              </w:rPr>
              <w:t xml:space="preserve">0.0%</w:t>
            </w:r>
          </w:p>
        </w:tc>
        <w:tc>
          <w:tcPr>
            <w:tcW w:w="980" w:type="dxa"/>
          </w:tcPr>
          <w:p>
            <w:pPr>
              <w:spacing w:before="40" w:after="40"/>
              <w:jc w:val="center"/>
            </w:pPr>
            <w:r>
              <w:rPr>
                <w:rFonts w:ascii="Arial" w:hAnsi="Arial"/>
                <w:color w:val="282828"/>
                <w:sz w:val="16"/>
              </w:rPr>
              <w:t xml:space="preserve">22.1%</w:t>
            </w:r>
          </w:p>
        </w:tc>
        <w:tc>
          <w:tcPr>
            <w:tcW w:w="900" w:type="dxa"/>
          </w:tcPr>
          <w:p>
            <w:pPr>
              <w:spacing w:before="40" w:after="40"/>
              <w:jc w:val="center"/>
            </w:pPr>
            <w:r>
              <w:rPr>
                <w:rFonts w:ascii="Arial" w:hAnsi="Arial"/>
                <w:color w:val="282828"/>
                <w:sz w:val="16"/>
              </w:rPr>
              <w:t xml:space="preserve">0.0%</w:t>
            </w:r>
          </w:p>
        </w:tc>
        <w:tc>
          <w:tcPr>
            <w:tcW w:w="940" w:type="dxa"/>
          </w:tcPr>
          <w:p>
            <w:pPr>
              <w:spacing w:before="40" w:after="40"/>
              <w:jc w:val="center"/>
            </w:pPr>
            <w:r>
              <w:rPr>
                <w:rFonts w:ascii="Arial" w:hAnsi="Arial"/>
                <w:color w:val="282828"/>
                <w:sz w:val="16"/>
              </w:rPr>
              <w:t xml:space="preserve">1.2%</w:t>
            </w:r>
          </w:p>
        </w:tc>
      </w:tr>
      <w:tr>
        <w:trPr>
          <w:cantSplit/>
          <w:jc w:val="center"/>
        </w:trPr>
        <w:tc>
          <w:tcPr>
            <w:tcW w:w="2620" w:type="dxa"/>
            <w:shd w:val="clear" w:color="auto" w:fill="F0F4F8"/>
          </w:tcPr>
          <w:p>
            <w:pPr>
              <w:spacing w:before="40" w:after="40"/>
            </w:pPr>
            <w:r>
              <w:rPr>
                <w:rFonts w:ascii="Arial" w:hAnsi="Arial"/>
                <w:color w:val="282828"/>
                <w:sz w:val="16"/>
              </w:rPr>
              <w:t xml:space="preserve">Startup Mastery Workshop</w:t>
            </w:r>
          </w:p>
        </w:tc>
        <w:tc>
          <w:tcPr>
            <w:tcW w:w="1160" w:type="dxa"/>
            <w:shd w:val="clear" w:color="auto" w:fill="F0F4F8"/>
          </w:tcPr>
          <w:p>
            <w:pPr>
              <w:spacing w:before="40" w:after="40"/>
            </w:pPr>
            <w:r>
              <w:rPr>
                <w:rFonts w:ascii="Arial" w:hAnsi="Arial"/>
                <w:color w:val="282828"/>
                <w:sz w:val="16"/>
              </w:rPr>
              <w:t xml:space="preserve">Event</w:t>
            </w:r>
          </w:p>
        </w:tc>
        <w:tc>
          <w:tcPr>
            <w:tcW w:w="960" w:type="dxa"/>
            <w:shd w:val="clear" w:color="auto" w:fill="F0F4F8"/>
          </w:tcPr>
          <w:p>
            <w:pPr>
              <w:spacing w:before="40" w:after="40"/>
              <w:jc w:val="center"/>
            </w:pPr>
            <w:r>
              <w:rPr>
                <w:rFonts w:ascii="Arial" w:hAnsi="Arial"/>
                <w:color w:val="282828"/>
                <w:sz w:val="16"/>
              </w:rPr>
              <w:t xml:space="preserve">262</w:t>
            </w:r>
          </w:p>
        </w:tc>
        <w:tc>
          <w:tcPr>
            <w:tcW w:w="900" w:type="dxa"/>
            <w:shd w:val="clear" w:color="auto" w:fill="F0F4F8"/>
          </w:tcPr>
          <w:p>
            <w:pPr>
              <w:spacing w:before="40" w:after="40"/>
              <w:jc w:val="center"/>
            </w:pPr>
            <w:r>
              <w:rPr>
                <w:rFonts w:ascii="Arial" w:hAnsi="Arial"/>
                <w:color w:val="282828"/>
                <w:sz w:val="16"/>
              </w:rPr>
              <w:t xml:space="preserve">0.0%</w:t>
            </w:r>
          </w:p>
        </w:tc>
        <w:tc>
          <w:tcPr>
            <w:tcW w:w="900" w:type="dxa"/>
            <w:shd w:val="clear" w:color="auto" w:fill="F0F4F8"/>
          </w:tcPr>
          <w:p>
            <w:pPr>
              <w:spacing w:before="40" w:after="40"/>
              <w:jc w:val="center"/>
            </w:pPr>
            <w:r>
              <w:rPr>
                <w:rFonts w:ascii="Arial" w:hAnsi="Arial"/>
                <w:color w:val="282828"/>
                <w:sz w:val="16"/>
              </w:rPr>
              <w:t xml:space="preserve">0.0%</w:t>
            </w:r>
          </w:p>
        </w:tc>
        <w:tc>
          <w:tcPr>
            <w:tcW w:w="980" w:type="dxa"/>
            <w:shd w:val="clear" w:color="auto" w:fill="F0F4F8"/>
          </w:tcPr>
          <w:p>
            <w:pPr>
              <w:spacing w:before="40" w:after="40"/>
              <w:jc w:val="center"/>
            </w:pPr>
            <w:r>
              <w:rPr>
                <w:rFonts w:ascii="Arial" w:hAnsi="Arial"/>
                <w:color w:val="282828"/>
                <w:sz w:val="16"/>
              </w:rPr>
              <w:t xml:space="preserve">94.7%</w:t>
            </w:r>
          </w:p>
        </w:tc>
        <w:tc>
          <w:tcPr>
            <w:tcW w:w="900" w:type="dxa"/>
            <w:shd w:val="clear" w:color="auto" w:fill="F0F4F8"/>
          </w:tcPr>
          <w:p>
            <w:pPr>
              <w:spacing w:before="40" w:after="40"/>
              <w:jc w:val="center"/>
            </w:pPr>
            <w:r>
              <w:rPr>
                <w:rFonts w:ascii="Arial" w:hAnsi="Arial"/>
                <w:color w:val="282828"/>
                <w:sz w:val="16"/>
              </w:rPr>
              <w:t xml:space="preserve">0.0%</w:t>
            </w:r>
          </w:p>
        </w:tc>
        <w:tc>
          <w:tcPr>
            <w:tcW w:w="940" w:type="dxa"/>
            <w:shd w:val="clear" w:color="auto" w:fill="F0F4F8"/>
          </w:tcPr>
          <w:p>
            <w:pPr>
              <w:spacing w:before="40" w:after="40"/>
              <w:jc w:val="center"/>
            </w:pPr>
            <w:r>
              <w:rPr>
                <w:rFonts w:ascii="Arial" w:hAnsi="Arial"/>
                <w:color w:val="282828"/>
                <w:sz w:val="16"/>
              </w:rPr>
              <w:t xml:space="preserve">5.3%</w:t>
            </w:r>
          </w:p>
        </w:tc>
      </w:tr>
      <w:tr>
        <w:trPr>
          <w:cantSplit/>
          <w:jc w:val="center"/>
        </w:trPr>
        <w:tc>
          <w:tcPr>
            <w:tcW w:w="2620" w:type="dxa"/>
          </w:tcPr>
          <w:p>
            <w:pPr>
              <w:spacing w:before="40" w:after="40"/>
            </w:pPr>
            <w:r>
              <w:rPr>
                <w:rFonts w:ascii="Arial" w:hAnsi="Arial"/>
                <w:color w:val="282828"/>
                <w:sz w:val="16"/>
              </w:rPr>
              <w:t xml:space="preserve">Freelance Mastery workshop</w:t>
            </w:r>
          </w:p>
        </w:tc>
        <w:tc>
          <w:tcPr>
            <w:tcW w:w="1160" w:type="dxa"/>
          </w:tcPr>
          <w:p>
            <w:pPr>
              <w:spacing w:before="40" w:after="40"/>
            </w:pPr>
            <w:r>
              <w:rPr>
                <w:rFonts w:ascii="Arial" w:hAnsi="Arial"/>
                <w:color w:val="282828"/>
                <w:sz w:val="16"/>
              </w:rPr>
              <w:t xml:space="preserve">Event</w:t>
            </w:r>
          </w:p>
        </w:tc>
        <w:tc>
          <w:tcPr>
            <w:tcW w:w="960" w:type="dxa"/>
          </w:tcPr>
          <w:p>
            <w:pPr>
              <w:spacing w:before="40" w:after="40"/>
              <w:jc w:val="center"/>
            </w:pPr>
            <w:r>
              <w:rPr>
                <w:rFonts w:ascii="Arial" w:hAnsi="Arial"/>
                <w:color w:val="282828"/>
                <w:sz w:val="16"/>
              </w:rPr>
              <w:t xml:space="preserve">237</w:t>
            </w:r>
          </w:p>
        </w:tc>
        <w:tc>
          <w:tcPr>
            <w:tcW w:w="900" w:type="dxa"/>
          </w:tcPr>
          <w:p>
            <w:pPr>
              <w:spacing w:before="40" w:after="40"/>
              <w:jc w:val="center"/>
            </w:pPr>
            <w:r>
              <w:rPr>
                <w:rFonts w:ascii="Arial" w:hAnsi="Arial"/>
                <w:color w:val="282828"/>
                <w:sz w:val="16"/>
              </w:rPr>
              <w:t xml:space="preserve">0.0%</w:t>
            </w:r>
          </w:p>
        </w:tc>
        <w:tc>
          <w:tcPr>
            <w:tcW w:w="900" w:type="dxa"/>
          </w:tcPr>
          <w:p>
            <w:pPr>
              <w:spacing w:before="40" w:after="40"/>
              <w:jc w:val="center"/>
            </w:pPr>
            <w:r>
              <w:rPr>
                <w:rFonts w:ascii="Arial" w:hAnsi="Arial"/>
                <w:color w:val="282828"/>
                <w:sz w:val="16"/>
              </w:rPr>
              <w:t xml:space="preserve">0.0%</w:t>
            </w:r>
          </w:p>
        </w:tc>
        <w:tc>
          <w:tcPr>
            <w:tcW w:w="980" w:type="dxa"/>
          </w:tcPr>
          <w:p>
            <w:pPr>
              <w:spacing w:before="40" w:after="40"/>
              <w:jc w:val="center"/>
            </w:pPr>
            <w:r>
              <w:rPr>
                <w:rFonts w:ascii="Arial" w:hAnsi="Arial"/>
                <w:color w:val="282828"/>
                <w:sz w:val="16"/>
              </w:rPr>
              <w:t xml:space="preserve">93.7%</w:t>
            </w:r>
          </w:p>
        </w:tc>
        <w:tc>
          <w:tcPr>
            <w:tcW w:w="900" w:type="dxa"/>
          </w:tcPr>
          <w:p>
            <w:pPr>
              <w:spacing w:before="40" w:after="40"/>
              <w:jc w:val="center"/>
            </w:pPr>
            <w:r>
              <w:rPr>
                <w:rFonts w:ascii="Arial" w:hAnsi="Arial"/>
                <w:color w:val="282828"/>
                <w:sz w:val="16"/>
              </w:rPr>
              <w:t xml:space="preserve">0.0%</w:t>
            </w:r>
          </w:p>
        </w:tc>
        <w:tc>
          <w:tcPr>
            <w:tcW w:w="940" w:type="dxa"/>
          </w:tcPr>
          <w:p>
            <w:pPr>
              <w:spacing w:before="40" w:after="40"/>
              <w:jc w:val="center"/>
            </w:pPr>
            <w:r>
              <w:rPr>
                <w:rFonts w:ascii="Arial" w:hAnsi="Arial"/>
                <w:color w:val="282828"/>
                <w:sz w:val="16"/>
              </w:rPr>
              <w:t xml:space="preserve">6.3%</w:t>
            </w:r>
          </w:p>
        </w:tc>
      </w:tr>
      <w:tr>
        <w:trPr>
          <w:cantSplit/>
          <w:jc w:val="center"/>
        </w:trPr>
        <w:tc>
          <w:tcPr>
            <w:tcW w:w="2620" w:type="dxa"/>
            <w:shd w:val="clear" w:color="auto" w:fill="F0F4F8"/>
          </w:tcPr>
          <w:p>
            <w:pPr>
              <w:spacing w:before="40" w:after="40"/>
            </w:pPr>
            <w:r>
              <w:rPr>
                <w:rFonts w:ascii="Arial" w:hAnsi="Arial"/>
                <w:color w:val="282828"/>
                <w:sz w:val="16"/>
              </w:rPr>
              <w:t xml:space="preserve">Jump Start: Developing your Emotional Intelligence</w:t>
            </w:r>
          </w:p>
        </w:tc>
        <w:tc>
          <w:tcPr>
            <w:tcW w:w="1160" w:type="dxa"/>
            <w:shd w:val="clear" w:color="auto" w:fill="F0F4F8"/>
          </w:tcPr>
          <w:p>
            <w:pPr>
              <w:spacing w:before="40" w:after="40"/>
            </w:pPr>
            <w:r>
              <w:rPr>
                <w:rFonts w:ascii="Arial" w:hAnsi="Arial"/>
                <w:color w:val="282828"/>
                <w:sz w:val="16"/>
              </w:rPr>
              <w:t xml:space="preserve">Course</w:t>
            </w:r>
          </w:p>
        </w:tc>
        <w:tc>
          <w:tcPr>
            <w:tcW w:w="960" w:type="dxa"/>
            <w:shd w:val="clear" w:color="auto" w:fill="F0F4F8"/>
          </w:tcPr>
          <w:p>
            <w:pPr>
              <w:spacing w:before="40" w:after="40"/>
              <w:jc w:val="center"/>
            </w:pPr>
            <w:r>
              <w:rPr>
                <w:rFonts w:ascii="Arial" w:hAnsi="Arial"/>
                <w:color w:val="282828"/>
                <w:sz w:val="16"/>
              </w:rPr>
              <w:t xml:space="preserve">225</w:t>
            </w:r>
          </w:p>
        </w:tc>
        <w:tc>
          <w:tcPr>
            <w:tcW w:w="900" w:type="dxa"/>
            <w:shd w:val="clear" w:color="auto" w:fill="F0F4F8"/>
          </w:tcPr>
          <w:p>
            <w:pPr>
              <w:spacing w:before="40" w:after="40"/>
              <w:jc w:val="center"/>
            </w:pPr>
            <w:r>
              <w:rPr>
                <w:rFonts w:ascii="Arial" w:hAnsi="Arial"/>
                <w:color w:val="282828"/>
                <w:sz w:val="16"/>
              </w:rPr>
              <w:t xml:space="preserve">0.0%</w:t>
            </w:r>
          </w:p>
        </w:tc>
        <w:tc>
          <w:tcPr>
            <w:tcW w:w="900" w:type="dxa"/>
            <w:shd w:val="clear" w:color="auto" w:fill="F0F4F8"/>
          </w:tcPr>
          <w:p>
            <w:pPr>
              <w:spacing w:before="40" w:after="40"/>
              <w:jc w:val="center"/>
            </w:pPr>
            <w:r>
              <w:rPr>
                <w:rFonts w:ascii="Arial" w:hAnsi="Arial"/>
                <w:color w:val="282828"/>
                <w:sz w:val="16"/>
              </w:rPr>
              <w:t xml:space="preserve">0.0%</w:t>
            </w:r>
          </w:p>
        </w:tc>
        <w:tc>
          <w:tcPr>
            <w:tcW w:w="980" w:type="dxa"/>
            <w:shd w:val="clear" w:color="auto" w:fill="F0F4F8"/>
          </w:tcPr>
          <w:p>
            <w:pPr>
              <w:spacing w:before="40" w:after="40"/>
              <w:jc w:val="center"/>
            </w:pPr>
            <w:r>
              <w:rPr>
                <w:rFonts w:ascii="Arial" w:hAnsi="Arial"/>
                <w:color w:val="282828"/>
                <w:sz w:val="16"/>
              </w:rPr>
              <w:t xml:space="preserve">94.7%</w:t>
            </w:r>
          </w:p>
        </w:tc>
        <w:tc>
          <w:tcPr>
            <w:tcW w:w="900" w:type="dxa"/>
            <w:shd w:val="clear" w:color="auto" w:fill="F0F4F8"/>
          </w:tcPr>
          <w:p>
            <w:pPr>
              <w:spacing w:before="40" w:after="40"/>
              <w:jc w:val="center"/>
            </w:pPr>
            <w:r>
              <w:rPr>
                <w:rFonts w:ascii="Arial" w:hAnsi="Arial"/>
                <w:color w:val="282828"/>
                <w:sz w:val="16"/>
              </w:rPr>
              <w:t xml:space="preserve">1.8%</w:t>
            </w:r>
          </w:p>
        </w:tc>
        <w:tc>
          <w:tcPr>
            <w:tcW w:w="940" w:type="dxa"/>
            <w:shd w:val="clear" w:color="auto" w:fill="F0F4F8"/>
          </w:tcPr>
          <w:p>
            <w:pPr>
              <w:spacing w:before="40" w:after="40"/>
              <w:jc w:val="center"/>
            </w:pPr>
            <w:r>
              <w:rPr>
                <w:rFonts w:ascii="Arial" w:hAnsi="Arial"/>
                <w:color w:val="282828"/>
                <w:sz w:val="16"/>
              </w:rPr>
              <w:t xml:space="preserve">3.6%</w:t>
            </w:r>
          </w:p>
        </w:tc>
      </w:tr>
      <w:tr>
        <w:trPr>
          <w:cantSplit/>
          <w:jc w:val="center"/>
        </w:trPr>
        <w:tc>
          <w:tcPr>
            <w:tcW w:w="2620" w:type="dxa"/>
          </w:tcPr>
          <w:p>
            <w:pPr>
              <w:spacing w:before="40" w:after="40"/>
            </w:pPr>
            <w:r>
              <w:rPr>
                <w:rFonts w:ascii="Arial" w:hAnsi="Arial"/>
                <w:color w:val="282828"/>
                <w:sz w:val="16"/>
              </w:rPr>
              <w:t xml:space="preserve">UrbanRenew Challenge</w:t>
            </w:r>
          </w:p>
        </w:tc>
        <w:tc>
          <w:tcPr>
            <w:tcW w:w="1160" w:type="dxa"/>
          </w:tcPr>
          <w:p>
            <w:pPr>
              <w:spacing w:before="40" w:after="40"/>
            </w:pPr>
            <w:r>
              <w:rPr>
                <w:rFonts w:ascii="Arial" w:hAnsi="Arial"/>
                <w:color w:val="282828"/>
                <w:sz w:val="16"/>
              </w:rPr>
              <w:t xml:space="preserve">Competition</w:t>
            </w:r>
          </w:p>
        </w:tc>
        <w:tc>
          <w:tcPr>
            <w:tcW w:w="960" w:type="dxa"/>
          </w:tcPr>
          <w:p>
            <w:pPr>
              <w:spacing w:before="40" w:after="40"/>
              <w:jc w:val="center"/>
            </w:pPr>
            <w:r>
              <w:rPr>
                <w:rFonts w:ascii="Arial" w:hAnsi="Arial"/>
                <w:color w:val="282828"/>
                <w:sz w:val="16"/>
              </w:rPr>
              <w:t xml:space="preserve">138</w:t>
            </w:r>
          </w:p>
        </w:tc>
        <w:tc>
          <w:tcPr>
            <w:tcW w:w="900" w:type="dxa"/>
          </w:tcPr>
          <w:p>
            <w:pPr>
              <w:spacing w:before="40" w:after="40"/>
              <w:jc w:val="center"/>
            </w:pPr>
            <w:r>
              <w:rPr>
                <w:rFonts w:ascii="Arial" w:hAnsi="Arial"/>
                <w:color w:val="282828"/>
                <w:sz w:val="16"/>
              </w:rPr>
              <w:t xml:space="preserve">0.0%</w:t>
            </w:r>
          </w:p>
        </w:tc>
        <w:tc>
          <w:tcPr>
            <w:tcW w:w="900" w:type="dxa"/>
          </w:tcPr>
          <w:p>
            <w:pPr>
              <w:spacing w:before="40" w:after="40"/>
              <w:jc w:val="center"/>
            </w:pPr>
            <w:r>
              <w:rPr>
                <w:rFonts w:ascii="Arial" w:hAnsi="Arial"/>
                <w:color w:val="282828"/>
                <w:sz w:val="16"/>
              </w:rPr>
              <w:t xml:space="preserve">0.0%</w:t>
            </w:r>
          </w:p>
        </w:tc>
        <w:tc>
          <w:tcPr>
            <w:tcW w:w="980" w:type="dxa"/>
          </w:tcPr>
          <w:p>
            <w:pPr>
              <w:spacing w:before="40" w:after="40"/>
              <w:jc w:val="center"/>
            </w:pPr>
            <w:r>
              <w:rPr>
                <w:rFonts w:ascii="Arial" w:hAnsi="Arial"/>
                <w:color w:val="282828"/>
                <w:sz w:val="16"/>
              </w:rPr>
              <w:t xml:space="preserve">97.8%</w:t>
            </w:r>
          </w:p>
        </w:tc>
        <w:tc>
          <w:tcPr>
            <w:tcW w:w="900" w:type="dxa"/>
          </w:tcPr>
          <w:p>
            <w:pPr>
              <w:spacing w:before="40" w:after="40"/>
              <w:jc w:val="center"/>
            </w:pPr>
            <w:r>
              <w:rPr>
                <w:rFonts w:ascii="Arial" w:hAnsi="Arial"/>
                <w:color w:val="282828"/>
                <w:sz w:val="16"/>
              </w:rPr>
              <w:t xml:space="preserve">0.0%</w:t>
            </w:r>
          </w:p>
        </w:tc>
        <w:tc>
          <w:tcPr>
            <w:tcW w:w="940" w:type="dxa"/>
          </w:tcPr>
          <w:p>
            <w:pPr>
              <w:spacing w:before="40" w:after="40"/>
              <w:jc w:val="center"/>
            </w:pPr>
            <w:r>
              <w:rPr>
                <w:rFonts w:ascii="Arial" w:hAnsi="Arial"/>
                <w:color w:val="282828"/>
                <w:sz w:val="16"/>
              </w:rPr>
              <w:t xml:space="preserve">2.2%</w:t>
            </w:r>
          </w:p>
        </w:tc>
      </w:tr>
      <w:tr>
        <w:trPr>
          <w:cantSplit/>
          <w:jc w:val="center"/>
        </w:trPr>
        <w:tc>
          <w:tcPr>
            <w:tcW w:w="2620" w:type="dxa"/>
            <w:shd w:val="clear" w:color="auto" w:fill="F0F4F8"/>
          </w:tcPr>
          <w:p>
            <w:pPr>
              <w:spacing w:before="40" w:after="40"/>
            </w:pPr>
            <w:r>
              <w:rPr>
                <w:rFonts w:ascii="Arial" w:hAnsi="Arial"/>
                <w:color w:val="282828"/>
                <w:sz w:val="16"/>
              </w:rPr>
              <w:t xml:space="preserve">Join a Student Organisation</w:t>
            </w:r>
          </w:p>
        </w:tc>
        <w:tc>
          <w:tcPr>
            <w:tcW w:w="1160" w:type="dxa"/>
            <w:shd w:val="clear" w:color="auto" w:fill="F0F4F8"/>
          </w:tcPr>
          <w:p>
            <w:pPr>
              <w:spacing w:before="40" w:after="40"/>
            </w:pPr>
            <w:r>
              <w:rPr>
                <w:rFonts w:ascii="Arial" w:hAnsi="Arial"/>
                <w:color w:val="282828"/>
                <w:sz w:val="16"/>
              </w:rPr>
              <w:t xml:space="preserve">Engagement</w:t>
            </w:r>
          </w:p>
        </w:tc>
        <w:tc>
          <w:tcPr>
            <w:tcW w:w="960" w:type="dxa"/>
            <w:shd w:val="clear" w:color="auto" w:fill="F0F4F8"/>
          </w:tcPr>
          <w:p>
            <w:pPr>
              <w:spacing w:before="40" w:after="40"/>
              <w:jc w:val="center"/>
            </w:pPr>
            <w:r>
              <w:rPr>
                <w:rFonts w:ascii="Arial" w:hAnsi="Arial"/>
                <w:color w:val="282828"/>
                <w:sz w:val="16"/>
              </w:rPr>
              <w:t xml:space="preserve">121</w:t>
            </w:r>
          </w:p>
        </w:tc>
        <w:tc>
          <w:tcPr>
            <w:tcW w:w="900" w:type="dxa"/>
            <w:shd w:val="clear" w:color="auto" w:fill="F0F4F8"/>
          </w:tcPr>
          <w:p>
            <w:pPr>
              <w:spacing w:before="40" w:after="40"/>
              <w:jc w:val="center"/>
            </w:pPr>
            <w:r>
              <w:rPr>
                <w:rFonts w:ascii="Arial" w:hAnsi="Arial"/>
                <w:color w:val="282828"/>
                <w:sz w:val="16"/>
              </w:rPr>
              <w:t xml:space="preserve">0.0%</w:t>
            </w:r>
          </w:p>
        </w:tc>
        <w:tc>
          <w:tcPr>
            <w:tcW w:w="900" w:type="dxa"/>
            <w:shd w:val="clear" w:color="auto" w:fill="F0F4F8"/>
          </w:tcPr>
          <w:p>
            <w:pPr>
              <w:spacing w:before="40" w:after="40"/>
              <w:jc w:val="center"/>
            </w:pPr>
            <w:r>
              <w:rPr>
                <w:rFonts w:ascii="Arial" w:hAnsi="Arial"/>
                <w:color w:val="282828"/>
                <w:sz w:val="16"/>
              </w:rPr>
              <w:t xml:space="preserve">0.0%</w:t>
            </w:r>
          </w:p>
        </w:tc>
        <w:tc>
          <w:tcPr>
            <w:tcW w:w="980" w:type="dxa"/>
            <w:shd w:val="clear" w:color="auto" w:fill="F0F4F8"/>
          </w:tcPr>
          <w:p>
            <w:pPr>
              <w:spacing w:before="40" w:after="40"/>
              <w:jc w:val="center"/>
            </w:pPr>
            <w:r>
              <w:rPr>
                <w:rFonts w:ascii="Arial" w:hAnsi="Arial"/>
                <w:color w:val="282828"/>
                <w:sz w:val="16"/>
              </w:rPr>
              <w:t xml:space="preserve">97.5%</w:t>
            </w:r>
          </w:p>
        </w:tc>
        <w:tc>
          <w:tcPr>
            <w:tcW w:w="900" w:type="dxa"/>
            <w:shd w:val="clear" w:color="auto" w:fill="F0F4F8"/>
          </w:tcPr>
          <w:p>
            <w:pPr>
              <w:spacing w:before="40" w:after="40"/>
              <w:jc w:val="center"/>
            </w:pPr>
            <w:r>
              <w:rPr>
                <w:rFonts w:ascii="Arial" w:hAnsi="Arial"/>
                <w:color w:val="282828"/>
                <w:sz w:val="16"/>
              </w:rPr>
              <w:t xml:space="preserve">0.0%</w:t>
            </w:r>
          </w:p>
        </w:tc>
        <w:tc>
          <w:tcPr>
            <w:tcW w:w="940" w:type="dxa"/>
            <w:shd w:val="clear" w:color="auto" w:fill="F0F4F8"/>
          </w:tcPr>
          <w:p>
            <w:pPr>
              <w:spacing w:before="40" w:after="40"/>
              <w:jc w:val="center"/>
            </w:pPr>
            <w:r>
              <w:rPr>
                <w:rFonts w:ascii="Arial" w:hAnsi="Arial"/>
                <w:color w:val="282828"/>
                <w:sz w:val="16"/>
              </w:rPr>
              <w:t xml:space="preserve">2.5%</w:t>
            </w:r>
          </w:p>
        </w:tc>
      </w:tr>
      <w:tr>
        <w:trPr>
          <w:cantSplit/>
          <w:jc w:val="center"/>
        </w:trPr>
        <w:tc>
          <w:tcPr>
            <w:tcW w:w="2620" w:type="dxa"/>
          </w:tcPr>
          <w:p>
            <w:pPr>
              <w:spacing w:before="40" w:after="40"/>
            </w:pPr>
            <w:r>
              <w:rPr>
                <w:rFonts w:ascii="Arial" w:hAnsi="Arial"/>
                <w:color w:val="282828"/>
                <w:sz w:val="16"/>
              </w:rPr>
              <w:t xml:space="preserve">Xperience Design Hackathon</w:t>
            </w:r>
          </w:p>
        </w:tc>
        <w:tc>
          <w:tcPr>
            <w:tcW w:w="1160" w:type="dxa"/>
          </w:tcPr>
          <w:p>
            <w:pPr>
              <w:spacing w:before="40" w:after="40"/>
            </w:pPr>
            <w:r>
              <w:rPr>
                <w:rFonts w:ascii="Arial" w:hAnsi="Arial"/>
                <w:color w:val="282828"/>
                <w:sz w:val="16"/>
              </w:rPr>
              <w:t xml:space="preserve">Competition</w:t>
            </w:r>
          </w:p>
        </w:tc>
        <w:tc>
          <w:tcPr>
            <w:tcW w:w="960" w:type="dxa"/>
          </w:tcPr>
          <w:p>
            <w:pPr>
              <w:spacing w:before="40" w:after="40"/>
              <w:jc w:val="center"/>
            </w:pPr>
            <w:r>
              <w:rPr>
                <w:rFonts w:ascii="Arial" w:hAnsi="Arial"/>
                <w:color w:val="282828"/>
                <w:sz w:val="16"/>
              </w:rPr>
              <w:t xml:space="preserve">116</w:t>
            </w:r>
          </w:p>
        </w:tc>
        <w:tc>
          <w:tcPr>
            <w:tcW w:w="900" w:type="dxa"/>
          </w:tcPr>
          <w:p>
            <w:pPr>
              <w:spacing w:before="40" w:after="40"/>
              <w:jc w:val="center"/>
            </w:pPr>
            <w:r>
              <w:rPr>
                <w:rFonts w:ascii="Arial" w:hAnsi="Arial"/>
                <w:color w:val="282828"/>
                <w:sz w:val="16"/>
              </w:rPr>
              <w:t xml:space="preserve">0.0%</w:t>
            </w:r>
          </w:p>
        </w:tc>
        <w:tc>
          <w:tcPr>
            <w:tcW w:w="900" w:type="dxa"/>
          </w:tcPr>
          <w:p>
            <w:pPr>
              <w:spacing w:before="40" w:after="40"/>
              <w:jc w:val="center"/>
            </w:pPr>
            <w:r>
              <w:rPr>
                <w:rFonts w:ascii="Arial" w:hAnsi="Arial"/>
                <w:color w:val="282828"/>
                <w:sz w:val="16"/>
              </w:rPr>
              <w:t xml:space="preserve">0.0%</w:t>
            </w:r>
          </w:p>
        </w:tc>
        <w:tc>
          <w:tcPr>
            <w:tcW w:w="980" w:type="dxa"/>
          </w:tcPr>
          <w:p>
            <w:pPr>
              <w:spacing w:before="40" w:after="40"/>
              <w:jc w:val="center"/>
            </w:pPr>
            <w:r>
              <w:rPr>
                <w:rFonts w:ascii="Arial" w:hAnsi="Arial"/>
                <w:color w:val="282828"/>
                <w:sz w:val="16"/>
              </w:rPr>
              <w:t xml:space="preserve">97.4%</w:t>
            </w:r>
          </w:p>
        </w:tc>
        <w:tc>
          <w:tcPr>
            <w:tcW w:w="900" w:type="dxa"/>
          </w:tcPr>
          <w:p>
            <w:pPr>
              <w:spacing w:before="40" w:after="40"/>
              <w:jc w:val="center"/>
            </w:pPr>
            <w:r>
              <w:rPr>
                <w:rFonts w:ascii="Arial" w:hAnsi="Arial"/>
                <w:color w:val="282828"/>
                <w:sz w:val="16"/>
              </w:rPr>
              <w:t xml:space="preserve">0.0%</w:t>
            </w:r>
          </w:p>
        </w:tc>
        <w:tc>
          <w:tcPr>
            <w:tcW w:w="940" w:type="dxa"/>
          </w:tcPr>
          <w:p>
            <w:pPr>
              <w:spacing w:before="40" w:after="40"/>
              <w:jc w:val="center"/>
            </w:pPr>
            <w:r>
              <w:rPr>
                <w:rFonts w:ascii="Arial" w:hAnsi="Arial"/>
                <w:color w:val="282828"/>
                <w:sz w:val="16"/>
              </w:rPr>
              <w:t xml:space="preserve">2.6%</w:t>
            </w:r>
          </w:p>
        </w:tc>
      </w:tr>
      <w:tr>
        <w:trPr>
          <w:cantSplit/>
          <w:jc w:val="center"/>
        </w:trPr>
        <w:tc>
          <w:tcPr>
            <w:tcW w:w="2620" w:type="dxa"/>
            <w:shd w:val="clear" w:color="auto" w:fill="F0F4F8"/>
          </w:tcPr>
          <w:p>
            <w:pPr>
              <w:spacing w:before="40" w:after="40"/>
            </w:pPr>
            <w:r>
              <w:rPr>
                <w:rFonts w:ascii="Arial" w:hAnsi="Arial"/>
                <w:color w:val="282828"/>
                <w:sz w:val="16"/>
              </w:rPr>
              <w:t xml:space="preserve">UX Redesign Challenge</w:t>
            </w:r>
          </w:p>
        </w:tc>
        <w:tc>
          <w:tcPr>
            <w:tcW w:w="1160" w:type="dxa"/>
            <w:shd w:val="clear" w:color="auto" w:fill="F0F4F8"/>
          </w:tcPr>
          <w:p>
            <w:pPr>
              <w:spacing w:before="40" w:after="40"/>
            </w:pPr>
            <w:r>
              <w:rPr>
                <w:rFonts w:ascii="Arial" w:hAnsi="Arial"/>
                <w:color w:val="282828"/>
                <w:sz w:val="16"/>
              </w:rPr>
              <w:t xml:space="preserve">Competition</w:t>
            </w:r>
          </w:p>
        </w:tc>
        <w:tc>
          <w:tcPr>
            <w:tcW w:w="960" w:type="dxa"/>
            <w:shd w:val="clear" w:color="auto" w:fill="F0F4F8"/>
          </w:tcPr>
          <w:p>
            <w:pPr>
              <w:spacing w:before="40" w:after="40"/>
              <w:jc w:val="center"/>
            </w:pPr>
            <w:r>
              <w:rPr>
                <w:rFonts w:ascii="Arial" w:hAnsi="Arial"/>
                <w:color w:val="282828"/>
                <w:sz w:val="16"/>
              </w:rPr>
              <w:t xml:space="preserve">112</w:t>
            </w:r>
          </w:p>
        </w:tc>
        <w:tc>
          <w:tcPr>
            <w:tcW w:w="900" w:type="dxa"/>
            <w:shd w:val="clear" w:color="auto" w:fill="F0F4F8"/>
          </w:tcPr>
          <w:p>
            <w:pPr>
              <w:spacing w:before="40" w:after="40"/>
              <w:jc w:val="center"/>
            </w:pPr>
            <w:r>
              <w:rPr>
                <w:rFonts w:ascii="Arial" w:hAnsi="Arial"/>
                <w:color w:val="282828"/>
                <w:sz w:val="16"/>
              </w:rPr>
              <w:t xml:space="preserve">0.0%</w:t>
            </w:r>
          </w:p>
        </w:tc>
        <w:tc>
          <w:tcPr>
            <w:tcW w:w="900" w:type="dxa"/>
            <w:shd w:val="clear" w:color="auto" w:fill="F0F4F8"/>
          </w:tcPr>
          <w:p>
            <w:pPr>
              <w:spacing w:before="40" w:after="40"/>
              <w:jc w:val="center"/>
            </w:pPr>
            <w:r>
              <w:rPr>
                <w:rFonts w:ascii="Arial" w:hAnsi="Arial"/>
                <w:color w:val="282828"/>
                <w:sz w:val="16"/>
              </w:rPr>
              <w:t xml:space="preserve">0.0%</w:t>
            </w:r>
          </w:p>
        </w:tc>
        <w:tc>
          <w:tcPr>
            <w:tcW w:w="980" w:type="dxa"/>
            <w:shd w:val="clear" w:color="auto" w:fill="F0F4F8"/>
          </w:tcPr>
          <w:p>
            <w:pPr>
              <w:spacing w:before="40" w:after="40"/>
              <w:jc w:val="center"/>
            </w:pPr>
            <w:r>
              <w:rPr>
                <w:rFonts w:ascii="Arial" w:hAnsi="Arial"/>
                <w:color w:val="282828"/>
                <w:sz w:val="16"/>
              </w:rPr>
              <w:t xml:space="preserve">98.2%</w:t>
            </w:r>
          </w:p>
        </w:tc>
        <w:tc>
          <w:tcPr>
            <w:tcW w:w="900" w:type="dxa"/>
            <w:shd w:val="clear" w:color="auto" w:fill="F0F4F8"/>
          </w:tcPr>
          <w:p>
            <w:pPr>
              <w:spacing w:before="40" w:after="40"/>
              <w:jc w:val="center"/>
            </w:pPr>
            <w:r>
              <w:rPr>
                <w:rFonts w:ascii="Arial" w:hAnsi="Arial"/>
                <w:color w:val="282828"/>
                <w:sz w:val="16"/>
              </w:rPr>
              <w:t xml:space="preserve">0.0%</w:t>
            </w:r>
          </w:p>
        </w:tc>
        <w:tc>
          <w:tcPr>
            <w:tcW w:w="940" w:type="dxa"/>
            <w:shd w:val="clear" w:color="auto" w:fill="F0F4F8"/>
          </w:tcPr>
          <w:p>
            <w:pPr>
              <w:spacing w:before="40" w:after="40"/>
              <w:jc w:val="center"/>
            </w:pPr>
            <w:r>
              <w:rPr>
                <w:rFonts w:ascii="Arial" w:hAnsi="Arial"/>
                <w:color w:val="282828"/>
                <w:sz w:val="16"/>
              </w:rPr>
              <w:t xml:space="preserve">1.8%</w:t>
            </w:r>
          </w:p>
        </w:tc>
      </w:tr>
      <w:tr>
        <w:trPr>
          <w:cantSplit/>
          <w:jc w:val="center"/>
        </w:trPr>
        <w:tc>
          <w:tcPr>
            <w:tcW w:w="2620" w:type="dxa"/>
          </w:tcPr>
          <w:p>
            <w:pPr>
              <w:spacing w:before="40" w:after="40"/>
            </w:pPr>
            <w:r>
              <w:rPr>
                <w:rFonts w:ascii="Arial" w:hAnsi="Arial"/>
                <w:color w:val="282828"/>
                <w:sz w:val="16"/>
              </w:rPr>
              <w:t xml:space="preserve">AI Ethics Challenge</w:t>
            </w:r>
          </w:p>
        </w:tc>
        <w:tc>
          <w:tcPr>
            <w:tcW w:w="1160" w:type="dxa"/>
          </w:tcPr>
          <w:p>
            <w:pPr>
              <w:spacing w:before="40" w:after="40"/>
            </w:pPr>
            <w:r>
              <w:rPr>
                <w:rFonts w:ascii="Arial" w:hAnsi="Arial"/>
                <w:color w:val="282828"/>
                <w:sz w:val="16"/>
              </w:rPr>
              <w:t xml:space="preserve">Competition</w:t>
            </w:r>
          </w:p>
        </w:tc>
        <w:tc>
          <w:tcPr>
            <w:tcW w:w="960" w:type="dxa"/>
          </w:tcPr>
          <w:p>
            <w:pPr>
              <w:spacing w:before="40" w:after="40"/>
              <w:jc w:val="center"/>
            </w:pPr>
            <w:r>
              <w:rPr>
                <w:rFonts w:ascii="Arial" w:hAnsi="Arial"/>
                <w:color w:val="282828"/>
                <w:sz w:val="16"/>
              </w:rPr>
              <w:t xml:space="preserve">55</w:t>
            </w:r>
          </w:p>
        </w:tc>
        <w:tc>
          <w:tcPr>
            <w:tcW w:w="900" w:type="dxa"/>
          </w:tcPr>
          <w:p>
            <w:pPr>
              <w:spacing w:before="40" w:after="40"/>
              <w:jc w:val="center"/>
            </w:pPr>
            <w:r>
              <w:rPr>
                <w:rFonts w:ascii="Arial" w:hAnsi="Arial"/>
                <w:color w:val="282828"/>
                <w:sz w:val="16"/>
              </w:rPr>
              <w:t xml:space="preserve">0.0%</w:t>
            </w:r>
          </w:p>
        </w:tc>
        <w:tc>
          <w:tcPr>
            <w:tcW w:w="900" w:type="dxa"/>
          </w:tcPr>
          <w:p>
            <w:pPr>
              <w:spacing w:before="40" w:after="40"/>
              <w:jc w:val="center"/>
            </w:pPr>
            <w:r>
              <w:rPr>
                <w:rFonts w:ascii="Arial" w:hAnsi="Arial"/>
                <w:color w:val="282828"/>
                <w:sz w:val="16"/>
              </w:rPr>
              <w:t xml:space="preserve">0.0%</w:t>
            </w:r>
          </w:p>
        </w:tc>
        <w:tc>
          <w:tcPr>
            <w:tcW w:w="980" w:type="dxa"/>
          </w:tcPr>
          <w:p>
            <w:pPr>
              <w:spacing w:before="40" w:after="40"/>
              <w:jc w:val="center"/>
            </w:pPr>
            <w:r>
              <w:rPr>
                <w:rFonts w:ascii="Arial" w:hAnsi="Arial"/>
                <w:color w:val="282828"/>
                <w:sz w:val="16"/>
              </w:rPr>
              <w:t xml:space="preserve">0.0%</w:t>
            </w:r>
          </w:p>
        </w:tc>
        <w:tc>
          <w:tcPr>
            <w:tcW w:w="900" w:type="dxa"/>
          </w:tcPr>
          <w:p>
            <w:pPr>
              <w:spacing w:before="40" w:after="40"/>
              <w:jc w:val="center"/>
            </w:pPr>
            <w:r>
              <w:rPr>
                <w:rFonts w:ascii="Arial" w:hAnsi="Arial"/>
                <w:color w:val="282828"/>
                <w:sz w:val="16"/>
              </w:rPr>
              <w:t xml:space="preserve">0.0%</w:t>
            </w:r>
          </w:p>
        </w:tc>
        <w:tc>
          <w:tcPr>
            <w:tcW w:w="940" w:type="dxa"/>
          </w:tcPr>
          <w:p>
            <w:pPr>
              <w:spacing w:before="40" w:after="40"/>
              <w:jc w:val="center"/>
            </w:pPr>
            <w:r>
              <w:rPr>
                <w:rFonts w:ascii="Arial" w:hAnsi="Arial"/>
                <w:color w:val="282828"/>
                <w:sz w:val="16"/>
              </w:rPr>
              <w:t xml:space="preserve">100.0%</w:t>
            </w:r>
          </w:p>
        </w:tc>
      </w:tr>
      <w:tr>
        <w:trPr>
          <w:cantSplit/>
          <w:jc w:val="center"/>
        </w:trPr>
        <w:tc>
          <w:tcPr>
            <w:tcW w:w="2620" w:type="dxa"/>
            <w:shd w:val="clear" w:color="auto" w:fill="F0F4F8"/>
          </w:tcPr>
          <w:p>
            <w:pPr>
              <w:spacing w:before="40" w:after="40"/>
            </w:pPr>
            <w:r>
              <w:rPr>
                <w:rFonts w:ascii="Arial" w:hAnsi="Arial"/>
                <w:color w:val="282828"/>
                <w:sz w:val="16"/>
              </w:rPr>
              <w:t xml:space="preserve">Mental and Physical Health Session</w:t>
            </w:r>
          </w:p>
        </w:tc>
        <w:tc>
          <w:tcPr>
            <w:tcW w:w="1160" w:type="dxa"/>
            <w:shd w:val="clear" w:color="auto" w:fill="F0F4F8"/>
          </w:tcPr>
          <w:p>
            <w:pPr>
              <w:spacing w:before="40" w:after="40"/>
            </w:pPr>
            <w:r>
              <w:rPr>
                <w:rFonts w:ascii="Arial" w:hAnsi="Arial"/>
                <w:color w:val="282828"/>
                <w:sz w:val="16"/>
              </w:rPr>
              <w:t xml:space="preserve">Event</w:t>
            </w:r>
          </w:p>
        </w:tc>
        <w:tc>
          <w:tcPr>
            <w:tcW w:w="960" w:type="dxa"/>
            <w:shd w:val="clear" w:color="auto" w:fill="F0F4F8"/>
          </w:tcPr>
          <w:p>
            <w:pPr>
              <w:spacing w:before="40" w:after="40"/>
              <w:jc w:val="center"/>
            </w:pPr>
            <w:r>
              <w:rPr>
                <w:rFonts w:ascii="Arial" w:hAnsi="Arial"/>
                <w:color w:val="282828"/>
                <w:sz w:val="16"/>
              </w:rPr>
              <w:t xml:space="preserve">46</w:t>
            </w:r>
          </w:p>
        </w:tc>
        <w:tc>
          <w:tcPr>
            <w:tcW w:w="900" w:type="dxa"/>
            <w:shd w:val="clear" w:color="auto" w:fill="F0F4F8"/>
          </w:tcPr>
          <w:p>
            <w:pPr>
              <w:spacing w:before="40" w:after="40"/>
              <w:jc w:val="center"/>
            </w:pPr>
            <w:r>
              <w:rPr>
                <w:rFonts w:ascii="Arial" w:hAnsi="Arial"/>
                <w:color w:val="282828"/>
                <w:sz w:val="16"/>
              </w:rPr>
              <w:t xml:space="preserve">0.0%</w:t>
            </w:r>
          </w:p>
        </w:tc>
        <w:tc>
          <w:tcPr>
            <w:tcW w:w="900" w:type="dxa"/>
            <w:shd w:val="clear" w:color="auto" w:fill="F0F4F8"/>
          </w:tcPr>
          <w:p>
            <w:pPr>
              <w:spacing w:before="40" w:after="40"/>
              <w:jc w:val="center"/>
            </w:pPr>
            <w:r>
              <w:rPr>
                <w:rFonts w:ascii="Arial" w:hAnsi="Arial"/>
                <w:color w:val="282828"/>
                <w:sz w:val="16"/>
              </w:rPr>
              <w:t xml:space="preserve">0.0%</w:t>
            </w:r>
          </w:p>
        </w:tc>
        <w:tc>
          <w:tcPr>
            <w:tcW w:w="980" w:type="dxa"/>
            <w:shd w:val="clear" w:color="auto" w:fill="F0F4F8"/>
          </w:tcPr>
          <w:p>
            <w:pPr>
              <w:spacing w:before="40" w:after="40"/>
              <w:jc w:val="center"/>
            </w:pPr>
            <w:r>
              <w:rPr>
                <w:rFonts w:ascii="Arial" w:hAnsi="Arial"/>
                <w:color w:val="282828"/>
                <w:sz w:val="16"/>
              </w:rPr>
              <w:t xml:space="preserve">93.5%</w:t>
            </w:r>
          </w:p>
        </w:tc>
        <w:tc>
          <w:tcPr>
            <w:tcW w:w="900" w:type="dxa"/>
            <w:shd w:val="clear" w:color="auto" w:fill="F0F4F8"/>
          </w:tcPr>
          <w:p>
            <w:pPr>
              <w:spacing w:before="40" w:after="40"/>
              <w:jc w:val="center"/>
            </w:pPr>
            <w:r>
              <w:rPr>
                <w:rFonts w:ascii="Arial" w:hAnsi="Arial"/>
                <w:color w:val="282828"/>
                <w:sz w:val="16"/>
              </w:rPr>
              <w:t xml:space="preserve">0.0%</w:t>
            </w:r>
          </w:p>
        </w:tc>
        <w:tc>
          <w:tcPr>
            <w:tcW w:w="940" w:type="dxa"/>
            <w:shd w:val="clear" w:color="auto" w:fill="F0F4F8"/>
          </w:tcPr>
          <w:p>
            <w:pPr>
              <w:spacing w:before="40" w:after="40"/>
              <w:jc w:val="center"/>
            </w:pPr>
            <w:r>
              <w:rPr>
                <w:rFonts w:ascii="Arial" w:hAnsi="Arial"/>
                <w:color w:val="282828"/>
                <w:sz w:val="16"/>
              </w:rPr>
              <w:t xml:space="preserve">6.5%</w:t>
            </w:r>
          </w:p>
        </w:tc>
      </w:tr>
      <w:tr>
        <w:trPr>
          <w:cantSplit/>
          <w:jc w:val="center"/>
        </w:trPr>
        <w:tc>
          <w:tcPr>
            <w:tcW w:w="2620" w:type="dxa"/>
          </w:tcPr>
          <w:p>
            <w:pPr>
              <w:spacing w:before="40" w:after="40"/>
            </w:pPr>
            <w:r>
              <w:rPr>
                <w:rFonts w:ascii="Arial" w:hAnsi="Arial"/>
                <w:color w:val="282828"/>
                <w:sz w:val="16"/>
              </w:rPr>
              <w:t xml:space="preserve">Upload Your First Year Transcript</w:t>
            </w:r>
          </w:p>
        </w:tc>
        <w:tc>
          <w:tcPr>
            <w:tcW w:w="1160" w:type="dxa"/>
          </w:tcPr>
          <w:p>
            <w:pPr>
              <w:spacing w:before="40" w:after="40"/>
            </w:pPr>
            <w:r>
              <w:rPr>
                <w:rFonts w:ascii="Arial" w:hAnsi="Arial"/>
                <w:color w:val="282828"/>
                <w:sz w:val="16"/>
              </w:rPr>
              <w:t xml:space="preserve">Engagement</w:t>
            </w:r>
          </w:p>
        </w:tc>
        <w:tc>
          <w:tcPr>
            <w:tcW w:w="960" w:type="dxa"/>
          </w:tcPr>
          <w:p>
            <w:pPr>
              <w:spacing w:before="40" w:after="40"/>
              <w:jc w:val="center"/>
            </w:pPr>
            <w:r>
              <w:rPr>
                <w:rFonts w:ascii="Arial" w:hAnsi="Arial"/>
                <w:color w:val="282828"/>
                <w:sz w:val="16"/>
              </w:rPr>
              <w:t xml:space="preserve">9</w:t>
            </w:r>
          </w:p>
        </w:tc>
        <w:tc>
          <w:tcPr>
            <w:tcW w:w="900" w:type="dxa"/>
          </w:tcPr>
          <w:p>
            <w:pPr>
              <w:spacing w:before="40" w:after="40"/>
              <w:jc w:val="center"/>
            </w:pPr>
            <w:r>
              <w:rPr>
                <w:rFonts w:ascii="Arial" w:hAnsi="Arial"/>
                <w:color w:val="282828"/>
                <w:sz w:val="16"/>
              </w:rPr>
              <w:t xml:space="preserve">0.0%</w:t>
            </w:r>
          </w:p>
        </w:tc>
        <w:tc>
          <w:tcPr>
            <w:tcW w:w="900" w:type="dxa"/>
          </w:tcPr>
          <w:p>
            <w:pPr>
              <w:spacing w:before="40" w:after="40"/>
              <w:jc w:val="center"/>
            </w:pPr>
            <w:r>
              <w:rPr>
                <w:rFonts w:ascii="Arial" w:hAnsi="Arial"/>
                <w:color w:val="282828"/>
                <w:sz w:val="16"/>
              </w:rPr>
              <w:t xml:space="preserve">0.0%</w:t>
            </w:r>
          </w:p>
        </w:tc>
        <w:tc>
          <w:tcPr>
            <w:tcW w:w="980" w:type="dxa"/>
          </w:tcPr>
          <w:p>
            <w:pPr>
              <w:spacing w:before="40" w:after="40"/>
              <w:jc w:val="center"/>
            </w:pPr>
            <w:r>
              <w:rPr>
                <w:rFonts w:ascii="Arial" w:hAnsi="Arial"/>
                <w:color w:val="282828"/>
                <w:sz w:val="16"/>
              </w:rPr>
              <w:t xml:space="preserve">88.9%</w:t>
            </w:r>
          </w:p>
        </w:tc>
        <w:tc>
          <w:tcPr>
            <w:tcW w:w="900" w:type="dxa"/>
          </w:tcPr>
          <w:p>
            <w:pPr>
              <w:spacing w:before="40" w:after="40"/>
              <w:jc w:val="center"/>
            </w:pPr>
            <w:r>
              <w:rPr>
                <w:rFonts w:ascii="Arial" w:hAnsi="Arial"/>
                <w:color w:val="282828"/>
                <w:sz w:val="16"/>
              </w:rPr>
              <w:t xml:space="preserve">0.0%</w:t>
            </w:r>
          </w:p>
        </w:tc>
        <w:tc>
          <w:tcPr>
            <w:tcW w:w="940" w:type="dxa"/>
          </w:tcPr>
          <w:p>
            <w:pPr>
              <w:spacing w:before="40" w:after="40"/>
              <w:jc w:val="center"/>
            </w:pPr>
            <w:r>
              <w:rPr>
                <w:rFonts w:ascii="Arial" w:hAnsi="Arial"/>
                <w:color w:val="282828"/>
                <w:sz w:val="16"/>
              </w:rPr>
              <w:t xml:space="preserve">11.1%</w:t>
            </w:r>
          </w:p>
        </w:tc>
      </w:tr>
      <w:tr>
        <w:trPr>
          <w:cantSplit/>
          <w:jc w:val="center"/>
        </w:trPr>
        <w:tc>
          <w:tcPr>
            <w:tcW w:w="2620" w:type="dxa"/>
            <w:shd w:val="clear" w:color="auto" w:fill="F0F4F8"/>
          </w:tcPr>
          <w:p>
            <w:pPr>
              <w:spacing w:before="40" w:after="40"/>
            </w:pPr>
            <w:r>
              <w:rPr>
                <w:rFonts w:ascii="Arial" w:hAnsi="Arial"/>
                <w:color w:val="282828"/>
                <w:sz w:val="16"/>
              </w:rPr>
              <w:t xml:space="preserve">Slide Geeks: A Presentation Design Competition</w:t>
            </w:r>
          </w:p>
        </w:tc>
        <w:tc>
          <w:tcPr>
            <w:tcW w:w="1160" w:type="dxa"/>
            <w:shd w:val="clear" w:color="auto" w:fill="F0F4F8"/>
          </w:tcPr>
          <w:p>
            <w:pPr>
              <w:spacing w:before="40" w:after="40"/>
            </w:pPr>
            <w:r>
              <w:rPr>
                <w:rFonts w:ascii="Arial" w:hAnsi="Arial"/>
                <w:color w:val="282828"/>
                <w:sz w:val="16"/>
              </w:rPr>
              <w:t xml:space="preserve">Competition</w:t>
            </w:r>
          </w:p>
        </w:tc>
        <w:tc>
          <w:tcPr>
            <w:tcW w:w="960" w:type="dxa"/>
            <w:shd w:val="clear" w:color="auto" w:fill="F0F4F8"/>
          </w:tcPr>
          <w:p>
            <w:pPr>
              <w:spacing w:before="40" w:after="40"/>
              <w:jc w:val="center"/>
            </w:pPr>
            <w:r>
              <w:rPr>
                <w:rFonts w:ascii="Arial" w:hAnsi="Arial"/>
                <w:color w:val="282828"/>
                <w:sz w:val="16"/>
              </w:rPr>
              <w:t xml:space="preserve">4</w:t>
            </w:r>
          </w:p>
        </w:tc>
        <w:tc>
          <w:tcPr>
            <w:tcW w:w="900" w:type="dxa"/>
            <w:shd w:val="clear" w:color="auto" w:fill="F0F4F8"/>
          </w:tcPr>
          <w:p>
            <w:pPr>
              <w:spacing w:before="40" w:after="40"/>
              <w:jc w:val="center"/>
            </w:pPr>
            <w:r>
              <w:rPr>
                <w:rFonts w:ascii="Arial" w:hAnsi="Arial"/>
                <w:color w:val="282828"/>
                <w:sz w:val="16"/>
              </w:rPr>
              <w:t xml:space="preserve">0.0%</w:t>
            </w:r>
          </w:p>
        </w:tc>
        <w:tc>
          <w:tcPr>
            <w:tcW w:w="900" w:type="dxa"/>
            <w:shd w:val="clear" w:color="auto" w:fill="F0F4F8"/>
          </w:tcPr>
          <w:p>
            <w:pPr>
              <w:spacing w:before="40" w:after="40"/>
              <w:jc w:val="center"/>
            </w:pPr>
            <w:r>
              <w:rPr>
                <w:rFonts w:ascii="Arial" w:hAnsi="Arial"/>
                <w:color w:val="282828"/>
                <w:sz w:val="16"/>
              </w:rPr>
              <w:t xml:space="preserve">100.0%</w:t>
            </w:r>
          </w:p>
        </w:tc>
        <w:tc>
          <w:tcPr>
            <w:tcW w:w="980" w:type="dxa"/>
            <w:shd w:val="clear" w:color="auto" w:fill="F0F4F8"/>
          </w:tcPr>
          <w:p>
            <w:pPr>
              <w:spacing w:before="40" w:after="40"/>
              <w:jc w:val="center"/>
            </w:pPr>
            <w:r>
              <w:rPr>
                <w:rFonts w:ascii="Arial" w:hAnsi="Arial"/>
                <w:color w:val="282828"/>
                <w:sz w:val="16"/>
              </w:rPr>
              <w:t xml:space="preserve">0.0%</w:t>
            </w:r>
          </w:p>
        </w:tc>
        <w:tc>
          <w:tcPr>
            <w:tcW w:w="900" w:type="dxa"/>
            <w:shd w:val="clear" w:color="auto" w:fill="F0F4F8"/>
          </w:tcPr>
          <w:p>
            <w:pPr>
              <w:spacing w:before="40" w:after="40"/>
              <w:jc w:val="center"/>
            </w:pPr>
            <w:r>
              <w:rPr>
                <w:rFonts w:ascii="Arial" w:hAnsi="Arial"/>
                <w:color w:val="282828"/>
                <w:sz w:val="16"/>
              </w:rPr>
              <w:t xml:space="preserve">0.0%</w:t>
            </w:r>
          </w:p>
        </w:tc>
        <w:tc>
          <w:tcPr>
            <w:tcW w:w="940" w:type="dxa"/>
            <w:shd w:val="clear" w:color="auto" w:fill="F0F4F8"/>
          </w:tcPr>
          <w:p>
            <w:pPr>
              <w:spacing w:before="40" w:after="40"/>
              <w:jc w:val="center"/>
            </w:pPr>
            <w:r>
              <w:rPr>
                <w:rFonts w:ascii="Arial" w:hAnsi="Arial"/>
                <w:color w:val="282828"/>
                <w:sz w:val="16"/>
              </w:rPr>
              <w:t xml:space="preserve">0.0%</w:t>
            </w:r>
          </w:p>
        </w:tc>
      </w:tr>
    </w:tbl>
    <w:p>
      <w:pPr>
        <w:spacing w:after="60"/>
      </w:pPr>
    </w:p>
    <w:p>
      <w:pPr>
        <w:pStyle w:val="ListBullet"/>
        <w:spacing w:after="80"/>
      </w:pPr>
      <w:r>
        <w:rPr>
          <w:rFonts w:ascii="Arial" w:hAnsi="Arial"/>
          <w:b/>
          <w:color w:val="282828"/>
          <w:sz w:val="21"/>
        </w:rPr>
        <w:t xml:space="preserve">Largest opportunity: </w:t>
      </w:r>
      <w:r>
        <w:rPr>
          <w:rFonts w:ascii="Arial" w:hAnsi="Arial"/>
          <w:color w:val="282828"/>
          <w:sz w:val="21"/>
        </w:rPr>
        <w:t xml:space="preserve">Career Essentials: Getting Started with Your Professional Journey (a Course) has 1,423 records, or 16.6% of the dataset.</w:t>
      </w:r>
    </w:p>
    <w:p>
      <w:pPr>
        <w:pStyle w:val="ListBullet"/>
        <w:spacing w:after="80"/>
      </w:pPr>
      <w:r>
        <w:rPr>
          <w:rFonts w:ascii="Arial" w:hAnsi="Arial"/>
          <w:b/>
          <w:color w:val="282828"/>
          <w:sz w:val="21"/>
        </w:rPr>
        <w:t xml:space="preserve">Internship rejection: </w:t>
      </w:r>
      <w:r>
        <w:rPr>
          <w:rFonts w:ascii="Arial" w:hAnsi="Arial"/>
          <w:color w:val="282828"/>
          <w:sz w:val="21"/>
        </w:rPr>
        <w:t xml:space="preserve">Rejection rates range from 42.1% (Health Care Management) to 82.8% (Business Consulting).</w:t>
      </w:r>
    </w:p>
    <w:p>
      <w:pPr>
        <w:pStyle w:val="ListBullet"/>
        <w:spacing w:after="80"/>
      </w:pPr>
      <w:r>
        <w:rPr>
          <w:rFonts w:ascii="Arial" w:hAnsi="Arial"/>
          <w:b/>
          <w:color w:val="282828"/>
          <w:sz w:val="21"/>
        </w:rPr>
        <w:t xml:space="preserve">Internship drop-out: </w:t>
      </w:r>
      <w:r>
        <w:rPr>
          <w:rFonts w:ascii="Arial" w:hAnsi="Arial"/>
          <w:color w:val="282828"/>
          <w:sz w:val="21"/>
        </w:rPr>
        <w:t xml:space="preserve">Drop-outs are concentrated in four internships (Data Visualization, Project Management, Digital Marketing, and Innovation &amp; Entrepreneurship), where about 20% to 23% of records are Dropped Out. The other five internships have none.</w:t>
      </w:r>
    </w:p>
    <w:p>
      <w:pPr>
        <w:pStyle w:val="ListBullet"/>
        <w:spacing w:after="80"/>
      </w:pPr>
      <w:r>
        <w:rPr>
          <w:rFonts w:ascii="Arial" w:hAnsi="Arial"/>
          <w:b/>
          <w:color w:val="282828"/>
          <w:sz w:val="21"/>
        </w:rPr>
        <w:t xml:space="preserve">Open or unusual cases: </w:t>
      </w:r>
      <w:r>
        <w:rPr>
          <w:rFonts w:ascii="Arial" w:hAnsi="Arial"/>
          <w:color w:val="282828"/>
          <w:sz w:val="21"/>
        </w:rPr>
        <w:t xml:space="preserve">All 55 records of the AI Ethics Challenge have the status Applied, and all 4 records of the Slide Geeks competition are Dropped Out. These two cases are worth checking with the program team.</w:t>
      </w:r>
    </w:p>
    <w:p>
      <w:pPr>
        <w:keepNext/>
        <w:spacing w:before="240" w:after="80"/>
      </w:pPr>
      <w:r>
        <w:rPr>
          <w:rFonts w:ascii="Arial" w:hAnsi="Arial"/>
          <w:b/>
          <w:color w:val="4A6B82"/>
          <w:sz w:val="24"/>
        </w:rPr>
        <w:t xml:space="preserve">5.5 Geography and Gender</w:t>
      </w:r>
    </w:p>
    <w:p w14:paraId="5A369A13" w14:textId="77777777" w:rsidR="00C478CA" w:rsidRDefault="00DD031D">
      <w:pPr>
        <w:pStyle w:val="ListBullet"/>
        <w:spacing w:after="80"/>
      </w:pPr>
      <w:r>
        <w:rPr>
          <w:rFonts w:ascii="Arial" w:hAnsi="Arial"/>
          <w:b/>
          <w:color w:val="282828"/>
          <w:sz w:val="21"/>
        </w:rPr>
        <w:t>Countries:</w:t>
      </w:r>
      <w:r>
        <w:rPr>
          <w:rFonts w:ascii="Arial" w:hAnsi="Arial"/>
          <w:color w:val="282828"/>
          <w:sz w:val="21"/>
        </w:rPr>
        <w:t xml:space="preserve"> 70 countries are represented: United States 3,976 (46.46%), India 2,836 (33.14%), Nigeria 760 (8.88%), Ghana 275 (3.21%) and Pakistan 219 (2.56%).</w:t>
      </w:r>
    </w:p>
    <w:p w14:paraId="7BC1AE54" w14:textId="77777777" w:rsidR="00C478CA" w:rsidRDefault="00DD031D">
      <w:pPr>
        <w:pStyle w:val="ListBullet"/>
        <w:spacing w:after="80"/>
      </w:pPr>
      <w:r>
        <w:rPr>
          <w:rFonts w:ascii="Arial" w:hAnsi="Arial"/>
          <w:b/>
          <w:color w:val="282828"/>
          <w:sz w:val="21"/>
        </w:rPr>
        <w:t>Gender:</w:t>
      </w:r>
      <w:r>
        <w:rPr>
          <w:rFonts w:ascii="Arial" w:hAnsi="Arial"/>
          <w:color w:val="282828"/>
          <w:sz w:val="21"/>
        </w:rPr>
        <w:t xml:space="preserve"> Male 58.64%, Female 41.15%, Don't want to specify 0.18% and Other 0.04%.</w:t>
      </w:r>
    </w:p>
    <w:p>
      <w:pPr>
        <w:keepNext/>
        <w:spacing w:before="240" w:after="80"/>
      </w:pPr>
      <w:r>
        <w:rPr>
          <w:rFonts w:ascii="Arial" w:hAnsi="Arial"/>
          <w:b/>
          <w:color w:val="4A6B82"/>
          <w:sz w:val="24"/>
        </w:rPr>
        <w:t xml:space="preserve">5.6 Institutions and Majors</w:t>
      </w:r>
    </w:p>
    <w:p w14:paraId="3A761E35" w14:textId="77777777" w:rsidR="00C478CA" w:rsidRDefault="00DD031D">
      <w:pPr>
        <w:pStyle w:val="ListBullet"/>
        <w:spacing w:after="80"/>
      </w:pPr>
      <w:r>
        <w:rPr>
          <w:rFonts w:ascii="Arial" w:hAnsi="Arial"/>
          <w:b/>
          <w:color w:val="282828"/>
          <w:sz w:val="21"/>
        </w:rPr>
        <w:t>Institutions:</w:t>
      </w:r>
      <w:r>
        <w:rPr>
          <w:rFonts w:ascii="Arial" w:hAnsi="Arial"/>
          <w:color w:val="282828"/>
          <w:sz w:val="21"/>
        </w:rPr>
        <w:t xml:space="preserve"> Saint Louis University has 4,213 records (49.23%) under its standard spelling. With spelling variants merged (e.g. SAINT LOUIS, ST LOUIS UNIVERSITY, SLU) it rises to about 4,503 records (52.62%). The next largest are Illinois Institute of Technology (152 records, 1.78%) and Webster University (72 records, 0.84%).</w:t>
      </w:r>
    </w:p>
    <w:p w14:paraId="6071BD01" w14:textId="77777777" w:rsidR="00C478CA" w:rsidRDefault="00DD031D">
      <w:pPr>
        <w:pStyle w:val="ListBullet"/>
        <w:spacing w:after="80"/>
      </w:pPr>
      <w:r>
        <w:rPr>
          <w:rFonts w:ascii="Arial" w:hAnsi="Arial"/>
          <w:b/>
          <w:color w:val="282828"/>
          <w:sz w:val="21"/>
        </w:rPr>
        <w:t>Majors:</w:t>
      </w:r>
      <w:r>
        <w:rPr>
          <w:rFonts w:ascii="Arial" w:hAnsi="Arial"/>
          <w:color w:val="282828"/>
          <w:sz w:val="21"/>
        </w:rPr>
        <w:t xml:space="preserve"> Information Systems 25.22%, Computer Science 12.29%, Health Data Science 4.34%, Cyber Security 3.81% and Computer Information Systems 2.92%, out of 406 distinct majors.</w:t>
      </w:r>
    </w:p>
    <w:p w14:paraId="1C2BF087" w14:textId="77777777" w:rsidR="00C478CA" w:rsidRDefault="00DD031D">
      <w:pPr>
        <w:keepNext/>
        <w:spacing w:before="320" w:after="120"/>
      </w:pPr>
      <w:r>
        <w:rPr>
          <w:rFonts w:ascii="Arial" w:hAnsi="Arial"/>
          <w:b/>
          <w:color w:val="1B365D"/>
          <w:sz w:val="30"/>
        </w:rPr>
        <w:t>6. Distribution, Skewness, and Outlier Detection</w:t>
      </w:r>
    </w:p>
    <w:p w14:paraId="5CB73811" w14:textId="77777777" w:rsidR="00C478CA" w:rsidRDefault="00DD031D">
      <w:pPr>
        <w:spacing w:after="120"/>
      </w:pPr>
      <w:r>
        <w:rPr>
          <w:rFonts w:ascii="Arial" w:hAnsi="Arial"/>
          <w:color w:val="282828"/>
          <w:sz w:val="21"/>
        </w:rPr>
        <w:t xml:space="preserve">Three continuous derived variables were evaluated for distributional properties, skewness and IQR outliers: learner age at application (Apply Date minus Date of Birth), days from signup to application, and opportunity duration. Figure 5 shows the age distribution.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720"/>
        <w:gridCol w:w="720"/>
        <w:gridCol w:w="720"/>
        <w:gridCol w:w="720"/>
        <w:gridCol w:w="720"/>
        <w:gridCol w:w="720"/>
        <w:gridCol w:w="720"/>
        <w:gridCol w:w="720"/>
        <w:gridCol w:w="1584"/>
      </w:tblGrid>
      <w:tr w:rsidR="00C478CA" w:rsidRPr="0076593E" w14:paraId="059C36B1" w14:textId="77777777" w:rsidTr="0076593E">
        <w:trPr>
          <w:cantSplit/>
          <w:jc w:val="center"/>
        </w:trPr>
        <w:tc>
          <w:tcPr>
            <w:tcW w:w="2016" w:type="dxa"/>
            <w:shd w:val="clear" w:color="auto" w:fill="1B365D"/>
          </w:tcPr>
          <w:p w14:paraId="7BEED9E3" w14:textId="77777777" w:rsidR="00C478CA" w:rsidRPr="0076593E" w:rsidRDefault="00DD031D">
            <w:pPr>
              <w:keepNext/>
              <w:spacing w:before="40" w:after="40"/>
              <w:rPr>
                <w:sz w:val="16"/>
                <w:szCs w:val="20"/>
              </w:rPr>
            </w:pPr>
            <w:r w:rsidRPr="0076593E">
              <w:rPr>
                <w:rFonts w:ascii="Arial" w:hAnsi="Arial"/>
                <w:b/>
                <w:color w:val="FFFFFF"/>
                <w:sz w:val="16"/>
                <w:szCs w:val="20"/>
              </w:rPr>
              <w:t>Metric Variable</w:t>
            </w:r>
          </w:p>
        </w:tc>
        <w:tc>
          <w:tcPr>
            <w:tcW w:w="720" w:type="dxa"/>
            <w:shd w:val="clear" w:color="auto" w:fill="1B365D"/>
          </w:tcPr>
          <w:p w14:paraId="1529C105" w14:textId="77777777" w:rsidR="00C478CA" w:rsidRPr="0076593E" w:rsidRDefault="00DD031D">
            <w:pPr>
              <w:keepNext/>
              <w:spacing w:before="40" w:after="40"/>
              <w:rPr>
                <w:sz w:val="16"/>
                <w:szCs w:val="20"/>
              </w:rPr>
            </w:pPr>
            <w:r w:rsidRPr="0076593E">
              <w:rPr>
                <w:rFonts w:ascii="Arial" w:hAnsi="Arial"/>
                <w:b/>
                <w:color w:val="FFFFFF"/>
                <w:sz w:val="16"/>
                <w:szCs w:val="20"/>
              </w:rPr>
              <w:t>Count</w:t>
            </w:r>
          </w:p>
        </w:tc>
        <w:tc>
          <w:tcPr>
            <w:tcW w:w="720" w:type="dxa"/>
            <w:shd w:val="clear" w:color="auto" w:fill="1B365D"/>
          </w:tcPr>
          <w:p w14:paraId="7DDE917D" w14:textId="77777777" w:rsidR="00C478CA" w:rsidRPr="0076593E" w:rsidRDefault="00DD031D">
            <w:pPr>
              <w:keepNext/>
              <w:spacing w:before="40" w:after="40"/>
              <w:rPr>
                <w:sz w:val="16"/>
                <w:szCs w:val="20"/>
              </w:rPr>
            </w:pPr>
            <w:r w:rsidRPr="0076593E">
              <w:rPr>
                <w:rFonts w:ascii="Arial" w:hAnsi="Arial"/>
                <w:b/>
                <w:color w:val="FFFFFF"/>
                <w:sz w:val="16"/>
                <w:szCs w:val="20"/>
              </w:rPr>
              <w:t>Mean</w:t>
            </w:r>
          </w:p>
        </w:tc>
        <w:tc>
          <w:tcPr>
            <w:tcW w:w="720" w:type="dxa"/>
            <w:shd w:val="clear" w:color="auto" w:fill="1B365D"/>
          </w:tcPr>
          <w:p w14:paraId="5E805CD9" w14:textId="77777777" w:rsidR="00C478CA" w:rsidRPr="0076593E" w:rsidRDefault="00DD031D">
            <w:pPr>
              <w:keepNext/>
              <w:spacing w:before="40" w:after="40"/>
              <w:rPr>
                <w:sz w:val="16"/>
                <w:szCs w:val="20"/>
              </w:rPr>
            </w:pPr>
            <w:r w:rsidRPr="0076593E">
              <w:rPr>
                <w:rFonts w:ascii="Arial" w:hAnsi="Arial"/>
                <w:b/>
                <w:color w:val="FFFFFF"/>
                <w:sz w:val="16"/>
                <w:szCs w:val="20"/>
              </w:rPr>
              <w:t>Std</w:t>
            </w:r>
          </w:p>
        </w:tc>
        <w:tc>
          <w:tcPr>
            <w:tcW w:w="720" w:type="dxa"/>
            <w:shd w:val="clear" w:color="auto" w:fill="1B365D"/>
          </w:tcPr>
          <w:p w14:paraId="7D76D528" w14:textId="77777777" w:rsidR="00C478CA" w:rsidRPr="0076593E" w:rsidRDefault="00DD031D">
            <w:pPr>
              <w:keepNext/>
              <w:spacing w:before="40" w:after="40"/>
              <w:rPr>
                <w:sz w:val="16"/>
                <w:szCs w:val="20"/>
              </w:rPr>
            </w:pPr>
            <w:r w:rsidRPr="0076593E">
              <w:rPr>
                <w:rFonts w:ascii="Arial" w:hAnsi="Arial"/>
                <w:b/>
                <w:color w:val="FFFFFF"/>
                <w:sz w:val="16"/>
                <w:szCs w:val="20"/>
              </w:rPr>
              <w:t>Min</w:t>
            </w:r>
          </w:p>
        </w:tc>
        <w:tc>
          <w:tcPr>
            <w:tcW w:w="720" w:type="dxa"/>
            <w:shd w:val="clear" w:color="auto" w:fill="1B365D"/>
          </w:tcPr>
          <w:p w14:paraId="52DC680D" w14:textId="77777777" w:rsidR="00C478CA" w:rsidRPr="0076593E" w:rsidRDefault="00DD031D">
            <w:pPr>
              <w:keepNext/>
              <w:spacing w:before="40" w:after="40"/>
              <w:rPr>
                <w:sz w:val="16"/>
                <w:szCs w:val="20"/>
              </w:rPr>
            </w:pPr>
            <w:r w:rsidRPr="0076593E">
              <w:rPr>
                <w:rFonts w:ascii="Arial" w:hAnsi="Arial"/>
                <w:b/>
                <w:color w:val="FFFFFF"/>
                <w:sz w:val="16"/>
                <w:szCs w:val="20"/>
              </w:rPr>
              <w:t>25%</w:t>
            </w:r>
          </w:p>
        </w:tc>
        <w:tc>
          <w:tcPr>
            <w:tcW w:w="720" w:type="dxa"/>
            <w:shd w:val="clear" w:color="auto" w:fill="1B365D"/>
          </w:tcPr>
          <w:p w14:paraId="6C9092C3" w14:textId="77777777" w:rsidR="00C478CA" w:rsidRPr="0076593E" w:rsidRDefault="00DD031D">
            <w:pPr>
              <w:keepNext/>
              <w:spacing w:before="40" w:after="40"/>
              <w:rPr>
                <w:sz w:val="16"/>
                <w:szCs w:val="20"/>
              </w:rPr>
            </w:pPr>
            <w:r w:rsidRPr="0076593E">
              <w:rPr>
                <w:rFonts w:ascii="Arial" w:hAnsi="Arial"/>
                <w:b/>
                <w:color w:val="FFFFFF"/>
                <w:sz w:val="13"/>
                <w:szCs w:val="16"/>
              </w:rPr>
              <w:t>Median</w:t>
            </w:r>
          </w:p>
        </w:tc>
        <w:tc>
          <w:tcPr>
            <w:tcW w:w="720" w:type="dxa"/>
            <w:shd w:val="clear" w:color="auto" w:fill="1B365D"/>
          </w:tcPr>
          <w:p w14:paraId="015B2D18" w14:textId="77777777" w:rsidR="00C478CA" w:rsidRPr="0076593E" w:rsidRDefault="00DD031D">
            <w:pPr>
              <w:keepNext/>
              <w:spacing w:before="40" w:after="40"/>
              <w:rPr>
                <w:sz w:val="16"/>
                <w:szCs w:val="20"/>
              </w:rPr>
            </w:pPr>
            <w:r w:rsidRPr="0076593E">
              <w:rPr>
                <w:rFonts w:ascii="Arial" w:hAnsi="Arial"/>
                <w:b/>
                <w:color w:val="FFFFFF"/>
                <w:sz w:val="16"/>
                <w:szCs w:val="20"/>
              </w:rPr>
              <w:t>75%</w:t>
            </w:r>
          </w:p>
        </w:tc>
        <w:tc>
          <w:tcPr>
            <w:tcW w:w="720" w:type="dxa"/>
            <w:shd w:val="clear" w:color="auto" w:fill="1B365D"/>
          </w:tcPr>
          <w:p w14:paraId="21DD94B6" w14:textId="77777777" w:rsidR="00C478CA" w:rsidRPr="0076593E" w:rsidRDefault="00DD031D">
            <w:pPr>
              <w:keepNext/>
              <w:spacing w:before="40" w:after="40"/>
              <w:rPr>
                <w:sz w:val="16"/>
                <w:szCs w:val="20"/>
              </w:rPr>
            </w:pPr>
            <w:r w:rsidRPr="0076593E">
              <w:rPr>
                <w:rFonts w:ascii="Arial" w:hAnsi="Arial"/>
                <w:b/>
                <w:color w:val="FFFFFF"/>
                <w:sz w:val="16"/>
                <w:szCs w:val="20"/>
              </w:rPr>
              <w:t>Max</w:t>
            </w:r>
          </w:p>
        </w:tc>
        <w:tc>
          <w:tcPr>
            <w:tcW w:w="1584" w:type="dxa"/>
            <w:shd w:val="clear" w:color="auto" w:fill="1B365D"/>
          </w:tcPr>
          <w:p w14:paraId="4C9EDD4A" w14:textId="77777777" w:rsidR="00C478CA" w:rsidRPr="0076593E" w:rsidRDefault="00DD031D">
            <w:pPr>
              <w:keepNext/>
              <w:spacing w:before="40" w:after="40"/>
              <w:rPr>
                <w:sz w:val="16"/>
                <w:szCs w:val="20"/>
              </w:rPr>
            </w:pPr>
            <w:r w:rsidRPr="0076593E">
              <w:rPr>
                <w:rFonts w:ascii="Arial" w:hAnsi="Arial"/>
                <w:b/>
                <w:color w:val="FFFFFF"/>
                <w:sz w:val="16"/>
                <w:szCs w:val="20"/>
              </w:rPr>
              <w:t>Skewness</w:t>
            </w:r>
          </w:p>
        </w:tc>
      </w:tr>
      <w:tr w:rsidR="00C478CA" w:rsidRPr="0076593E" w14:paraId="1EEA853F" w14:textId="77777777" w:rsidTr="0076593E">
        <w:trPr>
          <w:cantSplit/>
          <w:jc w:val="center"/>
        </w:trPr>
        <w:tc>
          <w:tcPr>
            <w:tcW w:w="2016" w:type="dxa"/>
          </w:tcPr>
          <w:p w14:paraId="54EAD527" w14:textId="77777777" w:rsidR="00C478CA" w:rsidRPr="0076593E" w:rsidRDefault="00DD031D">
            <w:pPr>
              <w:keepNext/>
              <w:spacing w:before="40" w:after="40"/>
              <w:rPr>
                <w:sz w:val="16"/>
                <w:szCs w:val="20"/>
              </w:rPr>
            </w:pPr>
            <w:r w:rsidRPr="0076593E">
              <w:rPr>
                <w:rFonts w:ascii="Arial" w:hAnsi="Arial"/>
                <w:color w:val="282828"/>
                <w:sz w:val="16"/>
                <w:szCs w:val="20"/>
              </w:rPr>
              <w:t>Learner Age at Application (Years)</w:t>
            </w:r>
          </w:p>
        </w:tc>
        <w:tc>
          <w:tcPr>
            <w:tcW w:w="720" w:type="dxa"/>
          </w:tcPr>
          <w:p w14:paraId="5000237E" w14:textId="77777777" w:rsidR="00C478CA" w:rsidRPr="0076593E" w:rsidRDefault="00DD031D">
            <w:pPr>
              <w:keepNext/>
              <w:spacing w:before="40" w:after="40"/>
              <w:rPr>
                <w:sz w:val="16"/>
                <w:szCs w:val="20"/>
              </w:rPr>
            </w:pPr>
            <w:r w:rsidRPr="0076593E">
              <w:rPr>
                <w:rFonts w:ascii="Arial" w:hAnsi="Arial"/>
                <w:color w:val="282828"/>
                <w:sz w:val="16"/>
                <w:szCs w:val="20"/>
              </w:rPr>
              <w:t>8,558</w:t>
            </w:r>
          </w:p>
        </w:tc>
        <w:tc>
          <w:tcPr>
            <w:tcW w:w="720" w:type="dxa"/>
          </w:tcPr>
          <w:p w14:paraId="305E68F3" w14:textId="77777777" w:rsidR="00C478CA" w:rsidRPr="0076593E" w:rsidRDefault="00DD031D">
            <w:pPr>
              <w:keepNext/>
              <w:spacing w:before="40" w:after="40"/>
              <w:rPr>
                <w:sz w:val="16"/>
                <w:szCs w:val="20"/>
              </w:rPr>
            </w:pPr>
            <w:r w:rsidRPr="0076593E">
              <w:rPr>
                <w:rFonts w:ascii="Arial" w:hAnsi="Arial"/>
                <w:color w:val="282828"/>
                <w:sz w:val="16"/>
                <w:szCs w:val="20"/>
              </w:rPr>
              <w:t>24.14</w:t>
            </w:r>
          </w:p>
        </w:tc>
        <w:tc>
          <w:tcPr>
            <w:tcW w:w="720" w:type="dxa"/>
          </w:tcPr>
          <w:p w14:paraId="30ECF364" w14:textId="77777777" w:rsidR="00C478CA" w:rsidRPr="0076593E" w:rsidRDefault="00DD031D">
            <w:pPr>
              <w:keepNext/>
              <w:spacing w:before="40" w:after="40"/>
              <w:rPr>
                <w:sz w:val="16"/>
                <w:szCs w:val="20"/>
              </w:rPr>
            </w:pPr>
            <w:r w:rsidRPr="0076593E">
              <w:rPr>
                <w:rFonts w:ascii="Arial" w:hAnsi="Arial"/>
                <w:color w:val="282828"/>
                <w:sz w:val="16"/>
                <w:szCs w:val="20"/>
              </w:rPr>
              <w:t>4.38</w:t>
            </w:r>
          </w:p>
        </w:tc>
        <w:tc>
          <w:tcPr>
            <w:tcW w:w="720" w:type="dxa"/>
          </w:tcPr>
          <w:p w14:paraId="0D421740" w14:textId="77777777" w:rsidR="00C478CA" w:rsidRPr="0076593E" w:rsidRDefault="00DD031D">
            <w:pPr>
              <w:keepNext/>
              <w:spacing w:before="40" w:after="40"/>
              <w:rPr>
                <w:sz w:val="16"/>
                <w:szCs w:val="20"/>
              </w:rPr>
            </w:pPr>
            <w:r w:rsidRPr="0076593E">
              <w:rPr>
                <w:rFonts w:ascii="Arial" w:hAnsi="Arial"/>
                <w:color w:val="282828"/>
                <w:sz w:val="16"/>
                <w:szCs w:val="20"/>
              </w:rPr>
              <w:t>3.67</w:t>
            </w:r>
          </w:p>
        </w:tc>
        <w:tc>
          <w:tcPr>
            <w:tcW w:w="720" w:type="dxa"/>
          </w:tcPr>
          <w:p w14:paraId="3B82B683" w14:textId="77777777" w:rsidR="00C478CA" w:rsidRPr="0076593E" w:rsidRDefault="00DD031D">
            <w:pPr>
              <w:keepNext/>
              <w:spacing w:before="40" w:after="40"/>
              <w:rPr>
                <w:sz w:val="16"/>
                <w:szCs w:val="20"/>
              </w:rPr>
            </w:pPr>
            <w:r w:rsidRPr="0076593E">
              <w:rPr>
                <w:rFonts w:ascii="Arial" w:hAnsi="Arial"/>
                <w:color w:val="282828"/>
                <w:sz w:val="16"/>
                <w:szCs w:val="20"/>
              </w:rPr>
              <w:t>21.90</w:t>
            </w:r>
          </w:p>
        </w:tc>
        <w:tc>
          <w:tcPr>
            <w:tcW w:w="720" w:type="dxa"/>
          </w:tcPr>
          <w:p w14:paraId="20A08547" w14:textId="77777777" w:rsidR="00C478CA" w:rsidRPr="0076593E" w:rsidRDefault="00DD031D">
            <w:pPr>
              <w:keepNext/>
              <w:spacing w:before="40" w:after="40"/>
              <w:rPr>
                <w:sz w:val="16"/>
                <w:szCs w:val="20"/>
              </w:rPr>
            </w:pPr>
            <w:r w:rsidRPr="0076593E">
              <w:rPr>
                <w:rFonts w:ascii="Arial" w:hAnsi="Arial"/>
                <w:color w:val="282828"/>
                <w:sz w:val="16"/>
                <w:szCs w:val="20"/>
              </w:rPr>
              <w:t>23.42</w:t>
            </w:r>
          </w:p>
        </w:tc>
        <w:tc>
          <w:tcPr>
            <w:tcW w:w="720" w:type="dxa"/>
          </w:tcPr>
          <w:p w14:paraId="4925A56C" w14:textId="77777777" w:rsidR="00C478CA" w:rsidRPr="0076593E" w:rsidRDefault="00DD031D">
            <w:pPr>
              <w:keepNext/>
              <w:spacing w:before="40" w:after="40"/>
              <w:rPr>
                <w:sz w:val="16"/>
                <w:szCs w:val="20"/>
              </w:rPr>
            </w:pPr>
            <w:r w:rsidRPr="0076593E">
              <w:rPr>
                <w:rFonts w:ascii="Arial" w:hAnsi="Arial"/>
                <w:color w:val="282828"/>
                <w:sz w:val="16"/>
                <w:szCs w:val="20"/>
              </w:rPr>
              <w:t>25.34</w:t>
            </w:r>
          </w:p>
        </w:tc>
        <w:tc>
          <w:tcPr>
            <w:tcW w:w="720" w:type="dxa"/>
          </w:tcPr>
          <w:p w14:paraId="4447F5A7" w14:textId="77777777" w:rsidR="00C478CA" w:rsidRPr="0076593E" w:rsidRDefault="00DD031D">
            <w:pPr>
              <w:keepNext/>
              <w:spacing w:before="40" w:after="40"/>
              <w:rPr>
                <w:sz w:val="16"/>
                <w:szCs w:val="20"/>
              </w:rPr>
            </w:pPr>
            <w:r w:rsidRPr="0076593E">
              <w:rPr>
                <w:rFonts w:ascii="Arial" w:hAnsi="Arial"/>
                <w:color w:val="282828"/>
                <w:sz w:val="16"/>
                <w:szCs w:val="20"/>
              </w:rPr>
              <w:t>57.54</w:t>
            </w:r>
          </w:p>
        </w:tc>
        <w:tc>
          <w:tcPr>
            <w:tcW w:w="1584" w:type="dxa"/>
          </w:tcPr>
          <w:p w14:paraId="17A7E435" w14:textId="77777777" w:rsidR="00C478CA" w:rsidRPr="0076593E" w:rsidRDefault="00DD031D">
            <w:pPr>
              <w:keepNext/>
              <w:spacing w:before="40" w:after="40"/>
              <w:rPr>
                <w:sz w:val="16"/>
                <w:szCs w:val="20"/>
              </w:rPr>
            </w:pPr>
            <w:r w:rsidRPr="0076593E">
              <w:rPr>
                <w:rFonts w:ascii="Arial" w:hAnsi="Arial"/>
                <w:color w:val="282828"/>
                <w:sz w:val="16"/>
                <w:szCs w:val="20"/>
              </w:rPr>
              <w:t>+1.95 (Right)</w:t>
            </w:r>
          </w:p>
        </w:tc>
      </w:tr>
      <w:tr w:rsidR="00C478CA" w:rsidRPr="0076593E" w14:paraId="3F58435D" w14:textId="77777777" w:rsidTr="0076593E">
        <w:trPr>
          <w:cantSplit/>
          <w:jc w:val="center"/>
        </w:trPr>
        <w:tc>
          <w:tcPr>
            <w:tcW w:w="2016" w:type="dxa"/>
            <w:shd w:val="clear" w:color="auto" w:fill="F0F4F8"/>
          </w:tcPr>
          <w:p w14:paraId="26067A03" w14:textId="77777777" w:rsidR="00C478CA" w:rsidRPr="0076593E" w:rsidRDefault="00DD031D">
            <w:pPr>
              <w:spacing w:before="40" w:after="40"/>
              <w:rPr>
                <w:sz w:val="16"/>
                <w:szCs w:val="20"/>
              </w:rPr>
            </w:pPr>
            <w:r w:rsidRPr="0076593E">
              <w:rPr>
                <w:rFonts w:ascii="Arial" w:hAnsi="Arial"/>
                <w:color w:val="282828"/>
                <w:sz w:val="16"/>
                <w:szCs w:val="20"/>
              </w:rPr>
              <w:t>Application Lead (Days)</w:t>
            </w:r>
          </w:p>
        </w:tc>
        <w:tc>
          <w:tcPr>
            <w:tcW w:w="720" w:type="dxa"/>
            <w:shd w:val="clear" w:color="auto" w:fill="F0F4F8"/>
          </w:tcPr>
          <w:p w14:paraId="61837A70" w14:textId="77777777" w:rsidR="00C478CA" w:rsidRPr="0076593E" w:rsidRDefault="00DD031D">
            <w:pPr>
              <w:spacing w:before="40" w:after="40"/>
              <w:rPr>
                <w:sz w:val="16"/>
                <w:szCs w:val="20"/>
              </w:rPr>
            </w:pPr>
            <w:r w:rsidRPr="0076593E">
              <w:rPr>
                <w:rFonts w:ascii="Arial" w:hAnsi="Arial"/>
                <w:color w:val="282828"/>
                <w:sz w:val="16"/>
                <w:szCs w:val="20"/>
              </w:rPr>
              <w:t>8,558</w:t>
            </w:r>
          </w:p>
        </w:tc>
        <w:tc>
          <w:tcPr>
            <w:tcW w:w="720" w:type="dxa"/>
            <w:shd w:val="clear" w:color="auto" w:fill="F0F4F8"/>
          </w:tcPr>
          <w:p w14:paraId="0BFD011E" w14:textId="77777777" w:rsidR="00C478CA" w:rsidRPr="0076593E" w:rsidRDefault="00DD031D">
            <w:pPr>
              <w:spacing w:before="40" w:after="40"/>
              <w:rPr>
                <w:sz w:val="16"/>
                <w:szCs w:val="20"/>
              </w:rPr>
            </w:pPr>
            <w:r w:rsidRPr="0076593E">
              <w:rPr>
                <w:rFonts w:ascii="Arial" w:hAnsi="Arial"/>
                <w:color w:val="282828"/>
                <w:sz w:val="16"/>
                <w:szCs w:val="20"/>
              </w:rPr>
              <w:t>56.27</w:t>
            </w:r>
          </w:p>
        </w:tc>
        <w:tc>
          <w:tcPr>
            <w:tcW w:w="720" w:type="dxa"/>
            <w:shd w:val="clear" w:color="auto" w:fill="F0F4F8"/>
          </w:tcPr>
          <w:p w14:paraId="04209AFE" w14:textId="77777777" w:rsidR="00C478CA" w:rsidRPr="0076593E" w:rsidRDefault="00DD031D">
            <w:pPr>
              <w:spacing w:before="40" w:after="40"/>
              <w:rPr>
                <w:sz w:val="16"/>
                <w:szCs w:val="20"/>
              </w:rPr>
            </w:pPr>
            <w:r w:rsidRPr="0076593E">
              <w:rPr>
                <w:rFonts w:ascii="Arial" w:hAnsi="Arial"/>
                <w:color w:val="282828"/>
                <w:sz w:val="16"/>
                <w:szCs w:val="20"/>
              </w:rPr>
              <w:t>88.96</w:t>
            </w:r>
          </w:p>
        </w:tc>
        <w:tc>
          <w:tcPr>
            <w:tcW w:w="720" w:type="dxa"/>
            <w:shd w:val="clear" w:color="auto" w:fill="F0F4F8"/>
          </w:tcPr>
          <w:p w14:paraId="71E6B380" w14:textId="77777777" w:rsidR="00C478CA" w:rsidRPr="0076593E" w:rsidRDefault="00DD031D">
            <w:pPr>
              <w:spacing w:before="40" w:after="40"/>
              <w:rPr>
                <w:sz w:val="16"/>
                <w:szCs w:val="20"/>
              </w:rPr>
            </w:pPr>
            <w:r w:rsidRPr="0076593E">
              <w:rPr>
                <w:rFonts w:ascii="Arial" w:hAnsi="Arial"/>
                <w:color w:val="282828"/>
                <w:sz w:val="16"/>
                <w:szCs w:val="20"/>
              </w:rPr>
              <w:t>-98.0</w:t>
            </w:r>
          </w:p>
        </w:tc>
        <w:tc>
          <w:tcPr>
            <w:tcW w:w="720" w:type="dxa"/>
            <w:shd w:val="clear" w:color="auto" w:fill="F0F4F8"/>
          </w:tcPr>
          <w:p w14:paraId="3A811C4D" w14:textId="77777777" w:rsidR="00C478CA" w:rsidRPr="0076593E" w:rsidRDefault="00DD031D">
            <w:pPr>
              <w:spacing w:before="40" w:after="40"/>
              <w:rPr>
                <w:sz w:val="16"/>
                <w:szCs w:val="20"/>
              </w:rPr>
            </w:pPr>
            <w:r w:rsidRPr="0076593E">
              <w:rPr>
                <w:rFonts w:ascii="Arial" w:hAnsi="Arial"/>
                <w:color w:val="282828"/>
                <w:sz w:val="16"/>
                <w:szCs w:val="20"/>
              </w:rPr>
              <w:t>0.00</w:t>
            </w:r>
          </w:p>
        </w:tc>
        <w:tc>
          <w:tcPr>
            <w:tcW w:w="720" w:type="dxa"/>
            <w:shd w:val="clear" w:color="auto" w:fill="F0F4F8"/>
          </w:tcPr>
          <w:p w14:paraId="062797E8" w14:textId="77777777" w:rsidR="00C478CA" w:rsidRPr="0076593E" w:rsidRDefault="00DD031D">
            <w:pPr>
              <w:spacing w:before="40" w:after="40"/>
              <w:rPr>
                <w:sz w:val="16"/>
                <w:szCs w:val="20"/>
              </w:rPr>
            </w:pPr>
            <w:r w:rsidRPr="0076593E">
              <w:rPr>
                <w:rFonts w:ascii="Arial" w:hAnsi="Arial"/>
                <w:color w:val="282828"/>
                <w:sz w:val="16"/>
                <w:szCs w:val="20"/>
              </w:rPr>
              <w:t>4.00</w:t>
            </w:r>
          </w:p>
        </w:tc>
        <w:tc>
          <w:tcPr>
            <w:tcW w:w="720" w:type="dxa"/>
            <w:shd w:val="clear" w:color="auto" w:fill="F0F4F8"/>
          </w:tcPr>
          <w:p w14:paraId="37FB6245" w14:textId="77777777" w:rsidR="00C478CA" w:rsidRPr="0076593E" w:rsidRDefault="00DD031D">
            <w:pPr>
              <w:spacing w:before="40" w:after="40"/>
              <w:rPr>
                <w:sz w:val="16"/>
                <w:szCs w:val="20"/>
              </w:rPr>
            </w:pPr>
            <w:r w:rsidRPr="0076593E">
              <w:rPr>
                <w:rFonts w:ascii="Arial" w:hAnsi="Arial"/>
                <w:color w:val="282828"/>
                <w:sz w:val="16"/>
                <w:szCs w:val="20"/>
              </w:rPr>
              <w:t>91.00</w:t>
            </w:r>
          </w:p>
        </w:tc>
        <w:tc>
          <w:tcPr>
            <w:tcW w:w="720" w:type="dxa"/>
            <w:shd w:val="clear" w:color="auto" w:fill="F0F4F8"/>
          </w:tcPr>
          <w:p w14:paraId="41F5B361" w14:textId="77777777" w:rsidR="00C478CA" w:rsidRPr="0076593E" w:rsidRDefault="00DD031D">
            <w:pPr>
              <w:spacing w:before="40" w:after="40"/>
              <w:rPr>
                <w:sz w:val="16"/>
                <w:szCs w:val="20"/>
              </w:rPr>
            </w:pPr>
            <w:r w:rsidRPr="0076593E">
              <w:rPr>
                <w:rFonts w:ascii="Arial" w:hAnsi="Arial"/>
                <w:color w:val="282828"/>
                <w:sz w:val="16"/>
                <w:szCs w:val="20"/>
              </w:rPr>
              <w:t>427.0</w:t>
            </w:r>
          </w:p>
        </w:tc>
        <w:tc>
          <w:tcPr>
            <w:tcW w:w="1584" w:type="dxa"/>
            <w:shd w:val="clear" w:color="auto" w:fill="F0F4F8"/>
          </w:tcPr>
          <w:p w14:paraId="09EF6091" w14:textId="77777777" w:rsidR="00C478CA" w:rsidRPr="0076593E" w:rsidRDefault="00DD031D">
            <w:pPr>
              <w:spacing w:before="40" w:after="40"/>
              <w:rPr>
                <w:sz w:val="16"/>
                <w:szCs w:val="20"/>
              </w:rPr>
            </w:pPr>
            <w:r w:rsidRPr="0076593E">
              <w:rPr>
                <w:rFonts w:ascii="Arial" w:hAnsi="Arial"/>
                <w:color w:val="282828"/>
                <w:sz w:val="16"/>
                <w:szCs w:val="20"/>
              </w:rPr>
              <w:t>+1.63 (Right)</w:t>
            </w:r>
          </w:p>
        </w:tc>
      </w:tr>
      <w:tr w:rsidR="00C478CA" w:rsidRPr="0076593E" w14:paraId="4FBC7653" w14:textId="77777777" w:rsidTr="0076593E">
        <w:trPr>
          <w:cantSplit/>
          <w:jc w:val="center"/>
        </w:trPr>
        <w:tc>
          <w:tcPr>
            <w:tcW w:w="2016" w:type="dxa"/>
          </w:tcPr>
          <w:p w14:paraId="381D1277" w14:textId="54DDF71B" w:rsidR="00C478CA" w:rsidRPr="0076593E" w:rsidRDefault="00DD031D">
            <w:pPr>
              <w:spacing w:before="40" w:after="40"/>
              <w:rPr>
                <w:sz w:val="16"/>
                <w:szCs w:val="20"/>
              </w:rPr>
            </w:pPr>
            <w:r w:rsidRPr="0076593E">
              <w:rPr>
                <w:rFonts w:ascii="Arial" w:hAnsi="Arial"/>
                <w:color w:val="282828"/>
                <w:sz w:val="16"/>
                <w:szCs w:val="20"/>
              </w:rPr>
              <w:t>Opportunity Duration</w:t>
            </w:r>
            <w:r w:rsidR="002D53BF">
              <w:rPr>
                <w:rFonts w:ascii="Arial" w:hAnsi="Arial"/>
                <w:color w:val="282828"/>
                <w:sz w:val="16"/>
                <w:szCs w:val="20"/>
              </w:rPr>
              <w:t xml:space="preserve"> (Days)</w:t>
            </w:r>
          </w:p>
        </w:tc>
        <w:tc>
          <w:tcPr>
            <w:tcW w:w="720" w:type="dxa"/>
          </w:tcPr>
          <w:p w14:paraId="4E5A243D" w14:textId="77777777" w:rsidR="00C478CA" w:rsidRPr="0076593E" w:rsidRDefault="00DD031D">
            <w:pPr>
              <w:spacing w:before="40" w:after="40"/>
              <w:rPr>
                <w:sz w:val="16"/>
                <w:szCs w:val="20"/>
              </w:rPr>
            </w:pPr>
            <w:r w:rsidRPr="0076593E">
              <w:rPr>
                <w:rFonts w:ascii="Arial" w:hAnsi="Arial"/>
                <w:color w:val="282828"/>
                <w:sz w:val="16"/>
                <w:szCs w:val="20"/>
              </w:rPr>
              <w:t>4,764</w:t>
            </w:r>
          </w:p>
        </w:tc>
        <w:tc>
          <w:tcPr>
            <w:tcW w:w="720" w:type="dxa"/>
          </w:tcPr>
          <w:p w14:paraId="732D1D29" w14:textId="77777777" w:rsidR="00C478CA" w:rsidRPr="0076593E" w:rsidRDefault="00DD031D">
            <w:pPr>
              <w:spacing w:before="40" w:after="40"/>
              <w:rPr>
                <w:sz w:val="16"/>
                <w:szCs w:val="20"/>
              </w:rPr>
            </w:pPr>
            <w:r w:rsidRPr="0076593E">
              <w:rPr>
                <w:rFonts w:ascii="Arial" w:hAnsi="Arial"/>
                <w:color w:val="282828"/>
                <w:sz w:val="16"/>
                <w:szCs w:val="20"/>
              </w:rPr>
              <w:t>287.09</w:t>
            </w:r>
          </w:p>
        </w:tc>
        <w:tc>
          <w:tcPr>
            <w:tcW w:w="720" w:type="dxa"/>
          </w:tcPr>
          <w:p w14:paraId="24C4A867" w14:textId="77777777" w:rsidR="00C478CA" w:rsidRPr="0076593E" w:rsidRDefault="00DD031D">
            <w:pPr>
              <w:spacing w:before="40" w:after="40"/>
              <w:rPr>
                <w:sz w:val="16"/>
                <w:szCs w:val="20"/>
              </w:rPr>
            </w:pPr>
            <w:r w:rsidRPr="0076593E">
              <w:rPr>
                <w:rFonts w:ascii="Arial" w:hAnsi="Arial"/>
                <w:color w:val="282828"/>
                <w:sz w:val="16"/>
                <w:szCs w:val="20"/>
              </w:rPr>
              <w:t>286.13</w:t>
            </w:r>
          </w:p>
        </w:tc>
        <w:tc>
          <w:tcPr>
            <w:tcW w:w="720" w:type="dxa"/>
          </w:tcPr>
          <w:p w14:paraId="277D50A9" w14:textId="77777777" w:rsidR="00C478CA" w:rsidRPr="0076593E" w:rsidRDefault="00DD031D">
            <w:pPr>
              <w:spacing w:before="40" w:after="40"/>
              <w:rPr>
                <w:sz w:val="16"/>
                <w:szCs w:val="20"/>
              </w:rPr>
            </w:pPr>
            <w:r w:rsidRPr="0076593E">
              <w:rPr>
                <w:rFonts w:ascii="Arial" w:hAnsi="Arial"/>
                <w:color w:val="282828"/>
                <w:sz w:val="16"/>
                <w:szCs w:val="20"/>
              </w:rPr>
              <w:t>-24.0</w:t>
            </w:r>
          </w:p>
        </w:tc>
        <w:tc>
          <w:tcPr>
            <w:tcW w:w="720" w:type="dxa"/>
          </w:tcPr>
          <w:p w14:paraId="0D8C23B0" w14:textId="77777777" w:rsidR="00C478CA" w:rsidRPr="0076593E" w:rsidRDefault="00DD031D">
            <w:pPr>
              <w:spacing w:before="40" w:after="40"/>
              <w:rPr>
                <w:sz w:val="16"/>
                <w:szCs w:val="20"/>
              </w:rPr>
            </w:pPr>
            <w:r w:rsidRPr="0076593E">
              <w:rPr>
                <w:rFonts w:ascii="Arial" w:hAnsi="Arial"/>
                <w:color w:val="282828"/>
                <w:sz w:val="16"/>
                <w:szCs w:val="20"/>
              </w:rPr>
              <w:t>49.00</w:t>
            </w:r>
          </w:p>
        </w:tc>
        <w:tc>
          <w:tcPr>
            <w:tcW w:w="720" w:type="dxa"/>
          </w:tcPr>
          <w:p w14:paraId="5441C491" w14:textId="77777777" w:rsidR="00C478CA" w:rsidRPr="0076593E" w:rsidRDefault="00DD031D">
            <w:pPr>
              <w:spacing w:before="40" w:after="40"/>
              <w:rPr>
                <w:sz w:val="16"/>
                <w:szCs w:val="20"/>
              </w:rPr>
            </w:pPr>
            <w:r w:rsidRPr="0076593E">
              <w:rPr>
                <w:rFonts w:ascii="Arial" w:hAnsi="Arial"/>
                <w:color w:val="282828"/>
                <w:sz w:val="16"/>
                <w:szCs w:val="20"/>
              </w:rPr>
              <w:t>95.00</w:t>
            </w:r>
          </w:p>
        </w:tc>
        <w:tc>
          <w:tcPr>
            <w:tcW w:w="720" w:type="dxa"/>
          </w:tcPr>
          <w:p w14:paraId="7A1EE044" w14:textId="77777777" w:rsidR="00C478CA" w:rsidRPr="0076593E" w:rsidRDefault="00DD031D">
            <w:pPr>
              <w:spacing w:before="40" w:after="40"/>
              <w:rPr>
                <w:sz w:val="16"/>
                <w:szCs w:val="20"/>
              </w:rPr>
            </w:pPr>
            <w:r w:rsidRPr="0076593E">
              <w:rPr>
                <w:rFonts w:ascii="Arial" w:hAnsi="Arial"/>
                <w:color w:val="282828"/>
                <w:sz w:val="16"/>
                <w:szCs w:val="20"/>
              </w:rPr>
              <w:t>604.00</w:t>
            </w:r>
          </w:p>
        </w:tc>
        <w:tc>
          <w:tcPr>
            <w:tcW w:w="720" w:type="dxa"/>
          </w:tcPr>
          <w:p w14:paraId="0D8E78A2" w14:textId="77777777" w:rsidR="00C478CA" w:rsidRPr="0076593E" w:rsidRDefault="00DD031D">
            <w:pPr>
              <w:spacing w:before="40" w:after="40"/>
              <w:rPr>
                <w:sz w:val="16"/>
                <w:szCs w:val="20"/>
              </w:rPr>
            </w:pPr>
            <w:r w:rsidRPr="0076593E">
              <w:rPr>
                <w:rFonts w:ascii="Arial" w:hAnsi="Arial"/>
                <w:color w:val="282828"/>
                <w:sz w:val="16"/>
                <w:szCs w:val="20"/>
              </w:rPr>
              <w:t>913.0</w:t>
            </w:r>
          </w:p>
        </w:tc>
        <w:tc>
          <w:tcPr>
            <w:tcW w:w="1584" w:type="dxa"/>
          </w:tcPr>
          <w:p w14:paraId="2DB68FEE" w14:textId="77777777" w:rsidR="00C478CA" w:rsidRPr="0076593E" w:rsidRDefault="00DD031D">
            <w:pPr>
              <w:spacing w:before="40" w:after="40"/>
              <w:rPr>
                <w:sz w:val="16"/>
                <w:szCs w:val="20"/>
              </w:rPr>
            </w:pPr>
            <w:r w:rsidRPr="0076593E">
              <w:rPr>
                <w:rFonts w:ascii="Arial" w:hAnsi="Arial"/>
                <w:color w:val="282828"/>
                <w:sz w:val="16"/>
                <w:szCs w:val="20"/>
              </w:rPr>
              <w:t>+0.41 (Approx. Symmetric)</w:t>
            </w:r>
          </w:p>
        </w:tc>
      </w:tr>
    </w:tbl>
    <w:p w14:paraId="0C143854" w14:textId="77777777" w:rsidR="00C478CA" w:rsidRDefault="00C478CA">
      <w:pPr>
        <w:spacing w:after="120"/>
      </w:pPr>
    </w:p>
    <w:p>
      <w:pPr>
        <w:keepNext/>
        <w:spacing w:before="120" w:after="40"/>
        <w:jc w:val="center"/>
      </w:pPr>
      <w:r>
        <w:drawing>
          <wp:inline xmlns:a="http://schemas.openxmlformats.org/drawingml/2006/main" xmlns:pic="http://schemas.openxmlformats.org/drawingml/2006/picture">
            <wp:extent cx="4572000" cy="3962400"/>
            <wp:docPr id="6" name="Picture 6"/>
            <wp:cNvGraphicFramePr>
              <a:graphicFrameLocks noChangeAspect="1"/>
            </wp:cNvGraphicFramePr>
            <a:graphic>
              <a:graphicData uri="http://schemas.openxmlformats.org/drawingml/2006/picture">
                <pic:pic>
                  <pic:nvPicPr>
                    <pic:cNvPr id="0" name="fig5_age_distribution.png"/>
                    <pic:cNvPicPr/>
                  </pic:nvPicPr>
                  <pic:blipFill>
                    <a:blip r:embed="rId19"/>
                    <a:stretch>
                      <a:fillRect/>
                    </a:stretch>
                  </pic:blipFill>
                  <pic:spPr>
                    <a:xfrm>
                      <a:off x="0" y="0"/>
                      <a:ext cx="4572000" cy="3962400"/>
                    </a:xfrm>
                    <a:prstGeom prst="rect"/>
                  </pic:spPr>
                </pic:pic>
              </a:graphicData>
            </a:graphic>
          </wp:inline>
        </w:drawing>
      </w:r>
    </w:p>
    <w:p>
      <w:pPr>
        <w:spacing w:before="60" w:after="200"/>
        <w:jc w:val="center"/>
      </w:pPr>
      <w:r>
        <w:rPr>
          <w:rFonts w:ascii="Arial" w:hAnsi="Arial"/>
          <w:i/>
          <w:color w:val="4A6B82"/>
          <w:sz w:val="19"/>
        </w:rPr>
        <w:t xml:space="preserve">Figure 5: Learner age at application, boxplot and histogram. Age is measured at the Apply Date.</w:t>
      </w:r>
    </w:p>
    <w:p w14:paraId="7EC1B0C0" w14:textId="77777777" w:rsidR="00C478CA" w:rsidRDefault="00DD031D">
      <w:pPr>
        <w:keepNext/>
        <w:spacing w:before="240" w:after="80"/>
      </w:pPr>
      <w:r>
        <w:rPr>
          <w:rFonts w:ascii="Arial" w:hAnsi="Arial"/>
          <w:b/>
          <w:color w:val="4A6B82"/>
          <w:sz w:val="24"/>
        </w:rPr>
        <w:t xml:space="preserve">6.1 </w:t>
      </w:r>
      <w:proofErr w:type="spellStart"/>
      <w:r>
        <w:rPr>
          <w:rFonts w:ascii="Arial" w:hAnsi="Arial"/>
          <w:b/>
          <w:color w:val="4A6B82"/>
          <w:sz w:val="24"/>
        </w:rPr>
        <w:t>IQR</w:t>
      </w:r>
      <w:proofErr w:type="spellEnd"/>
      <w:r>
        <w:rPr>
          <w:rFonts w:ascii="Arial" w:hAnsi="Arial"/>
          <w:b/>
          <w:color w:val="4A6B82"/>
          <w:sz w:val="24"/>
        </w:rPr>
        <w:t xml:space="preserve"> Outlier Analysis</w:t>
      </w:r>
    </w:p>
    <w:p w14:paraId="0E972448" w14:textId="5581AE0F" w:rsidR="0076593E" w:rsidRPr="0076593E" w:rsidRDefault="00DD031D">
      <w:pPr>
        <w:pStyle w:val="ListBullet"/>
        <w:spacing w:after="80"/>
      </w:pPr>
      <w:r>
        <w:rPr>
          <w:rFonts w:ascii="Arial" w:hAnsi="Arial"/>
          <w:b/>
          <w:color w:val="282828"/>
          <w:sz w:val="21"/>
        </w:rPr>
        <w:t xml:space="preserve">Learner Age at Application (Years): </w:t>
      </w:r>
    </w:p>
    <w:p w14:paraId="20803CDB" w14:textId="77777777" w:rsidR="0076593E" w:rsidRPr="0076593E" w:rsidRDefault="00DD031D" w:rsidP="0076593E">
      <w:pPr>
        <w:pStyle w:val="ListBullet"/>
        <w:tabs>
          <w:tab w:val="clear" w:pos="360"/>
          <w:tab w:val="num" w:pos="1080"/>
        </w:tabs>
        <w:spacing w:after="80"/>
        <w:ind w:left="1080"/>
      </w:pPr>
      <w:proofErr w:type="spellStart"/>
      <w:r>
        <w:rPr>
          <w:rFonts w:ascii="Arial" w:hAnsi="Arial"/>
          <w:color w:val="282828"/>
          <w:sz w:val="21"/>
        </w:rPr>
        <w:t>Q1</w:t>
      </w:r>
      <w:proofErr w:type="spellEnd"/>
      <w:r>
        <w:rPr>
          <w:rFonts w:ascii="Arial" w:hAnsi="Arial"/>
          <w:color w:val="282828"/>
          <w:sz w:val="21"/>
        </w:rPr>
        <w:t>=21.90</w:t>
      </w:r>
    </w:p>
    <w:p w14:paraId="2B27A942" w14:textId="77777777" w:rsidR="0076593E" w:rsidRPr="0076593E" w:rsidRDefault="00DD031D" w:rsidP="0076593E">
      <w:pPr>
        <w:pStyle w:val="ListBullet"/>
        <w:tabs>
          <w:tab w:val="clear" w:pos="360"/>
          <w:tab w:val="num" w:pos="1080"/>
        </w:tabs>
        <w:spacing w:after="80"/>
        <w:ind w:left="1080"/>
      </w:pPr>
      <w:proofErr w:type="spellStart"/>
      <w:r>
        <w:rPr>
          <w:rFonts w:ascii="Arial" w:hAnsi="Arial"/>
          <w:color w:val="282828"/>
          <w:sz w:val="21"/>
        </w:rPr>
        <w:t>Q3</w:t>
      </w:r>
      <w:proofErr w:type="spellEnd"/>
      <w:r>
        <w:rPr>
          <w:rFonts w:ascii="Arial" w:hAnsi="Arial"/>
          <w:color w:val="282828"/>
          <w:sz w:val="21"/>
        </w:rPr>
        <w:t>=25.34</w:t>
      </w:r>
    </w:p>
    <w:p w14:paraId="0F15AF43" w14:textId="77777777" w:rsidR="0076593E" w:rsidRPr="0076593E" w:rsidRDefault="00DD031D" w:rsidP="0076593E">
      <w:pPr>
        <w:pStyle w:val="ListBullet"/>
        <w:tabs>
          <w:tab w:val="clear" w:pos="360"/>
          <w:tab w:val="num" w:pos="1080"/>
        </w:tabs>
        <w:spacing w:after="80"/>
        <w:ind w:left="1080"/>
      </w:pPr>
      <w:proofErr w:type="spellStart"/>
      <w:r>
        <w:rPr>
          <w:rFonts w:ascii="Arial" w:hAnsi="Arial"/>
          <w:color w:val="282828"/>
          <w:sz w:val="21"/>
        </w:rPr>
        <w:t>IQR</w:t>
      </w:r>
      <w:proofErr w:type="spellEnd"/>
      <w:r>
        <w:rPr>
          <w:rFonts w:ascii="Arial" w:hAnsi="Arial"/>
          <w:color w:val="282828"/>
          <w:sz w:val="21"/>
        </w:rPr>
        <w:t xml:space="preserve">=3.44. </w:t>
      </w:r>
    </w:p>
    <w:p w14:paraId="3F14E3D2" w14:textId="77777777" w:rsidR="0076593E" w:rsidRPr="0076593E" w:rsidRDefault="00DD031D" w:rsidP="0076593E">
      <w:pPr>
        <w:pStyle w:val="ListBullet"/>
        <w:tabs>
          <w:tab w:val="clear" w:pos="360"/>
          <w:tab w:val="num" w:pos="1080"/>
        </w:tabs>
        <w:spacing w:after="80"/>
        <w:ind w:left="1080"/>
      </w:pPr>
      <w:r>
        <w:rPr>
          <w:rFonts w:ascii="Arial" w:hAnsi="Arial"/>
          <w:color w:val="282828"/>
          <w:sz w:val="21"/>
        </w:rPr>
        <w:t xml:space="preserve">Fences: [16.74, 30.50]. </w:t>
      </w:r>
    </w:p>
    <w:p w14:paraId="5DA8506B" w14:textId="77777777" w:rsidR="0076593E" w:rsidRPr="0076593E" w:rsidRDefault="00DD031D" w:rsidP="0076593E">
      <w:pPr>
        <w:pStyle w:val="ListBullet"/>
        <w:tabs>
          <w:tab w:val="clear" w:pos="360"/>
          <w:tab w:val="num" w:pos="1080"/>
        </w:tabs>
        <w:spacing w:after="80"/>
        <w:ind w:left="1080"/>
      </w:pPr>
      <w:r>
        <w:rPr>
          <w:rFonts w:ascii="Arial" w:hAnsi="Arial"/>
          <w:color w:val="282828"/>
          <w:sz w:val="21"/>
        </w:rPr>
        <w:t xml:space="preserve">Outliers: 752 records (8.79%). </w:t>
      </w:r>
    </w:p>
    <w:p w14:paraId="67A6A577" w14:textId="3A6954BA" w:rsidR="00C478CA" w:rsidRPr="0076593E" w:rsidRDefault="00DD031D" w:rsidP="0076593E">
      <w:pPr>
        <w:pStyle w:val="ListBullet"/>
        <w:tabs>
          <w:tab w:val="clear" w:pos="360"/>
          <w:tab w:val="num" w:pos="1800"/>
        </w:tabs>
        <w:spacing w:after="80"/>
        <w:ind w:left="1800"/>
      </w:pPr>
      <w:r>
        <w:rPr>
          <w:rFonts w:ascii="Arial" w:hAnsi="Arial"/>
          <w:color w:val="282828"/>
          <w:sz w:val="21"/>
        </w:rPr>
        <w:t>Represents mature learners (&gt;30.5 years: 607 records) and very young learners (&lt;16.7 years: 145 records), the latter likely including placeholder birth dates.</w:t>
      </w:r>
    </w:p>
    <w:p w14:paraId="3CE72514" w14:textId="77777777" w:rsidR="0076593E" w:rsidRDefault="0076593E" w:rsidP="0076593E">
      <w:pPr>
        <w:pStyle w:val="ListBullet"/>
        <w:numPr>
          <w:ilvl w:val="0"/>
          <w:numId w:val="0"/>
        </w:numPr>
        <w:spacing w:after="80"/>
        <w:ind w:left="360" w:hanging="360"/>
      </w:pPr>
    </w:p>
    <w:p w14:paraId="41E1E58B" w14:textId="77331757" w:rsidR="0076593E" w:rsidRPr="002D53BF" w:rsidRDefault="00DD031D" w:rsidP="002D53BF">
      <w:pPr>
        <w:pStyle w:val="ListBullet"/>
        <w:rPr>
          <w:rFonts w:ascii="Arial" w:hAnsi="Arial" w:cs="Arial"/>
          <w:b/>
          <w:bCs/>
        </w:rPr>
      </w:pPr>
      <w:r w:rsidRPr="002D53BF">
        <w:rPr>
          <w:rFonts w:ascii="Arial" w:hAnsi="Arial" w:cs="Arial"/>
          <w:b/>
          <w:bCs/>
        </w:rPr>
        <w:t>Application Lead Time</w:t>
      </w:r>
      <w:r w:rsidR="00A4180F" w:rsidRPr="002D53BF">
        <w:rPr>
          <w:rFonts w:ascii="Arial" w:hAnsi="Arial" w:cs="Arial"/>
          <w:b/>
          <w:bCs/>
        </w:rPr>
        <w:t xml:space="preserve"> (Days)</w:t>
      </w:r>
      <w:r w:rsidRPr="002D53BF">
        <w:rPr>
          <w:rFonts w:ascii="Arial" w:hAnsi="Arial" w:cs="Arial"/>
          <w:b/>
          <w:bCs/>
        </w:rPr>
        <w:t xml:space="preserve">: </w:t>
      </w:r>
    </w:p>
    <w:p w14:paraId="12F8BC24" w14:textId="77777777" w:rsidR="0076593E" w:rsidRPr="0076593E" w:rsidRDefault="00DD031D" w:rsidP="0076593E">
      <w:pPr>
        <w:pStyle w:val="ListBullet"/>
        <w:tabs>
          <w:tab w:val="clear" w:pos="360"/>
          <w:tab w:val="num" w:pos="720"/>
        </w:tabs>
        <w:spacing w:after="80"/>
        <w:ind w:left="720"/>
      </w:pPr>
      <w:proofErr w:type="spellStart"/>
      <w:r>
        <w:rPr>
          <w:rFonts w:ascii="Arial" w:hAnsi="Arial"/>
          <w:color w:val="282828"/>
          <w:sz w:val="21"/>
        </w:rPr>
        <w:t>Q1</w:t>
      </w:r>
      <w:proofErr w:type="spellEnd"/>
      <w:r>
        <w:rPr>
          <w:rFonts w:ascii="Arial" w:hAnsi="Arial"/>
          <w:color w:val="282828"/>
          <w:sz w:val="21"/>
        </w:rPr>
        <w:t>=0.0</w:t>
      </w:r>
    </w:p>
    <w:p w14:paraId="76EE0190" w14:textId="77777777" w:rsidR="0076593E" w:rsidRPr="0076593E" w:rsidRDefault="00DD031D" w:rsidP="0076593E">
      <w:pPr>
        <w:pStyle w:val="ListBullet"/>
        <w:tabs>
          <w:tab w:val="clear" w:pos="360"/>
          <w:tab w:val="num" w:pos="720"/>
        </w:tabs>
        <w:spacing w:after="80"/>
        <w:ind w:left="720"/>
      </w:pPr>
      <w:proofErr w:type="spellStart"/>
      <w:r>
        <w:rPr>
          <w:rFonts w:ascii="Arial" w:hAnsi="Arial"/>
          <w:color w:val="282828"/>
          <w:sz w:val="21"/>
        </w:rPr>
        <w:t>Q3</w:t>
      </w:r>
      <w:proofErr w:type="spellEnd"/>
      <w:r>
        <w:rPr>
          <w:rFonts w:ascii="Arial" w:hAnsi="Arial"/>
          <w:color w:val="282828"/>
          <w:sz w:val="21"/>
        </w:rPr>
        <w:t>=91.0</w:t>
      </w:r>
    </w:p>
    <w:p w14:paraId="52E69058" w14:textId="77777777" w:rsidR="0076593E" w:rsidRPr="0076593E" w:rsidRDefault="00DD031D" w:rsidP="0076593E">
      <w:pPr>
        <w:pStyle w:val="ListBullet"/>
        <w:tabs>
          <w:tab w:val="clear" w:pos="360"/>
          <w:tab w:val="num" w:pos="720"/>
        </w:tabs>
        <w:spacing w:after="80"/>
        <w:ind w:left="720"/>
      </w:pPr>
      <w:proofErr w:type="spellStart"/>
      <w:r>
        <w:rPr>
          <w:rFonts w:ascii="Arial" w:hAnsi="Arial"/>
          <w:color w:val="282828"/>
          <w:sz w:val="21"/>
        </w:rPr>
        <w:t>IQR</w:t>
      </w:r>
      <w:proofErr w:type="spellEnd"/>
      <w:r>
        <w:rPr>
          <w:rFonts w:ascii="Arial" w:hAnsi="Arial"/>
          <w:color w:val="282828"/>
          <w:sz w:val="21"/>
        </w:rPr>
        <w:t>=91.0</w:t>
      </w:r>
    </w:p>
    <w:p w14:paraId="4A3109FD" w14:textId="77777777" w:rsidR="0076593E" w:rsidRPr="0076593E" w:rsidRDefault="00DD031D" w:rsidP="0076593E">
      <w:pPr>
        <w:pStyle w:val="ListBullet"/>
        <w:tabs>
          <w:tab w:val="clear" w:pos="360"/>
          <w:tab w:val="num" w:pos="720"/>
        </w:tabs>
        <w:spacing w:after="80"/>
        <w:ind w:left="720"/>
      </w:pPr>
      <w:r>
        <w:rPr>
          <w:rFonts w:ascii="Arial" w:hAnsi="Arial"/>
          <w:color w:val="282828"/>
          <w:sz w:val="21"/>
        </w:rPr>
        <w:t>Fences: [-136.5, 227.5]</w:t>
      </w:r>
    </w:p>
    <w:p w14:paraId="30F67C52" w14:textId="77777777" w:rsidR="0076593E" w:rsidRPr="0076593E" w:rsidRDefault="00DD031D" w:rsidP="0076593E">
      <w:pPr>
        <w:pStyle w:val="ListBullet"/>
        <w:tabs>
          <w:tab w:val="clear" w:pos="360"/>
          <w:tab w:val="num" w:pos="720"/>
        </w:tabs>
        <w:spacing w:after="80"/>
        <w:ind w:left="720"/>
      </w:pPr>
      <w:r>
        <w:rPr>
          <w:rFonts w:ascii="Arial" w:hAnsi="Arial"/>
          <w:color w:val="282828"/>
          <w:sz w:val="21"/>
        </w:rPr>
        <w:t xml:space="preserve">Outliers: 566 records (6.61%). </w:t>
      </w:r>
    </w:p>
    <w:p w14:paraId="7F26BFD6" w14:textId="7B0C18FF" w:rsidR="00C478CA" w:rsidRPr="0076593E" w:rsidRDefault="00DD031D" w:rsidP="0076593E">
      <w:pPr>
        <w:pStyle w:val="ListBullet"/>
        <w:tabs>
          <w:tab w:val="clear" w:pos="360"/>
          <w:tab w:val="num" w:pos="1800"/>
        </w:tabs>
        <w:spacing w:after="80"/>
        <w:ind w:left="1800"/>
      </w:pPr>
      <w:r>
        <w:rPr>
          <w:rFonts w:ascii="Arial" w:hAnsi="Arial"/>
          <w:color w:val="282828"/>
          <w:sz w:val="21"/>
        </w:rPr>
        <w:t>Represents long-standing account holders applying &gt;7.5 months post-signup.</w:t>
      </w:r>
    </w:p>
    <w:p w14:paraId="1A27EC38" w14:textId="77777777" w:rsidR="0076593E" w:rsidRDefault="0076593E" w:rsidP="0076593E">
      <w:pPr>
        <w:pStyle w:val="ListBullet"/>
        <w:numPr>
          <w:ilvl w:val="0"/>
          <w:numId w:val="0"/>
        </w:numPr>
        <w:spacing w:after="80"/>
        <w:ind w:left="360" w:hanging="360"/>
      </w:pPr>
    </w:p>
    <w:p w14:paraId="0752E6B5" w14:textId="4F210234" w:rsidR="0076593E" w:rsidRPr="0076593E" w:rsidRDefault="00DD031D" w:rsidP="0076593E">
      <w:pPr>
        <w:pStyle w:val="ListBullet"/>
        <w:spacing w:after="80"/>
      </w:pPr>
      <w:r>
        <w:rPr>
          <w:rFonts w:ascii="Arial" w:hAnsi="Arial"/>
          <w:b/>
          <w:color w:val="282828"/>
          <w:sz w:val="21"/>
        </w:rPr>
        <w:lastRenderedPageBreak/>
        <w:t>Opportunity Duration</w:t>
      </w:r>
      <w:r w:rsidR="002D53BF">
        <w:rPr>
          <w:rFonts w:ascii="Arial" w:hAnsi="Arial"/>
          <w:b/>
          <w:color w:val="282828"/>
          <w:sz w:val="21"/>
        </w:rPr>
        <w:t xml:space="preserve"> (Days)</w:t>
      </w:r>
      <w:r>
        <w:rPr>
          <w:rFonts w:ascii="Arial" w:hAnsi="Arial"/>
          <w:b/>
          <w:color w:val="282828"/>
          <w:sz w:val="21"/>
        </w:rPr>
        <w:t xml:space="preserve">: </w:t>
      </w:r>
    </w:p>
    <w:p w14:paraId="3594909F" w14:textId="77777777" w:rsidR="0076593E" w:rsidRPr="0076593E" w:rsidRDefault="00DD031D" w:rsidP="0076593E">
      <w:pPr>
        <w:pStyle w:val="ListBullet"/>
        <w:tabs>
          <w:tab w:val="clear" w:pos="360"/>
          <w:tab w:val="num" w:pos="720"/>
        </w:tabs>
        <w:spacing w:after="80"/>
        <w:ind w:left="720"/>
      </w:pPr>
      <w:proofErr w:type="spellStart"/>
      <w:r>
        <w:rPr>
          <w:rFonts w:ascii="Arial" w:hAnsi="Arial"/>
          <w:color w:val="282828"/>
          <w:sz w:val="21"/>
        </w:rPr>
        <w:t>Q1</w:t>
      </w:r>
      <w:proofErr w:type="spellEnd"/>
      <w:r>
        <w:rPr>
          <w:rFonts w:ascii="Arial" w:hAnsi="Arial"/>
          <w:color w:val="282828"/>
          <w:sz w:val="21"/>
        </w:rPr>
        <w:t>=49.0</w:t>
      </w:r>
    </w:p>
    <w:p w14:paraId="3390460B" w14:textId="77777777" w:rsidR="0076593E" w:rsidRPr="0076593E" w:rsidRDefault="00DD031D" w:rsidP="0076593E">
      <w:pPr>
        <w:pStyle w:val="ListBullet"/>
        <w:tabs>
          <w:tab w:val="clear" w:pos="360"/>
          <w:tab w:val="num" w:pos="720"/>
        </w:tabs>
        <w:spacing w:after="80"/>
        <w:ind w:left="720"/>
      </w:pPr>
      <w:proofErr w:type="spellStart"/>
      <w:r>
        <w:rPr>
          <w:rFonts w:ascii="Arial" w:hAnsi="Arial"/>
          <w:color w:val="282828"/>
          <w:sz w:val="21"/>
        </w:rPr>
        <w:t>Q3</w:t>
      </w:r>
      <w:proofErr w:type="spellEnd"/>
      <w:r>
        <w:rPr>
          <w:rFonts w:ascii="Arial" w:hAnsi="Arial"/>
          <w:color w:val="282828"/>
          <w:sz w:val="21"/>
        </w:rPr>
        <w:t>=604.0</w:t>
      </w:r>
    </w:p>
    <w:p w14:paraId="5CE607CD" w14:textId="77777777" w:rsidR="0076593E" w:rsidRPr="0076593E" w:rsidRDefault="00DD031D" w:rsidP="0076593E">
      <w:pPr>
        <w:pStyle w:val="ListBullet"/>
        <w:tabs>
          <w:tab w:val="clear" w:pos="360"/>
          <w:tab w:val="num" w:pos="720"/>
        </w:tabs>
        <w:spacing w:after="80"/>
        <w:ind w:left="720"/>
      </w:pPr>
      <w:proofErr w:type="spellStart"/>
      <w:r>
        <w:rPr>
          <w:rFonts w:ascii="Arial" w:hAnsi="Arial"/>
          <w:color w:val="282828"/>
          <w:sz w:val="21"/>
        </w:rPr>
        <w:t>IQR</w:t>
      </w:r>
      <w:proofErr w:type="spellEnd"/>
      <w:r>
        <w:rPr>
          <w:rFonts w:ascii="Arial" w:hAnsi="Arial"/>
          <w:color w:val="282828"/>
          <w:sz w:val="21"/>
        </w:rPr>
        <w:t>=555.0</w:t>
      </w:r>
    </w:p>
    <w:p w14:paraId="572DCA83" w14:textId="77777777" w:rsidR="0076593E" w:rsidRPr="0076593E" w:rsidRDefault="00DD031D" w:rsidP="0076593E">
      <w:pPr>
        <w:pStyle w:val="ListBullet"/>
        <w:tabs>
          <w:tab w:val="clear" w:pos="360"/>
          <w:tab w:val="num" w:pos="720"/>
        </w:tabs>
        <w:spacing w:after="80"/>
        <w:ind w:left="720"/>
      </w:pPr>
      <w:r>
        <w:rPr>
          <w:rFonts w:ascii="Arial" w:hAnsi="Arial"/>
          <w:color w:val="282828"/>
          <w:sz w:val="21"/>
        </w:rPr>
        <w:t>Fences: [-783.5, 1436.5]</w:t>
      </w:r>
    </w:p>
    <w:p w14:paraId="0C9A6D61" w14:textId="30F236D1" w:rsidR="00C478CA" w:rsidRDefault="00DD031D" w:rsidP="0076593E">
      <w:pPr>
        <w:pStyle w:val="ListBullet"/>
        <w:tabs>
          <w:tab w:val="clear" w:pos="360"/>
          <w:tab w:val="num" w:pos="720"/>
        </w:tabs>
        <w:spacing w:after="80"/>
        <w:ind w:left="720"/>
      </w:pPr>
      <w:r>
        <w:rPr>
          <w:rFonts w:ascii="Arial" w:hAnsi="Arial"/>
          <w:color w:val="282828"/>
          <w:sz w:val="21"/>
        </w:rPr>
        <w:t>Outliers: 0 records (0.00%).</w:t>
      </w:r>
    </w:p>
    <w:p w14:paraId="066CC2D5" w14:textId="77777777" w:rsidR="00C478CA" w:rsidRDefault="00DD031D" w:rsidP="0076593E">
      <w:pPr>
        <w:pStyle w:val="ListBullet"/>
        <w:tabs>
          <w:tab w:val="clear" w:pos="360"/>
          <w:tab w:val="num" w:pos="720"/>
        </w:tabs>
        <w:spacing w:after="80"/>
        <w:ind w:left="720"/>
      </w:pPr>
      <w:r>
        <w:rPr>
          <w:rFonts w:ascii="Arial" w:hAnsi="Arial"/>
          <w:color w:val="282828"/>
          <w:sz w:val="21"/>
        </w:rPr>
        <w:t>Note: the IQR method cannot detect impossible values. Negative lead times (103 rows) and negative durations (116 rows) lie inside the fences, so they were found with the logical checks in Section 4.5.</w:t>
      </w:r>
    </w:p>
    <w:p>
      <w:pPr>
        <w:keepNext/>
        <w:spacing w:before="80" w:after="120"/>
      </w:pPr>
      <w:r>
        <w:rPr>
          <w:rFonts w:ascii="Arial" w:hAnsi="Arial"/>
          <w:b/>
          <w:color w:val="1B365D"/>
          <w:sz w:val="30"/>
        </w:rPr>
        <w:t xml:space="preserve">7. AI Disclosure</w:t>
      </w:r>
    </w:p>
    <w:p>
      <w:pPr>
        <w:keepNext/>
        <w:spacing w:before="240" w:after="80"/>
      </w:pPr>
      <w:r>
        <w:rPr>
          <w:rFonts w:ascii="Arial" w:hAnsi="Arial"/>
          <w:b/>
          <w:color w:val="4A6B82"/>
          <w:sz w:val="24"/>
        </w:rPr>
        <w:t xml:space="preserve">7.1 In Data Cleaning</w:t>
      </w:r>
    </w:p>
    <w:p w14:paraId="3835C21D" w14:textId="213924C1" w:rsidR="000F2A17" w:rsidRPr="00D81724" w:rsidRDefault="000F2A17" w:rsidP="000F2A17">
      <w:pPr>
        <w:pStyle w:val="ListBullet"/>
        <w:spacing w:after="80"/>
      </w:pPr>
      <w:r>
        <w:rPr>
          <w:rFonts w:ascii="Arial" w:hAnsi="Arial"/>
          <w:color w:val="282828"/>
          <w:sz w:val="21"/>
        </w:rPr>
        <w:t xml:space="preserve"> In Sections 4.2 and 4.3 (date fixes, mojibake and text standardisation), we used the AI tool Claude to edit the spreadsheet. The first prompt is quoted below. Later prompts asked it to convert Date of Birth to dates, correct the day/month swap, format Entry Created At, translate the corrected text to English, and fix extra spaces and the Iran spelling.</w:t>
      </w:r>
    </w:p>
    <w:p w14:paraId="08DE835C" w14:textId="77777777" w:rsidR="000F2A17" w:rsidRPr="00D81724" w:rsidRDefault="000F2A17" w:rsidP="000F2A17">
      <w:pPr>
        <w:pStyle w:val="ListBullet"/>
        <w:spacing w:after="80"/>
      </w:pPr>
      <w:r>
        <w:rPr>
          <w:rFonts w:ascii="Arial" w:hAnsi="Arial"/>
          <w:color w:val="282828"/>
          <w:sz w:val="21"/>
        </w:rPr>
        <w:t xml:space="preserve"> Claude also reviewed this report against the data. The corrections in the earlier version include age measured at the application date, the outcome percentages, the notes on duplicates and test accounts, and the added sections on application outcomes, geography, institutions and majors.</w:t>
      </w:r>
    </w:p>
    <w:p w14:paraId="2843B53D" w14:textId="13119788" w:rsidR="00D81724" w:rsidRPr="002D53BF" w:rsidRDefault="00D81724" w:rsidP="000F2A17">
      <w:pPr>
        <w:pStyle w:val="ListBullet"/>
        <w:spacing w:after="80"/>
      </w:pPr>
      <w:r>
        <w:rPr>
          <w:rFonts w:ascii="Arial" w:hAnsi="Arial"/>
          <w:color w:val="282828"/>
          <w:sz w:val="21"/>
        </w:rPr>
        <w:t xml:space="preserve">Prompt: </w:t>
      </w:r>
      <w:r>
        <w:rPr>
          <w:rFonts w:ascii="AppleSystemUIFont" w:hAnsi="AppleSystemUIFont" w:cs="AppleSystemUIFont"/>
          <w:color w:val="353535"/>
          <w:sz w:val="24"/>
          <w:szCs w:val="24"/>
          <w:lang w:val="en-GB"/>
        </w:rPr>
        <w:t xml:space="preserve">“In this document, you have to do two things: In the columns "Learner Signup </w:t>
      </w:r>
      <w:proofErr w:type="spellStart"/>
      <w:r>
        <w:rPr>
          <w:rFonts w:ascii="AppleSystemUIFont" w:hAnsi="AppleSystemUIFont" w:cs="AppleSystemUIFont"/>
          <w:color w:val="353535"/>
          <w:sz w:val="24"/>
          <w:szCs w:val="24"/>
          <w:lang w:val="en-GB"/>
        </w:rPr>
        <w:t>Date","Opportunity</w:t>
      </w:r>
      <w:proofErr w:type="spellEnd"/>
      <w:r>
        <w:rPr>
          <w:rFonts w:ascii="AppleSystemUIFont" w:hAnsi="AppleSystemUIFont" w:cs="AppleSystemUIFont"/>
          <w:color w:val="353535"/>
          <w:sz w:val="24"/>
          <w:szCs w:val="24"/>
          <w:lang w:val="en-GB"/>
        </w:rPr>
        <w:t xml:space="preserve"> End </w:t>
      </w:r>
      <w:proofErr w:type="spellStart"/>
      <w:r>
        <w:rPr>
          <w:rFonts w:ascii="AppleSystemUIFont" w:hAnsi="AppleSystemUIFont" w:cs="AppleSystemUIFont"/>
          <w:color w:val="353535"/>
          <w:sz w:val="24"/>
          <w:szCs w:val="24"/>
          <w:lang w:val="en-GB"/>
        </w:rPr>
        <w:t>Date","Apply</w:t>
      </w:r>
      <w:proofErr w:type="spellEnd"/>
      <w:r>
        <w:rPr>
          <w:rFonts w:ascii="AppleSystemUIFont" w:hAnsi="AppleSystemUIFont" w:cs="AppleSystemUIFont"/>
          <w:color w:val="353535"/>
          <w:sz w:val="24"/>
          <w:szCs w:val="24"/>
          <w:lang w:val="en-GB"/>
        </w:rPr>
        <w:t xml:space="preserve"> Date", and "Opportunity Start Date", format all the values in these columns to date and set the format to dd/mm/</w:t>
      </w:r>
      <w:proofErr w:type="spellStart"/>
      <w:r>
        <w:rPr>
          <w:rFonts w:ascii="AppleSystemUIFont" w:hAnsi="AppleSystemUIFont" w:cs="AppleSystemUIFont"/>
          <w:color w:val="353535"/>
          <w:sz w:val="24"/>
          <w:szCs w:val="24"/>
          <w:lang w:val="en-GB"/>
        </w:rPr>
        <w:t>yyyy</w:t>
      </w:r>
      <w:proofErr w:type="spellEnd"/>
      <w:r>
        <w:rPr>
          <w:rFonts w:ascii="AppleSystemUIFont" w:hAnsi="AppleSystemUIFont" w:cs="AppleSystemUIFont"/>
          <w:color w:val="353535"/>
          <w:sz w:val="24"/>
          <w:szCs w:val="24"/>
          <w:lang w:val="en-GB"/>
        </w:rPr>
        <w:t xml:space="preserve">. Second, in some cells of </w:t>
      </w:r>
      <w:r>
        <w:rPr>
          <w:rFonts w:ascii="AppleSystemUIFont" w:hAnsi="AppleSystemUIFont" w:cs="AppleSystemUIFont"/>
          <w:color w:val="353535"/>
          <w:sz w:val="24"/>
          <w:szCs w:val="24"/>
          <w:lang w:val="en-GB"/>
        </w:rPr>
        <w:lastRenderedPageBreak/>
        <w:t>this spreadsheet document there are some mojibake characters, broken text characters are there. And I got to know that these are just distorted text of other language decoded by the wrong encoder. I don't know how many of them are actually considered mojibake or something like that. But I got to know that we can actually convert such broken character to actual readable text, you have to find out all those distorted text and make it actually readable and do the correct translation of each”</w:t>
      </w:r>
    </w:p>
    <w:p>
      <w:pPr>
        <w:keepNext/>
        <w:spacing w:before="240" w:after="80"/>
      </w:pPr>
      <w:r>
        <w:rPr>
          <w:rFonts w:ascii="Arial" w:hAnsi="Arial"/>
          <w:b/>
          <w:color w:val="4A6B82"/>
          <w:sz w:val="24"/>
        </w:rPr>
        <w:t xml:space="preserve">7.2 In Refining the Code, and Formatting Tables in Report</w:t>
      </w:r>
    </w:p>
    <w:p w14:paraId="22046068" w14:textId="17A449AB" w:rsidR="002D53BF" w:rsidRPr="002D53BF" w:rsidRDefault="002D53BF" w:rsidP="002D53BF">
      <w:pPr>
        <w:pStyle w:val="ListBullet"/>
        <w:spacing w:after="80"/>
      </w:pPr>
      <w:r>
        <w:rPr>
          <w:rFonts w:ascii="Arial" w:hAnsi="Arial"/>
          <w:color w:val="282828"/>
          <w:sz w:val="21"/>
        </w:rPr>
        <w:t xml:space="preserve">The code in Appendix A was first refined with Gemini, then rewritten and tested against the data with Claude so that it reproduces every figure in this report.</w:t>
      </w:r>
    </w:p>
    <w:p w14:paraId="728F7C76" w14:textId="398F22F9" w:rsidR="00AD750A" w:rsidRPr="002D53BF" w:rsidRDefault="002D53BF" w:rsidP="002D53BF">
      <w:pPr>
        <w:pStyle w:val="ListBullet"/>
        <w:spacing w:after="80"/>
      </w:pPr>
      <w:r>
        <w:rPr>
          <w:rFonts w:ascii="Arial" w:hAnsi="Arial"/>
          <w:color w:val="282828"/>
          <w:sz w:val="21"/>
        </w:rPr>
        <w:t>Also the tables in this report are formatted by Gemini.</w:t>
      </w:r>
    </w:p>
    <w:p>
      <w:pPr>
        <w:keepNext/>
        <w:spacing w:before="240" w:after="80"/>
      </w:pPr>
      <w:r>
        <w:rPr>
          <w:rFonts w:ascii="Arial" w:hAnsi="Arial"/>
          <w:b/>
          <w:color w:val="4A6B82"/>
          <w:sz w:val="24"/>
        </w:rPr>
        <w:t xml:space="preserve">7.3 In Reviewing and Revising this Report</w:t>
      </w:r>
    </w:p>
    <w:p>
      <w:pPr>
        <w:pStyle w:val="ListBullet"/>
        <w:spacing w:after="80"/>
      </w:pPr>
      <w:r>
        <w:rPr>
          <w:rFonts w:ascii="Arial" w:hAnsi="Arial"/>
          <w:color w:val="282828"/>
          <w:sz w:val="21"/>
        </w:rPr>
        <w:t xml:space="preserve">Claude reviewed the first version of this report against the Raw_Data and Cleaned_Data sheets, checked the numbers, and listed what to improve. It then applied those fixes in this version: the opportunity category and opportunity-level analysis (Sections 5.3 and 5.4), Figures 3 and 4, the expanded data dictionary and status code table, the extra cleaning notes, the program recommendations and the conclusion.</w:t>
      </w:r>
    </w:p>
    <w:p>
      <w:pPr>
        <w:pStyle w:val="ListBullet"/>
        <w:spacing w:after="80"/>
      </w:pPr>
      <w:r>
        <w:rPr>
          <w:rFonts w:ascii="Arial" w:hAnsi="Arial"/>
          <w:color w:val="282828"/>
          <w:sz w:val="21"/>
        </w:rPr>
        <w:t xml:space="preserve">Prompt (summary): asked Claude to review the report against the raw and cleaned worksheets, using simple and professional language, with a lenient rather than strict approach.</w:t>
      </w:r>
    </w:p>
    <w:p>
      <w:pPr>
        <w:pStyle w:val="ListBullet"/>
        <w:spacing w:after="80"/>
      </w:pPr>
      <w:r>
        <w:rPr>
          <w:rFonts w:ascii="Arial" w:hAnsi="Arial"/>
          <w:color w:val="282828"/>
          <w:sz w:val="21"/>
        </w:rPr>
        <w:t xml:space="preserve">Prompt (summary): asked Claude to apply the suggested fixes to the same Word file and theme, and to export the final corrected report.</w:t>
      </w:r>
    </w:p>
    <w:p>
      <w:pPr>
        <w:keepNext/>
        <w:spacing w:before="240" w:after="80"/>
      </w:pPr>
      <w:r>
        <w:rPr>
          <w:rFonts w:ascii="Arial" w:hAnsi="Arial"/>
          <w:b/>
          <w:color w:val="4A6B82"/>
          <w:sz w:val="24"/>
        </w:rPr>
        <w:t xml:space="preserve">7.4 Summary of AI Use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1300"/>
        <w:gridCol w:w="3300"/>
        <w:gridCol w:w="3060"/>
      </w:tblGrid>
      <w:tr>
        <w:trPr>
          <w:cantSplit/>
          <w:tblHeader/>
          <w:jc w:val="center"/>
        </w:trPr>
        <w:tc>
          <w:tcPr>
            <w:tcW w:w="1700" w:type="dxa"/>
            <w:shd w:val="clear" w:color="auto" w:fill="1B365D"/>
          </w:tcPr>
          <w:p>
            <w:pPr>
              <w:keepNext/>
              <w:spacing w:before="40" w:after="40"/>
            </w:pPr>
            <w:r>
              <w:rPr>
                <w:rFonts w:ascii="Arial" w:hAnsi="Arial"/>
                <w:b/>
                <w:color w:val="FFFFFF"/>
                <w:sz w:val="18"/>
              </w:rPr>
              <w:t xml:space="preserve">Section</w:t>
            </w:r>
          </w:p>
        </w:tc>
        <w:tc>
          <w:tcPr>
            <w:tcW w:w="1300" w:type="dxa"/>
            <w:shd w:val="clear" w:color="auto" w:fill="1B365D"/>
          </w:tcPr>
          <w:p>
            <w:pPr>
              <w:keepNext/>
              <w:spacing w:before="40" w:after="40"/>
            </w:pPr>
            <w:r>
              <w:rPr>
                <w:rFonts w:ascii="Arial" w:hAnsi="Arial"/>
                <w:b/>
                <w:color w:val="FFFFFF"/>
                <w:sz w:val="18"/>
              </w:rPr>
              <w:t xml:space="preserve">AI Tool</w:t>
            </w:r>
          </w:p>
        </w:tc>
        <w:tc>
          <w:tcPr>
            <w:tcW w:w="3300" w:type="dxa"/>
            <w:shd w:val="clear" w:color="auto" w:fill="1B365D"/>
          </w:tcPr>
          <w:p>
            <w:pPr>
              <w:keepNext/>
              <w:spacing w:before="40" w:after="40"/>
            </w:pPr>
            <w:r>
              <w:rPr>
                <w:rFonts w:ascii="Arial" w:hAnsi="Arial"/>
                <w:b/>
                <w:color w:val="FFFFFF"/>
                <w:sz w:val="18"/>
              </w:rPr>
              <w:t xml:space="preserve">Use</w:t>
            </w:r>
          </w:p>
        </w:tc>
        <w:tc>
          <w:tcPr>
            <w:tcW w:w="3060" w:type="dxa"/>
            <w:shd w:val="clear" w:color="auto" w:fill="1B365D"/>
          </w:tcPr>
          <w:p>
            <w:pPr>
              <w:keepNext/>
              <w:spacing w:before="40" w:after="40"/>
            </w:pPr>
            <w:r>
              <w:rPr>
                <w:rFonts w:ascii="Arial" w:hAnsi="Arial"/>
                <w:b/>
                <w:color w:val="FFFFFF"/>
                <w:sz w:val="18"/>
              </w:rPr>
              <w:t xml:space="preserve">Insight / Result</w:t>
            </w:r>
          </w:p>
        </w:tc>
      </w:tr>
      <w:tr>
        <w:trPr>
          <w:cantSplit/>
          <w:jc w:val="center"/>
        </w:trPr>
        <w:tc>
          <w:tcPr>
            <w:tcW w:w="1700" w:type="dxa"/>
          </w:tcPr>
          <w:p>
            <w:pPr>
              <w:keepNext/>
              <w:spacing w:before="40" w:after="40"/>
            </w:pPr>
            <w:r>
              <w:rPr>
                <w:rFonts w:ascii="Arial" w:hAnsi="Arial"/>
                <w:color w:val="282828"/>
                <w:sz w:val="17"/>
              </w:rPr>
              <w:t xml:space="preserve">4.2 Date fixes</w:t>
            </w:r>
          </w:p>
        </w:tc>
        <w:tc>
          <w:tcPr>
            <w:tcW w:w="1300" w:type="dxa"/>
          </w:tcPr>
          <w:p>
            <w:pPr>
              <w:keepNext/>
              <w:spacing w:before="40" w:after="40"/>
            </w:pPr>
            <w:r>
              <w:rPr>
                <w:rFonts w:ascii="Arial" w:hAnsi="Arial"/>
                <w:color w:val="282828"/>
                <w:sz w:val="17"/>
              </w:rPr>
              <w:t xml:space="preserve">Claude</w:t>
            </w:r>
          </w:p>
        </w:tc>
        <w:tc>
          <w:tcPr>
            <w:tcW w:w="3300" w:type="dxa"/>
          </w:tcPr>
          <w:p>
            <w:pPr>
              <w:keepNext/>
              <w:spacing w:before="40" w:after="40"/>
            </w:pPr>
            <w:r>
              <w:rPr>
                <w:rFonts w:ascii="Arial" w:hAnsi="Arial"/>
                <w:color w:val="282828"/>
                <w:sz w:val="17"/>
              </w:rPr>
              <w:t xml:space="preserve">Converted text dates to real dates in dd/mm/yyyy format and corrected the day/month swap.</w:t>
            </w:r>
          </w:p>
        </w:tc>
        <w:tc>
          <w:tcPr>
            <w:tcW w:w="3060" w:type="dxa"/>
          </w:tcPr>
          <w:p>
            <w:pPr>
              <w:keepNext/>
              <w:spacing w:before="40" w:after="40"/>
            </w:pPr>
            <w:r>
              <w:rPr>
                <w:rFonts w:ascii="Arial" w:hAnsi="Arial"/>
                <w:color w:val="282828"/>
                <w:sz w:val="17"/>
              </w:rPr>
              <w:t xml:space="preserve">16,150 date values corrected. Apply Date is on or after Signup Date in 8,455 rows (7,745 before).</w:t>
            </w:r>
          </w:p>
        </w:tc>
      </w:tr>
      <w:tr>
        <w:trPr>
          <w:cantSplit/>
          <w:jc w:val="center"/>
        </w:trPr>
        <w:tc>
          <w:tcPr>
            <w:tcW w:w="1700" w:type="dxa"/>
            <w:shd w:val="clear" w:color="auto" w:fill="F0F4F8"/>
          </w:tcPr>
          <w:p>
            <w:pPr>
              <w:spacing w:before="40" w:after="40"/>
            </w:pPr>
            <w:r>
              <w:rPr>
                <w:rFonts w:ascii="Arial" w:hAnsi="Arial"/>
                <w:color w:val="282828"/>
                <w:sz w:val="17"/>
              </w:rPr>
              <w:t xml:space="preserve">4.3 Text cleaning</w:t>
            </w:r>
          </w:p>
        </w:tc>
        <w:tc>
          <w:tcPr>
            <w:tcW w:w="1300" w:type="dxa"/>
            <w:shd w:val="clear" w:color="auto" w:fill="F0F4F8"/>
          </w:tcPr>
          <w:p>
            <w:pPr>
              <w:spacing w:before="40" w:after="40"/>
            </w:pPr>
            <w:r>
              <w:rPr>
                <w:rFonts w:ascii="Arial" w:hAnsi="Arial"/>
                <w:color w:val="282828"/>
                <w:sz w:val="17"/>
              </w:rPr>
              <w:t xml:space="preserve">Claude</w:t>
            </w:r>
          </w:p>
        </w:tc>
        <w:tc>
          <w:tcPr>
            <w:tcW w:w="3300" w:type="dxa"/>
            <w:shd w:val="clear" w:color="auto" w:fill="F0F4F8"/>
          </w:tcPr>
          <w:p>
            <w:pPr>
              <w:spacing w:before="40" w:after="40"/>
            </w:pPr>
            <w:r>
              <w:rPr>
                <w:rFonts w:ascii="Arial" w:hAnsi="Arial"/>
                <w:color w:val="282828"/>
                <w:sz w:val="17"/>
              </w:rPr>
              <w:t xml:space="preserve">Reversed mojibake, translated restored text to English, removed extra spaces and fixed the Iran spelling.</w:t>
            </w:r>
          </w:p>
        </w:tc>
        <w:tc>
          <w:tcPr>
            <w:tcW w:w="3060" w:type="dxa"/>
            <w:shd w:val="clear" w:color="auto" w:fill="F0F4F8"/>
          </w:tcPr>
          <w:p>
            <w:pPr>
              <w:spacing w:before="40" w:after="40"/>
            </w:pPr>
            <w:r>
              <w:rPr>
                <w:rFonts w:ascii="Arial" w:hAnsi="Arial"/>
                <w:color w:val="282828"/>
                <w:sz w:val="17"/>
              </w:rPr>
              <w:t xml:space="preserve">48 corrupted cells restored; 263 spacing fixes; 3 Iran cells corrected.</w:t>
            </w:r>
          </w:p>
        </w:tc>
      </w:tr>
      <w:tr>
        <w:trPr>
          <w:cantSplit/>
          <w:jc w:val="center"/>
        </w:trPr>
        <w:tc>
          <w:tcPr>
            <w:tcW w:w="1700" w:type="dxa"/>
          </w:tcPr>
          <w:p>
            <w:pPr>
              <w:spacing w:before="40" w:after="40"/>
            </w:pPr>
            <w:r>
              <w:rPr>
                <w:rFonts w:ascii="Arial" w:hAnsi="Arial"/>
                <w:color w:val="282828"/>
                <w:sz w:val="17"/>
              </w:rPr>
              <w:t xml:space="preserve">Appendix A and tables</w:t>
            </w:r>
          </w:p>
        </w:tc>
        <w:tc>
          <w:tcPr>
            <w:tcW w:w="1300" w:type="dxa"/>
          </w:tcPr>
          <w:p>
            <w:pPr>
              <w:spacing w:before="40" w:after="40"/>
            </w:pPr>
            <w:r>
              <w:rPr>
                <w:rFonts w:ascii="Arial" w:hAnsi="Arial"/>
                <w:color w:val="282828"/>
                <w:sz w:val="17"/>
              </w:rPr>
              <w:t xml:space="preserve">Gemini, then Claude</w:t>
            </w:r>
          </w:p>
        </w:tc>
        <w:tc>
          <w:tcPr>
            <w:tcW w:w="3300" w:type="dxa"/>
          </w:tcPr>
          <w:p>
            <w:pPr>
              <w:spacing w:before="40" w:after="40"/>
            </w:pPr>
            <w:r>
              <w:rPr>
                <w:rFonts w:ascii="Arial" w:hAnsi="Arial"/>
                <w:color w:val="282828"/>
                <w:sz w:val="17"/>
              </w:rPr>
              <w:t xml:space="preserve">Code refined with Gemini, then rewritten and tested with Claude; tables formatted by Gemini.</w:t>
            </w:r>
          </w:p>
        </w:tc>
        <w:tc>
          <w:tcPr>
            <w:tcW w:w="3060" w:type="dxa"/>
          </w:tcPr>
          <w:p>
            <w:pPr>
              <w:spacing w:before="40" w:after="40"/>
            </w:pPr>
            <w:r>
              <w:rPr>
                <w:rFonts w:ascii="Arial" w:hAnsi="Arial"/>
                <w:color w:val="282828"/>
                <w:sz w:val="17"/>
              </w:rPr>
              <w:t xml:space="preserve">Script reproduces every table, count and chart in this report.</w:t>
            </w:r>
          </w:p>
        </w:tc>
      </w:tr>
      <w:tr>
        <w:trPr>
          <w:cantSplit/>
          <w:jc w:val="center"/>
        </w:trPr>
        <w:tc>
          <w:tcPr>
            <w:tcW w:w="1700" w:type="dxa"/>
            <w:shd w:val="clear" w:color="auto" w:fill="F0F4F8"/>
          </w:tcPr>
          <w:p>
            <w:pPr>
              <w:spacing w:before="40" w:after="40"/>
            </w:pPr>
            <w:r>
              <w:rPr>
                <w:rFonts w:ascii="Arial" w:hAnsi="Arial"/>
                <w:color w:val="282828"/>
                <w:sz w:val="17"/>
              </w:rPr>
              <w:t xml:space="preserve">Whole report</w:t>
            </w:r>
          </w:p>
        </w:tc>
        <w:tc>
          <w:tcPr>
            <w:tcW w:w="1300" w:type="dxa"/>
            <w:shd w:val="clear" w:color="auto" w:fill="F0F4F8"/>
          </w:tcPr>
          <w:p>
            <w:pPr>
              <w:spacing w:before="40" w:after="40"/>
            </w:pPr>
            <w:r>
              <w:rPr>
                <w:rFonts w:ascii="Arial" w:hAnsi="Arial"/>
                <w:color w:val="282828"/>
                <w:sz w:val="17"/>
              </w:rPr>
              <w:t xml:space="preserve">Claude</w:t>
            </w:r>
          </w:p>
        </w:tc>
        <w:tc>
          <w:tcPr>
            <w:tcW w:w="3300" w:type="dxa"/>
            <w:shd w:val="clear" w:color="auto" w:fill="F0F4F8"/>
          </w:tcPr>
          <w:p>
            <w:pPr>
              <w:spacing w:before="40" w:after="40"/>
            </w:pPr>
            <w:r>
              <w:rPr>
                <w:rFonts w:ascii="Arial" w:hAnsi="Arial"/>
                <w:color w:val="282828"/>
                <w:sz w:val="17"/>
              </w:rPr>
              <w:t xml:space="preserve">Checked the numbers against the data, listed fixes and applied them.</w:t>
            </w:r>
          </w:p>
        </w:tc>
        <w:tc>
          <w:tcPr>
            <w:tcW w:w="3060" w:type="dxa"/>
            <w:shd w:val="clear" w:color="auto" w:fill="F0F4F8"/>
          </w:tcPr>
          <w:p>
            <w:pPr>
              <w:spacing w:before="40" w:after="40"/>
            </w:pPr>
            <w:r>
              <w:rPr>
                <w:rFonts w:ascii="Arial" w:hAnsi="Arial"/>
                <w:color w:val="282828"/>
                <w:sz w:val="17"/>
              </w:rPr>
              <w:t xml:space="preserve">Added Sections 5.3 and 5.4, Figures 3 and 4, dictionary additions and the conclusion.</w:t>
            </w:r>
          </w:p>
        </w:tc>
      </w:tr>
    </w:tbl>
    <w:p>
      <w:pPr>
        <w:spacing w:after="60"/>
      </w:pPr>
    </w:p>
    <w:p>
      <w:pPr>
        <w:keepNext/>
        <w:spacing w:before="80" w:after="120"/>
      </w:pPr>
      <w:r>
        <w:rPr>
          <w:rFonts w:ascii="Arial" w:hAnsi="Arial"/>
          <w:b/>
          <w:color w:val="1B365D"/>
          <w:sz w:val="30"/>
        </w:rPr>
        <w:t xml:space="preserve">8. Limitations &amp; Recommendations</w:t>
      </w:r>
    </w:p>
    <w:p>
      <w:pPr>
        <w:keepNext/>
        <w:spacing w:before="240" w:after="80"/>
      </w:pPr>
      <w:r>
        <w:rPr>
          <w:rFonts w:ascii="Arial" w:hAnsi="Arial"/>
          <w:b/>
          <w:color w:val="4A6B82"/>
          <w:sz w:val="24"/>
        </w:rPr>
        <w:t xml:space="preserve">8.1 Limitations</w:t>
      </w:r>
    </w:p>
    <w:p w14:paraId="33E149EC" w14:textId="77777777" w:rsidR="00C478CA" w:rsidRDefault="00DD031D">
      <w:pPr>
        <w:pStyle w:val="ListBullet"/>
        <w:spacing w:after="80"/>
      </w:pPr>
      <w:r>
        <w:rPr>
          <w:rFonts w:ascii="Arial" w:hAnsi="Arial"/>
          <w:b/>
          <w:color w:val="282828"/>
          <w:sz w:val="21"/>
        </w:rPr>
        <w:t xml:space="preserve">Identifier Scope: </w:t>
      </w:r>
      <w:r>
        <w:rPr>
          <w:rFonts w:ascii="Arial" w:hAnsi="Arial"/>
          <w:color w:val="282828"/>
          <w:sz w:val="21"/>
        </w:rPr>
        <w:t xml:space="preserve">Lack of a primary </w:t>
      </w:r>
      <w:proofErr w:type="spellStart"/>
      <w:r>
        <w:rPr>
          <w:rFonts w:ascii="Arial" w:hAnsi="Arial"/>
          <w:color w:val="282828"/>
          <w:sz w:val="21"/>
        </w:rPr>
        <w:t>Student_ID</w:t>
      </w:r>
      <w:proofErr w:type="spellEnd"/>
      <w:r>
        <w:rPr>
          <w:rFonts w:ascii="Arial" w:hAnsi="Arial"/>
          <w:color w:val="282828"/>
          <w:sz w:val="21"/>
        </w:rPr>
        <w:t xml:space="preserve"> hash requires proxy matching using First Name and Date of Birth.</w:t>
      </w:r>
    </w:p>
    <w:p w14:paraId="64DDAF92" w14:textId="77777777" w:rsidR="00C478CA" w:rsidRDefault="00DD031D">
      <w:pPr>
        <w:pStyle w:val="ListBullet"/>
        <w:spacing w:after="80"/>
      </w:pPr>
      <w:r>
        <w:rPr>
          <w:rFonts w:ascii="Arial" w:hAnsi="Arial"/>
          <w:b/>
          <w:color w:val="282828"/>
          <w:sz w:val="21"/>
        </w:rPr>
        <w:t>Text Heterogeneity:</w:t>
      </w:r>
      <w:r>
        <w:rPr>
          <w:rFonts w:ascii="Arial" w:hAnsi="Arial"/>
          <w:color w:val="282828"/>
          <w:sz w:val="21"/>
        </w:rPr>
        <w:t xml:space="preserve"> Free-text institution names contain many spelling variants (e.g., SAINT LOUIS UNIVERSITY vs ST LOUIS UNIVERSITY). Saint Louis University is 49.23% under its standard spelling but about 52.62% once variants are merged.</w:t>
      </w:r>
    </w:p>
    <w:p w14:paraId="5B6215FF" w14:textId="77777777" w:rsidR="00C478CA" w:rsidRDefault="00DD031D">
      <w:pPr>
        <w:pStyle w:val="ListBullet"/>
        <w:spacing w:after="80"/>
      </w:pPr>
      <w:r>
        <w:rPr>
          <w:rFonts w:ascii="Arial" w:hAnsi="Arial"/>
          <w:b/>
          <w:color w:val="282828"/>
          <w:sz w:val="21"/>
        </w:rPr>
        <w:t>Inferred Date Correction:</w:t>
      </w:r>
      <w:r>
        <w:rPr>
          <w:rFonts w:ascii="Arial" w:hAnsi="Arial"/>
          <w:color w:val="282828"/>
          <w:sz w:val="21"/>
        </w:rPr>
        <w:t xml:space="preserve"> Day and month were swapped back on 16,150 date values based on the pattern in the data. The data owner has not confirmed the original date format.</w:t>
      </w:r>
    </w:p>
    <w:p w14:paraId="5CF2AC9B" w14:textId="77777777" w:rsidR="00C478CA" w:rsidRDefault="00DD031D">
      <w:pPr>
        <w:pStyle w:val="ListBullet"/>
        <w:spacing w:after="80"/>
      </w:pPr>
      <w:r>
        <w:rPr>
          <w:rFonts w:ascii="Arial" w:hAnsi="Arial"/>
          <w:b/>
          <w:color w:val="282828"/>
          <w:sz w:val="21"/>
        </w:rPr>
        <w:t>Duplicates and Test Accounts:</w:t>
      </w:r>
      <w:r>
        <w:rPr>
          <w:rFonts w:ascii="Arial" w:hAnsi="Arial"/>
          <w:color w:val="282828"/>
          <w:sz w:val="21"/>
        </w:rPr>
        <w:t xml:space="preserve"> 4 possible duplicate pairs and 15 test rows remain in the data and may slightly inflate counts.</w:t>
      </w:r>
    </w:p>
    <w:p w14:paraId="64D48F65" w14:textId="77777777" w:rsidR="00C478CA" w:rsidRDefault="00DD031D">
      <w:pPr>
        <w:pStyle w:val="ListBullet"/>
        <w:spacing w:after="80"/>
      </w:pPr>
      <w:r>
        <w:rPr>
          <w:rFonts w:ascii="Arial" w:hAnsi="Arial"/>
          <w:b/>
          <w:color w:val="282828"/>
          <w:sz w:val="21"/>
        </w:rPr>
        <w:t>Export Timestamp:</w:t>
      </w:r>
      <w:r>
        <w:rPr>
          <w:rFonts w:ascii="Arial" w:hAnsi="Arial"/>
          <w:color w:val="282828"/>
          <w:sz w:val="21"/>
        </w:rPr>
        <w:t xml:space="preserve"> Entry Created At is an export time, so the real time of application is not available.</w:t>
      </w:r>
    </w:p>
    <w:p>
      <w:pPr>
        <w:pStyle w:val="ListBullet"/>
        <w:spacing w:after="80"/>
      </w:pPr>
      <w:r>
        <w:rPr>
          <w:rFonts w:ascii="Arial" w:hAnsi="Arial"/>
          <w:b/>
          <w:color w:val="282828"/>
          <w:sz w:val="21"/>
        </w:rPr>
        <w:t xml:space="preserve">Status Meaning: </w:t>
      </w:r>
      <w:r>
        <w:rPr>
          <w:rFonts w:ascii="Arial" w:hAnsi="Arial"/>
          <w:color w:val="282828"/>
          <w:sz w:val="21"/>
        </w:rPr>
        <w:t xml:space="preserve">Status labels appear to be used differently by category (for example, only Courses have Started records and only Internships have Rejected records), so comparisons across categories are indicative only.</w:t>
      </w:r>
    </w:p>
    <w:p>
      <w:pPr>
        <w:keepNext/>
        <w:spacing w:before="240" w:after="80"/>
      </w:pPr>
      <w:r>
        <w:rPr>
          <w:rFonts w:ascii="Arial" w:hAnsi="Arial"/>
          <w:b/>
          <w:color w:val="4A6B82"/>
          <w:sz w:val="24"/>
        </w:rPr>
        <w:t xml:space="preserve">8.2 Recommendations for Subsequent Analytics</w:t>
      </w:r>
    </w:p>
    <w:p w14:paraId="101A5F4D" w14:textId="77777777" w:rsidR="00C478CA" w:rsidRDefault="00DD031D">
      <w:pPr>
        <w:pStyle w:val="ListBullet"/>
        <w:spacing w:after="80"/>
      </w:pPr>
      <w:r>
        <w:rPr>
          <w:rFonts w:ascii="Arial" w:hAnsi="Arial"/>
          <w:b/>
          <w:color w:val="282828"/>
          <w:sz w:val="21"/>
        </w:rPr>
        <w:t xml:space="preserve">Data Standardization: </w:t>
      </w:r>
      <w:r>
        <w:rPr>
          <w:rFonts w:ascii="Arial" w:hAnsi="Arial"/>
          <w:color w:val="282828"/>
          <w:sz w:val="21"/>
        </w:rPr>
        <w:t>Apply fuzzy string matching to standardize institutional names prior to multi-university benchmarking.</w:t>
      </w:r>
    </w:p>
    <w:p w14:paraId="5EC6D73A" w14:textId="43996FF9" w:rsidR="00C478CA" w:rsidRPr="00A4180F" w:rsidRDefault="00DD031D">
      <w:pPr>
        <w:pStyle w:val="ListBullet"/>
        <w:spacing w:after="80"/>
      </w:pPr>
      <w:r>
        <w:rPr>
          <w:rFonts w:ascii="Arial" w:hAnsi="Arial"/>
          <w:b/>
          <w:color w:val="282828"/>
          <w:sz w:val="21"/>
        </w:rPr>
        <w:t xml:space="preserve">Funnel Optimization: </w:t>
      </w:r>
      <w:r>
        <w:rPr>
          <w:rFonts w:ascii="Arial" w:hAnsi="Arial"/>
          <w:color w:val="282828"/>
          <w:sz w:val="21"/>
        </w:rPr>
        <w:t xml:space="preserve">Formalize conversion funnels (Applied -&gt; Team Allocated -&gt; Started) across specific majors and </w:t>
      </w:r>
      <w:r w:rsidR="008E1F41">
        <w:rPr>
          <w:rFonts w:ascii="Arial" w:hAnsi="Arial"/>
          <w:color w:val="282828"/>
          <w:sz w:val="21"/>
        </w:rPr>
        <w:t>ca</w:t>
      </w:r>
      <w:r>
        <w:rPr>
          <w:rFonts w:ascii="Arial" w:hAnsi="Arial"/>
          <w:color w:val="282828"/>
          <w:sz w:val="21"/>
        </w:rPr>
        <w:t>tegories.</w:t>
      </w:r>
    </w:p>
    <w:p w14:paraId="12DAA9A4" w14:textId="09ABAF91" w:rsidR="00A4180F" w:rsidRDefault="008E1F41">
      <w:pPr>
        <w:pStyle w:val="ListBullet"/>
        <w:spacing w:after="80"/>
      </w:pPr>
      <w:r>
        <w:rPr>
          <w:rFonts w:ascii="Arial" w:hAnsi="Arial"/>
          <w:b/>
          <w:color w:val="282828"/>
          <w:sz w:val="21"/>
        </w:rPr>
        <w:t>Input Restriction:</w:t>
      </w:r>
      <w:r>
        <w:t xml:space="preserve"> </w:t>
      </w:r>
      <w:r>
        <w:rPr>
          <w:rFonts w:ascii="Arial" w:hAnsi="Arial"/>
          <w:color w:val="282828"/>
          <w:sz w:val="21"/>
        </w:rPr>
        <w:t>Restrict the users to put only valid values of variables in input box of application form to avoid further problem regarding formatting and data validation.</w:t>
      </w:r>
    </w:p>
    <w:p w14:paraId="498E14C5" w14:textId="77777777" w:rsidR="00C478CA" w:rsidRDefault="00DD031D">
      <w:pPr>
        <w:pStyle w:val="ListBullet"/>
        <w:spacing w:after="80"/>
      </w:pPr>
      <w:r>
        <w:rPr>
          <w:rFonts w:ascii="Arial" w:hAnsi="Arial"/>
          <w:b/>
          <w:color w:val="282828"/>
          <w:sz w:val="21"/>
        </w:rPr>
        <w:t>Source Confirmation:</w:t>
      </w:r>
      <w:r>
        <w:rPr>
          <w:rFonts w:ascii="Arial" w:hAnsi="Arial"/>
          <w:color w:val="282828"/>
          <w:sz w:val="21"/>
        </w:rPr>
        <w:t xml:space="preserve"> Confirm the original date format with the data owner and export dates as real date values rather than text.</w:t>
      </w:r>
    </w:p>
    <w:p>
      <w:pPr>
        <w:keepNext/>
        <w:spacing w:before="240" w:after="80"/>
      </w:pPr>
      <w:r>
        <w:rPr>
          <w:rFonts w:ascii="Arial" w:hAnsi="Arial"/>
          <w:b/>
          <w:color w:val="4A6B82"/>
          <w:sz w:val="24"/>
        </w:rPr>
        <w:t xml:space="preserve">8.3 Recommendations for Program Managers</w:t>
      </w:r>
    </w:p>
    <w:p>
      <w:pPr>
        <w:pStyle w:val="ListBullet"/>
        <w:spacing w:after="80"/>
      </w:pPr>
      <w:r>
        <w:rPr>
          <w:rFonts w:ascii="Arial" w:hAnsi="Arial"/>
          <w:b/>
          <w:color w:val="282828"/>
          <w:sz w:val="21"/>
        </w:rPr>
        <w:t xml:space="preserve">Review internship outcomes: </w:t>
      </w:r>
      <w:r>
        <w:rPr>
          <w:rFonts w:ascii="Arial" w:hAnsi="Arial"/>
          <w:color w:val="282828"/>
          <w:sz w:val="21"/>
        </w:rPr>
        <w:t xml:space="preserve">Internships have the highest rejection (65.8%) and drop-out (11.3%) rates. Review the four internships with about 20% to 23% drop-out (Data Visualization, Project Management, Digital Marketing, and Innovation &amp; Entrepreneurship) and compare them with Health Care Management, which has the lowest rejection rate (42.1%) and no drop-outs.</w:t>
      </w:r>
    </w:p>
    <w:p>
      <w:pPr>
        <w:pStyle w:val="ListBullet"/>
        <w:spacing w:after="80"/>
      </w:pPr>
      <w:r>
        <w:rPr>
          <w:rFonts w:ascii="Arial" w:hAnsi="Arial"/>
          <w:b/>
          <w:color w:val="282828"/>
          <w:sz w:val="21"/>
        </w:rPr>
        <w:t xml:space="preserve">Follow up on open applications: </w:t>
      </w:r>
      <w:r>
        <w:rPr>
          <w:rFonts w:ascii="Arial" w:hAnsi="Arial"/>
          <w:color w:val="282828"/>
          <w:sz w:val="21"/>
        </w:rPr>
        <w:t xml:space="preserve">Competitions have 14.6% of records still at Applied, including all 55 records of the AI Ethics Challenge. Confirm whether these applications were processed.</w:t>
      </w:r>
    </w:p>
    <w:p>
      <w:pPr>
        <w:pStyle w:val="ListBullet"/>
        <w:spacing w:after="80"/>
      </w:pPr>
      <w:r>
        <w:rPr>
          <w:rFonts w:ascii="Arial" w:hAnsi="Arial"/>
          <w:b/>
          <w:color w:val="282828"/>
          <w:sz w:val="21"/>
        </w:rPr>
        <w:t xml:space="preserve">Understand signup peaks before planning outreach: </w:t>
      </w:r>
      <w:r>
        <w:rPr>
          <w:rFonts w:ascii="Arial" w:hAnsi="Arial"/>
          <w:color w:val="282828"/>
          <w:sz w:val="21"/>
        </w:rPr>
        <w:t xml:space="preserve">Signups peaked in January 2024, August 2023 and February 2024. The data does not give the cause, so Week 2 should examine what drives these peaks.</w:t>
      </w:r>
    </w:p>
    <w:p>
      <w:pPr>
        <w:pStyle w:val="ListBullet"/>
        <w:spacing w:after="80"/>
      </w:pPr>
      <w:r>
        <w:rPr>
          <w:rFonts w:ascii="Arial" w:hAnsi="Arial"/>
          <w:b/>
          <w:color w:val="282828"/>
          <w:sz w:val="21"/>
        </w:rPr>
        <w:t xml:space="preserve">Confirm status definitions: </w:t>
      </w:r>
      <w:r>
        <w:rPr>
          <w:rFonts w:ascii="Arial" w:hAnsi="Arial"/>
          <w:color w:val="282828"/>
          <w:sz w:val="21"/>
        </w:rPr>
        <w:t xml:space="preserve">Agree with the data owner what each status means in each category, so that later models treat them consistently.</w:t>
      </w:r>
    </w:p>
    <w:p>
      <w:pPr>
        <w:keepNext/>
        <w:spacing w:before="80" w:after="120"/>
      </w:pPr>
      <w:r>
        <w:rPr>
          <w:rFonts w:ascii="Arial" w:hAnsi="Arial"/>
          <w:b/>
          <w:color w:val="1B365D"/>
          <w:sz w:val="30"/>
        </w:rPr>
        <w:t xml:space="preserve">9. Conclusion</w:t>
      </w:r>
    </w:p>
    <w:p>
      <w:pPr>
        <w:spacing w:after="120"/>
      </w:pPr>
      <w:r>
        <w:rPr>
          <w:rFonts w:ascii="Arial" w:hAnsi="Arial"/>
          <w:color w:val="282828"/>
          <w:sz w:val="21"/>
        </w:rPr>
        <w:t xml:space="preserve">The dataset has 8,558 records, 16 columns and 23 opportunities. After cleaning, it is ready for the Week 2 exploratory analysis. The main findings are that Internships make up 63.3% of participation and account for all rejections and almost all drop-outs, that the other categories mostly end as Team Allocated, and that signups peak in August 2023 and January to February 2024.</w:t>
      </w:r>
    </w:p>
    <w:p>
      <w:pPr>
        <w:spacing w:after="120"/>
      </w:pPr>
      <w:r>
        <w:rPr>
          <w:rFonts w:ascii="Arial" w:hAnsi="Arial"/>
          <w:color w:val="282828"/>
          <w:sz w:val="21"/>
        </w:rPr>
        <w:t xml:space="preserve">Remaining issues (possible duplicates, test accounts, implausible birth dates, applications before signup, and the inferred date correction) are flagged and documented, not hidden. Week 2 will build on this foundation by exploring signup timing, opportunity type and duration against participation.</w:t>
      </w:r>
    </w:p>
    <w:p>
      <w:pPr>
        <w:keepNext/>
        <w:pageBreakBefore/>
        <w:spacing w:before="80" w:after="120"/>
      </w:pPr>
      <w:r>
        <w:rPr>
          <w:rFonts w:ascii="Arial" w:hAnsi="Arial"/>
          <w:b/>
          <w:color w:val="1B365D"/>
          <w:sz w:val="30"/>
        </w:rPr>
        <w:t xml:space="preserve">Appendix A: Reproducible Python Analysis Script</w:t>
      </w:r>
    </w:p>
    <w:p>
      <w:pPr>
        <w:spacing w:after="120"/>
      </w:pPr>
      <w:r>
        <w:rPr>
          <w:rFonts w:ascii="Arial" w:hAnsi="Arial"/>
          <w:color w:val="282828"/>
          <w:sz w:val="21"/>
        </w:rPr>
        <w:t xml:space="preserve">The script below runs as a normal script (no notebook needed). It was tested against the Cleaned_Data sheet of RIT_STUDENT_DATA_FINAL.xlsx and reproduces every table, count and chart in this report (Figures 1 to 5). Charts are saved in a folder named output_assets.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import os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import numpy as np</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import pandas as pd</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import matplotlib.pyplot as plt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import seaborn as sns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Setup</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pd.set_option("display.max_columns", None)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pd.set_option("display.width", 1000)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sns.set_theme(style="whitegrid")</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output_dir = "output_assets"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os.makedirs(output_dir, exist_ok=True)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file_path = "RIT_STUDENT_DATA_FINAL.xlsx"</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xls = pd.ExcelFile(file_path)</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print("Worksheet Names:", xls.sheet_names)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df = pd.read_excel(file_path, sheet_name="Cleaned_Data")</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n = len(df)</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print(f"Dataset Shape: {n:,} rows x {df.shape[1]} columns")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1. Schema, missingness and uniqueness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schema_summary = pd.DataFrame(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"Data Type": df.dtypes,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"Non-Null Count": df.notnull().sum(),</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"Null Count": df.isnull().sum(),</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"Null Percentage (%)": df.isnull().sum() / n * 100,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"Unique Values": df.nunique(),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print(schema_summary)</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2. Duplicate checks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print("Exact Duplicate Rows:", df.duplicated().sum())</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Near-duplicates: identical except for the Entry Created At time stamp</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key_cols = [c for c in df.columns if c != "Entry Created At"]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near_dups = df[df.duplicated(subset=key_cols, keep=False)]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print("Rows in near-duplicate groups:", len(near_dups))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Test accounts (e.g. Manish3Test3) - 'Testimony' is a real name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test_mask = df["First Name"].astype(str).str.contains(r"^Test$|\dTest\d", regex=True)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print("Test-account rows:", test_mask.sum())</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Student proxy (no student ID exists in the data)</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print("Distinct students (First Name + DOB):",</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df[["First Name", "Date of Birth"]].drop_duplicates().shape[0])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3. Status code mapping and application outcomes (Figure 3)</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status_mapping =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df.groupby(["Status Code", "Status Description"]).size().reset_index(name="Record Count")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print(status_mapping)</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status_summary = df["Status Description"].value_counts().reset_index()</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status_summary.columns = ["Status Description", "Record Count"]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status_summary["Percentage (%)"] = status_summary["Record Count"] / n * 100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print(status_summary)</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Start dates should be missing only for applications that never started</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print(df.groupby("Status Description")["Opportunity Start Date"].apply(lambda s: s.isna().sum()))</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plt.figure(figsize=(8, 4.5))</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ax3 = sns.barplot(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data=status_summary, x="Record Count", y="Status Description",</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hue="Status Description", palette="Blues_r", legend=False,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plt.title("Application Outcomes by Status", fontsize=12, fontweight="bold", pad=12)</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plt.xlabel("Number of Applications / Participation Records", fontsize=10)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plt.ylabel("Status Description", fontsize=10)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for p, pct in zip(ax3.patches, status_summary["Percentage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width = p.get_width()</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ax3.annotate(f"{int(width):,} ({pct:.1f}%)", (width + 40, p.get_y() + p.get_height() / 2.0),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ha="left", va="center", fontsize=9)</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plt.xlim(0, status_summary["Record Count"].max() * 1.22)</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plt.tight_layout()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plt.savefig(os.path.join(output_dir, "fig3_application_outcomes.png"), dpi=200)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plt.close()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4. Opportunity categories (Figure 1)</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cat_summary = df["Opportunity Category"].value_counts().reset_index()</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cat_summary.columns = ["Opportunity Category", "Record Count"]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cat_summary["Percentage (%)"] = cat_summary["Record Count"] / n * 100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print(cat_summary)</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plt.figure(figsize=(8, 4.5))</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ax1 = sns.barplot(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data=cat_summary, x="Record Count", y="Opportunity Category",</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hue="Opportunity Category", palette="Blues_r", legend=False,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plt.title("Distribution of Student Participation by Opportunity Category",</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fontsize=12, fontweight="bold", pad=12)</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plt.xlabel("Number of Applications / Participation Records", fontsize=10)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plt.ylabel("Opportunity Category", fontsize=10)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for p in ax1.patches: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width = p.get_width()</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ax1.annotate(f"{int(width):,}", (width + 50, p.get_y() + p.get_height() / 2.0),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ha="left", va="center", fontsize=9)</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plt.xlim(0, cat_summary["Record Count"].max() * 1.12)</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plt.tight_layout()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plt.savefig(os.path.join(output_dir, "fig1_opportunity_categories.png"), dpi=300)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plt.close()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5. Opportunity category analysis (Figure 4) and opportunity-level outcomes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cat_order = cat_summary["Opportunity Category"].tolist()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status_order = status_summary["Status Description"].tolist()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cat_status = pd.crosstab(df["Opportunity Category"], df["Status Description"])</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cat_status = cat_status.loc[cat_order, status_order]</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cat_status_pct = cat_status.div(cat_status.sum(axis=1), axis=0) * 100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print(cat_status)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print(cat_status_pct.round(1))</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plt.figure(figsize=(10, 4.5))</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sns.heatmap(cat_status_pct, annot=True, fmt=".1f", cmap="Blues", linewidths=0.5,</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cbar_kws={"label": "% of category records"})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plt.title("Application Outcomes by Opportunity Category (% of each category)",</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fontsize=12, fontweight="bold", pad=12)</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plt.xlabel("Status Description", fontsize=10)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plt.ylabel("Opportunity Category", fontsize=10)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plt.xticks(rotation=30, ha="right")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plt.tight_layout()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plt.savefig(os.path.join(output_dir, "fig4_category_by_status.png"), dpi=200)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plt.close()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Outcomes for each of the 22 opportunity names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opp = pd.crosstab([df["Opportunity Name"], df["Opportunity Category"]], df["Status Description"])</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opp["Records"] = opp.sum(axis=1)</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opp_pct = opp[status_order].div(opp["Records"], axis=0) * 100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opp_pct.insert(0, "Records", opp["Records"])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print(opp_pct.sort_values("Records", ascending=False).round(1))</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6. Geography, gender, majors and institutions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print((df["Country"].value_counts().head(5) / n * 100).round(2))</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print((df["Gender"].value_counts() / n * 100).round(2))</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print((df["Current/Intended Major"].value_counts().head(5) / n * 100).round(2))</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inst = df["Institution Name"].dropna()</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print("Top institutions (as recorded):")</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print(inst.value_counts().head(5))</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Saint Louis University appears under many spellings; merge them with a pattern</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slu_pattern = (r"SAINT\s?LOUIS\s?UN|ST\.?\s?LOUIS\s?UN|SAINT\.LOUIS UN|SAINT LOUISE UN"</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r"|^SAINT LOUIS$|^ST LOUIS$|^SLU$")</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slu_rows = inst.str.contains(slu_pattern, regex=True)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print(f"Saint Louis University - standard spelling: {(inst == 'SAINT LOUIS UNIVERSITY').sum():,}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f"({(inst == 'SAINT LOUIS UNIVERSITY').sum() / n * 100:.2f}%)")</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print(f"Saint Louis University - all variants merged: {slu_rows.sum():,} ({slu_rows.sum() / n * 100:.2f}%)")</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7. Monthly signup trend (Figure 2)</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df["Signup_YearMonth"] = df["Learner Signup Date"].dt.to_period("M").astype(str)</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monthly_signups = df.groupby("Signup_YearMonth").size().reset_index(name="Signups")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print(monthly_signups.sort_values("Signups", ascending=False).head(3))</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plt.figure(figsize=(10, 4.5))</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sns.lineplot(data=monthly_signups, x="Signup_YearMonth", y="Signups",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marker="o", color="#1f77b4", linewidth=2.5)</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plt.title("Monthly Learner Signups Trend (Jan 2023 - Apr 2024)",</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fontsize=12, fontweight="bold", pad=12)</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plt.xlabel("Signup Month", fontsize=10)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plt.ylabel("New Signups / Participation Records", fontsize=10)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plt.xticks(rotation=45, ha="right")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plt.grid(True, linestyle="--", alpha=0.6)</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plt.tight_layout()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plt.savefig(os.path.join(output_dir, "fig2_monthly_signups.png"), dpi=300)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plt.close()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8. Derived continuous variables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Age is measured at the Apply Date (not at the export date).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df["Days_Apply_After_Signup"] = (df["Apply Date"] - df["Learner Signup Date"]).dt.days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df["Opportunity_Duration_Days"] = (df["Opportunity End Date"] - df["Opportunity Start Date"]).dt.days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df["Learner_Age_Years"] = (df["Apply Date"] - df["Date of Birth"]).dt.days / 365.25</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num_cols = ["Learner_Age_Years", "Days_Apply_After_Signup", "Opportunity_Duration_Days"]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num_summary = df[num_cols].describe().T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num_summary["skewness"] = df[num_cols].skew()</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print(num_summary[["count", "mean", "std", "min", "25%", "50%", "75%", "max", "skewness"]])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9. IQR outlier detection</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print("\n--- IQR Outlier Summary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for col in num_cols: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s = df[col].dropna()</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q1, q3 = s.quantile(0.25), s.quantile(0.75)</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iqr = q3 - q1</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lf, uf = q1 - 1.5 * iqr, q3 + 1.5 * iqr</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outliers = s[(s &lt; lf) | (s &gt; uf)]</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print(f"Variable '{col}': Q1={q1:.2f}, Q3={q3:.2f}, IQR={iqr:.2f},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f"Fences=[{lf:.2f}, {uf:.2f}], Outliers={len(outliers):,}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f"({len(outliers) / len(s) * 100:.2f}%)")</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10. Logical checks (the IQR method cannot detect impossible values)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print("Applications before signup:", (df["Days_Apply_After_Signup"] &lt; 0).sum())</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print("Negative opportunity duration:", (df["Opportunity_Duration_Days"] &lt; 0).sum())</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print("Missing Start Date:", df["Opportunity Start Date"].isna().sum())</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print("Age &lt; 16 at application:", (df["Learner_Age_Years"] &lt; 16).sum())</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print("Age &lt; 13 at application:", (df["Learner_Age_Years"] &lt; 13).sum())</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11. Age distribution (Figure 5)</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fig, (ax_box, ax_hist) = plt.subplots(</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    2, 1, figsize=(9, 7.8), sharex=True, gridspec_kw={"height_ratios": [0.25, 0.75]}</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sns.boxplot(x=df["Learner_Age_Years"], ax=ax_box, color="skyblue", fliersize=3)</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ax_box.set(xlabel="", title="Learner Age at Application: Distribution and Outlier Inspection")</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sns.histplot(df["Learner_Age_Years"], kde=True, ax=ax_hist, color="navy", bins=30)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ax_hist.set_xlabel("Age at application (Years)", fontsize=10)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ax_hist.set_ylabel("Frequency Count", fontsize=10)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plt.tight_layout()</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plt.savefig(os.path.join(output_dir, "fig5_age_distribution.png"), dpi=200)</w:t>
      </w:r>
    </w:p>
    <w:p w14:paraId="5F9AF16C" w14:textId="77777777" w:rsidR="00816A19" w:rsidRPr="00816A19" w:rsidRDefault="00816A19" w:rsidP="00816A19">
      <w:pPr>
        <w:shd w:val="clear" w:color="auto" w:fill="000000" w:themeFill="text1"/>
        <w:spacing w:line="240" w:lineRule="auto" w:before="0" w:after="0"/>
        <w:rPr>
          <w:rFonts w:ascii="Consolas" w:hAnsi="Consolas"/>
          <w:color w:val="FFFFFF" w:themeColor="background1"/>
          <w:sz w:val="17"/>
          <w:szCs w:val="17"/>
        </w:rPr>
      </w:pPr>
      <w:r w:rsidRPr="00816A19">
        <w:rPr>
          <w:rFonts w:ascii="Consolas" w:hAnsi="Consolas"/>
          <w:color w:val="FFFFFF" w:themeColor="background1"/>
          <w:sz w:val="17"/>
          <w:szCs w:val="17"/>
        </w:rPr>
        <w:t xml:space="preserve">plt.close()</w:t>
      </w:r>
    </w:p>
    <w:sectPr w:rsidR="00C478CA" w:rsidSect="0076593E">
      <w:pgSz w:w="12240" w:h="15840"/>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5610E"/>
    <w:multiLevelType w:val="hybridMultilevel"/>
    <w:tmpl w:val="5378B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67147C"/>
    <w:multiLevelType w:val="hybridMultilevel"/>
    <w:tmpl w:val="2B7CA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D21294"/>
    <w:multiLevelType w:val="hybridMultilevel"/>
    <w:tmpl w:val="DCE86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6B25B1"/>
    <w:multiLevelType w:val="hybridMultilevel"/>
    <w:tmpl w:val="73BC5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343484"/>
    <w:multiLevelType w:val="hybridMultilevel"/>
    <w:tmpl w:val="EABA91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844545"/>
    <w:multiLevelType w:val="hybridMultilevel"/>
    <w:tmpl w:val="4E709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7D735D6"/>
    <w:multiLevelType w:val="hybridMultilevel"/>
    <w:tmpl w:val="FE92C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F6C218D"/>
    <w:multiLevelType w:val="hybridMultilevel"/>
    <w:tmpl w:val="CB040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4"/>
  </w:num>
  <w:num w:numId="12">
    <w:abstractNumId w:val="13"/>
  </w:num>
  <w:num w:numId="13">
    <w:abstractNumId w:val="9"/>
  </w:num>
  <w:num w:numId="14">
    <w:abstractNumId w:val="11"/>
  </w:num>
  <w:num w:numId="15">
    <w:abstractNumId w:val="15"/>
  </w:num>
  <w:num w:numId="16">
    <w:abstractNumId w:val="1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hideSpellingErrors/>
  <w:activeWritingStyle w:appName="MSWord" w:lang="en-US" w:vendorID="64" w:dllVersion="4096" w:nlCheck="1" w:checkStyle="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A79"/>
    <w:rsid w:val="000E185B"/>
    <w:rsid w:val="000F2A17"/>
    <w:rsid w:val="0015074B"/>
    <w:rsid w:val="0029639D"/>
    <w:rsid w:val="002D53BF"/>
    <w:rsid w:val="00311C72"/>
    <w:rsid w:val="00326F90"/>
    <w:rsid w:val="0076593E"/>
    <w:rsid w:val="00816A19"/>
    <w:rsid w:val="00831697"/>
    <w:rsid w:val="008C2386"/>
    <w:rsid w:val="008E1F41"/>
    <w:rsid w:val="00A14572"/>
    <w:rsid w:val="00A236EE"/>
    <w:rsid w:val="00A4180F"/>
    <w:rsid w:val="00A71BD9"/>
    <w:rsid w:val="00AA1D8D"/>
    <w:rsid w:val="00AD750A"/>
    <w:rsid w:val="00B47730"/>
    <w:rsid w:val="00BE5547"/>
    <w:rsid w:val="00C478CA"/>
    <w:rsid w:val="00CB0664"/>
    <w:rsid w:val="00D81724"/>
    <w:rsid w:val="00DA2825"/>
    <w:rsid w:val="00DD031D"/>
    <w:rsid w:val="00FA41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310E9"/>
  <w14:defaultImageDpi w14:val="300"/>
  <w15:docId w15:val="{B2953502-57B7-4BF3-9186-84C2C7BC7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14572"/>
    <w:rPr>
      <w:color w:val="0000FF" w:themeColor="hyperlink"/>
      <w:u w:val="single"/>
    </w:rPr>
  </w:style>
  <w:style w:type="character" w:styleId="UnresolvedMention">
    <w:name w:val="Unresolved Mention"/>
    <w:basedOn w:val="DefaultParagraphFont"/>
    <w:uiPriority w:val="99"/>
    <w:semiHidden/>
    <w:unhideWhenUsed/>
    <w:rsid w:val="00A14572"/>
    <w:rPr>
      <w:color w:val="605E5C"/>
      <w:shd w:val="clear" w:color="auto" w:fill="E1DFDD"/>
    </w:rPr>
  </w:style>
  <w:style w:type="character" w:styleId="FollowedHyperlink">
    <w:name w:val="FollowedHyperlink"/>
    <w:basedOn w:val="DefaultParagraphFont"/>
    <w:uiPriority w:val="99"/>
    <w:semiHidden/>
    <w:unhideWhenUsed/>
    <w:rsid w:val="00FA41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oogle.com/document/d/1kl37DFloVitye246KH1TTFlk3Vsk6Amw/edit?usp=sharing&amp;ouid=100521234376807556281&amp;rtpof=true&amp;sd=true"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dgInJk4mHNckLxZiRs9gh9aOylQOXfb-/edit?usp=sharing&amp;ouid=100521234376807556281&amp;rtpof=true&amp;sd=true"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393639-657F-47A0-A725-36E05D989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18</Pages>
  <Words>4177</Words>
  <Characters>23814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11</cp:revision>
  <dcterms:created xsi:type="dcterms:W3CDTF">2013-12-23T23:15:00Z</dcterms:created>
  <dcterms:modified xsi:type="dcterms:W3CDTF">2026-10-16T20:33:00Z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9632d935974318019cc195ba126f5acb4e103c83af2e2372971a9458740e5043</vt:lpwstr>
  </property>
</Properties>
</file>