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0D663A" w14:textId="77777777" w:rsidR="00785725" w:rsidRDefault="00785725"/>
    <w:sectPr w:rsidR="00785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0D"/>
    <w:rsid w:val="00564F20"/>
    <w:rsid w:val="00785725"/>
    <w:rsid w:val="00A71B0D"/>
    <w:rsid w:val="00BE7404"/>
    <w:rsid w:val="00CC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34696C"/>
  <w15:chartTrackingRefBased/>
  <w15:docId w15:val="{1D16EA58-032A-7343-BA24-996AD399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1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1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1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1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1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1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1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1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1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1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1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1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1B0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1B0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1B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1B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1B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1B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1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1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1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1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1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1B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1B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1B0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1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1B0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1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Kaplan</dc:creator>
  <cp:keywords/>
  <dc:description/>
  <cp:lastModifiedBy>Barış Kaplan</cp:lastModifiedBy>
  <cp:revision>1</cp:revision>
  <dcterms:created xsi:type="dcterms:W3CDTF">2026-06-25T22:47:00Z</dcterms:created>
  <dcterms:modified xsi:type="dcterms:W3CDTF">2026-06-25T22:47:00Z</dcterms:modified>
</cp:coreProperties>
</file>