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p>
      <w:pPr>
        <w:pStyle w:val="BodyText"/>
      </w:pPr>
      <w:r>
        <w:t xml:space="preserve">[github emblem]: https://github.com/BarkBarkBarkBarkBarkBarkBark</w:t>
      </w:r>
      <w:r>
        <w:t xml:space="preserve"> </w:t>
      </w:r>
      <w:r>
        <w:t xml:space="preserve">[linkedin emblem]: www.linkedin.com/in/marc-del-fava</w:t>
      </w:r>
      <w:r>
        <w:t xml:space="preserve"> </w:t>
      </w:r>
      <w:r>
        <w:t xml:space="preserve">email: mdelfava@ucdavis.edu</w:t>
      </w:r>
      <w:r>
        <w:t xml:space="preserve"> </w:t>
      </w:r>
      <w:r>
        <w:t xml:space="preserve">phone: 707-637-6544</w:t>
      </w:r>
    </w:p>
    <w:bookmarkEnd w:id="9"/>
    <w:bookmarkStart w:id="13" w:name="selected-technical-projects"/>
    <w:p>
      <w:pPr>
        <w:pStyle w:val="Heading2"/>
      </w:pPr>
      <w:r>
        <w:t xml:space="preserve">Selected Technical Projects</w:t>
      </w:r>
    </w:p>
    <w:bookmarkStart w:id="10" w:name="Xff060eca703e2bf7ae35e18e1f1ad3de2540f6b"/>
    <w:p>
      <w:pPr>
        <w:pStyle w:val="Heading3"/>
      </w:pPr>
      <w:r>
        <w:t xml:space="preserve">Dark Horse Neuro / Neuralynx acquisition pipeline — 2026</w:t>
      </w:r>
    </w:p>
    <w:p>
      <w:pPr>
        <w:pStyle w:val="FirstParagraph"/>
      </w:pPr>
      <w:r>
        <w:t xml:space="preserve">[github emblem]: https://github.com/BarkBarkBarkBarkBarkBarkBark/dhn_client[docs link]: https://barkbarkbarkbarkbarkbarkbark.github.io/dhn_client/</w:t>
      </w:r>
    </w:p>
    <w:p>
      <w:pPr>
        <w:pStyle w:val="Compact"/>
        <w:numPr>
          <w:ilvl w:val="0"/>
          <w:numId w:val="1001"/>
        </w:numPr>
      </w:pPr>
      <w:r>
        <w:t xml:space="preserve">Built a Python orchestration layer to launch DHN-AQ headlessly over SSH, generate RC/CS session files, and coordinate Pegasus / NetCom replay workflows for human intracranial recordings.</w:t>
      </w:r>
    </w:p>
    <w:p>
      <w:pPr>
        <w:pStyle w:val="Compact"/>
        <w:numPr>
          <w:ilvl w:val="0"/>
          <w:numId w:val="1001"/>
        </w:numPr>
      </w:pPr>
      <w:r>
        <w:t xml:space="preserve">Implemented an NRD replay bridge that re-broadcasts ATLAS-format UDP packets so archived Neuralynx sessions can be ingested by DHN-AQ as if hardware were live.</w:t>
      </w:r>
    </w:p>
    <w:p>
      <w:pPr>
        <w:pStyle w:val="Compact"/>
        <w:numPr>
          <w:ilvl w:val="0"/>
          <w:numId w:val="1001"/>
        </w:numPr>
      </w:pPr>
      <w:r>
        <w:t xml:space="preserve">Automated compression-aware MED recording setup for 512-channel macro / micro configurations, including decimation, lossless/lossy options, and pre-flight network diagnostics.</w:t>
      </w:r>
    </w:p>
    <w:bookmarkEnd w:id="10"/>
    <w:bookmarkStart w:id="11" w:name="X44986b2085ed4f88e807ba38f650de7e2c4d95e"/>
    <w:p>
      <w:pPr>
        <w:pStyle w:val="Heading3"/>
      </w:pPr>
      <w:r>
        <w:t xml:space="preserve">spike_discrim single-unit DSP workbench — 2026</w:t>
      </w:r>
    </w:p>
    <w:p>
      <w:pPr>
        <w:pStyle w:val="FirstParagraph"/>
      </w:pPr>
      <w:r>
        <w:t xml:space="preserve">[github emblem]: https://github.com/BarkBarkBarkBarkBarkBarkBark/spike_discrim</w:t>
      </w:r>
    </w:p>
    <w:p>
      <w:pPr>
        <w:pStyle w:val="Compact"/>
        <w:numPr>
          <w:ilvl w:val="0"/>
          <w:numId w:val="1002"/>
        </w:numPr>
      </w:pPr>
      <w:r>
        <w:t xml:space="preserve">Benchmarked low-latency waveform representations for real-time single-unit discrimination using curated OSort snippets, synthetic data, AUC, balanced accuracy, mutual information, and KNN purity.</w:t>
      </w:r>
    </w:p>
    <w:p>
      <w:pPr>
        <w:pStyle w:val="Compact"/>
        <w:numPr>
          <w:ilvl w:val="0"/>
          <w:numId w:val="1002"/>
        </w:numPr>
      </w:pPr>
      <w:r>
        <w:t xml:space="preserve">Built a Numba-accelerated WeightBank population code to score spike-likeness and project waveforms into afferent activation space for clustering and unit-separation analysis.</w:t>
      </w:r>
    </w:p>
    <w:bookmarkEnd w:id="11"/>
    <w:bookmarkStart w:id="12" w:name="snn-agent-real-time-spike-sorting-2026"/>
    <w:p>
      <w:pPr>
        <w:pStyle w:val="Heading3"/>
      </w:pPr>
      <w:r>
        <w:t xml:space="preserve">SNN Agent real-time spike sorting — 2026</w:t>
      </w:r>
    </w:p>
    <w:p>
      <w:pPr>
        <w:pStyle w:val="FirstParagraph"/>
      </w:pPr>
      <w:r>
        <w:t xml:space="preserve">[github emblem]: https://github.com/BarkBarkBarkBarkBarkBarkBark/SNNeuro</w:t>
      </w:r>
    </w:p>
    <w:p>
      <w:pPr>
        <w:pStyle w:val="Compact"/>
        <w:numPr>
          <w:ilvl w:val="0"/>
          <w:numId w:val="1003"/>
        </w:numPr>
      </w:pPr>
      <w:r>
        <w:t xml:space="preserve">Developed a streaming spiking neural network with bandpass filtering, Kalman noise gating, competitive STDP, and browser-based monitoring for live spike detection and sorting.</w:t>
      </w:r>
    </w:p>
    <w:p>
      <w:pPr>
        <w:pStyle w:val="Compact"/>
        <w:numPr>
          <w:ilvl w:val="0"/>
          <w:numId w:val="1003"/>
        </w:numPr>
      </w:pPr>
      <w:r>
        <w:t xml:space="preserve">Evaluated 20 kHz real-time pipeline behavior across synthetic, .ncs, UDP, and LSL inputs with online decoding for closed-loop neurotech use cases.</w:t>
      </w:r>
    </w:p>
    <w:bookmarkEnd w:id="12"/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Davis, CA —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Davis, CA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Tempe, AZ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Davis, CA — 2017</w:t>
      </w:r>
    </w:p>
    <w:bookmarkEnd w:id="14"/>
    <w:bookmarkStart w:id="15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Operations Specialist</w:t>
      </w:r>
      <w:r>
        <w:t xml:space="preserve">, First Step Communities — Sacramento, CA</w:t>
      </w:r>
      <w:r>
        <w:t xml:space="preserve"> </w:t>
      </w:r>
      <w:r>
        <w:t xml:space="preserve">Jul 2021 — Present</w:t>
      </w:r>
    </w:p>
    <w:p>
      <w:pPr>
        <w:pStyle w:val="Compact"/>
        <w:numPr>
          <w:ilvl w:val="0"/>
          <w:numId w:val="1004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4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4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4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West Sacramento, CA</w:t>
      </w:r>
      <w:r>
        <w:t xml:space="preserve"> </w:t>
      </w:r>
      <w:r>
        <w:t xml:space="preserve">Oct 2019 — Jun 2021</w:t>
      </w:r>
    </w:p>
    <w:p>
      <w:pPr>
        <w:pStyle w:val="Compact"/>
        <w:numPr>
          <w:ilvl w:val="0"/>
          <w:numId w:val="1005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5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5"/>
        </w:numPr>
      </w:pPr>
      <w:r>
        <w:t xml:space="preserve">Coordinated daily scheduling and backlog management to meet turnaround targets across teams.</w:t>
      </w:r>
    </w:p>
    <w:bookmarkEnd w:id="15"/>
    <w:bookmarkStart w:id="16" w:name="skills-training"/>
    <w:p>
      <w:pPr>
        <w:pStyle w:val="Heading2"/>
      </w:pPr>
      <w:r>
        <w:t xml:space="preserve">Skills &amp; Training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  <w:r>
        <w:t xml:space="preserve"> </w:t>
      </w:r>
      <w:r>
        <w:t xml:space="preserve">Single-unit DSP and waveform feature extraction, Spike sorting (Kilosort4, O-Sort, SpikeInterface), Neural data processing (filtering, PCA, template matching, clustering), Intracranial electrophysiology (microwire, LFP, iEEG)</w:t>
      </w:r>
    </w:p>
    <w:p>
      <w:pPr>
        <w:pStyle w:val="BodyText"/>
      </w:pPr>
      <w:r>
        <w:rPr>
          <w:b/>
          <w:bCs/>
        </w:rPr>
        <w:t xml:space="preserve">Neural Acquisition &amp; Tooling:</w:t>
      </w:r>
      <w:r>
        <w:t xml:space="preserve"> </w:t>
      </w:r>
      <w:r>
        <w:t xml:space="preserve">Neuralynx Pegasus / ATLAS / NetCom workflows, Dark Horse Neuro DHN-AQ RC/CS configuration, NRD replay, UDP relay, and MED archive generation, Linux, SSH automation, xvfb, and acquisition diagnostics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  <w:r>
        <w:t xml:space="preserve"> </w:t>
      </w:r>
      <w:r>
        <w:t xml:space="preserve">Python (NumPy, Pandas, scikit-learn, PyTorch, Numba), Statistical analysis (SPSS), SQL and database engineering (PostgreSQL, PGVector), Cloud GPU computing (AWS EC2, CUDA, Docker) and MATLAB workflows</w:t>
      </w:r>
    </w:p>
    <w:p>
      <w:pPr>
        <w:pStyle w:val="BodyText"/>
      </w:pPr>
      <w:r>
        <w:rPr>
          <w:b/>
          <w:bCs/>
        </w:rPr>
        <w:t xml:space="preserve">General Technical:</w:t>
      </w:r>
      <w:r>
        <w:t xml:space="preserve"> </w:t>
      </w:r>
      <w:r>
        <w:t xml:space="preserve">Git and version control, Linux and shell scripting, Web interfaces (Streamlit), Microsoft 365 administration</w:t>
      </w:r>
    </w:p>
    <w:p>
      <w:pPr>
        <w:pStyle w:val="BodyText"/>
      </w:pPr>
      <w:r>
        <w:rPr>
          <w:b/>
          <w:bCs/>
        </w:rPr>
        <w:t xml:space="preserve">Data Systems &amp; Reporting:</w:t>
      </w:r>
      <w:r>
        <w:t xml:space="preserve"> </w:t>
      </w:r>
      <w:r>
        <w:t xml:space="preserve">Dashboards and stakeholder reporting (Looker), Workflow automation (Microsoft 365, Power Automate), Survey design and focus group facilitation, Equity-informed outcomes measurement</w:t>
      </w:r>
    </w:p>
    <w:bookmarkEnd w:id="16"/>
    <w:bookmarkStart w:id="18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17">
        <w:r>
          <w:rPr>
            <w:rStyle w:val="Hyperlink"/>
          </w:rPr>
          <w:t xml:space="preserve">Badge</w:t>
        </w:r>
      </w:hyperlink>
      <w:r>
        <w:t xml:space="preserve">-</w:t>
      </w:r>
      <w:r>
        <w:t xml:space="preserve"> </w:t>
      </w:r>
      <w:r>
        <w:rPr>
          <w:b/>
          <w:bCs/>
        </w:rPr>
        <w:t xml:space="preserve">CITI — Biomedical Research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Essentials of Research Administration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GCP Social and Behavioral Research Best Practices</w:t>
      </w:r>
      <w:r>
        <w:t xml:space="preserve"> </w:t>
      </w:r>
      <w:r>
        <w:t xml:space="preserve">— CITI Program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credly.com/badges/505ef11c-58b4-48bd-aa9e-5a21f0247d46/public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credly.com/badges/505ef11c-58b4-48bd-aa9e-5a21f0247d46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2026-10-17T18:40:24Z</dcterms:created>
  <dcterms:modified xsi:type="dcterms:W3CDTF">2026-10-17T18:40:24Z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">
    <vt:lpwstr/>
  </property>
</Properties>
</file>