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 Del Fava</w:t>
      </w:r>
    </w:p>
    <w:p>
      <w:pPr>
        <w:pStyle w:val="Author"/>
      </w:pPr>
      <w:r>
        <w:t xml:space="preserve">Marco Del Fava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Recently admitted to the UC Davis M.S. in Biomedical Engineering (Fall 2026) and active neuroscience researcher working at the intersection of human intracranial electrophysiology, single-unit digital signal processing, and neurotechnology tooling. Experience includes spike sorting with Kilosort4, O-Sort, and SpikeInterface; building GPU-accelerated pipelines on AWS; and implementing Dark Horse Neuro / Neuralynx acquisition workflows for replay, compression-aware MED recording, and large-scale neural data handling. I look forward to a career in neural signal processing, neural acquisition systems, and BCI-related infrastructure.</w:t>
      </w:r>
    </w:p>
    <w:bookmarkEnd w:id="9"/>
    <w:bookmarkStart w:id="13" w:name="selected-technical-projects"/>
    <w:p>
      <w:pPr>
        <w:pStyle w:val="Heading2"/>
      </w:pPr>
      <w:r>
        <w:t xml:space="preserve">Selected Technical Projects</w:t>
      </w:r>
    </w:p>
    <w:bookmarkStart w:id="10" w:name="Xff060eca703e2bf7ae35e18e1f1ad3de2540f6b"/>
    <w:p>
      <w:pPr>
        <w:pStyle w:val="Heading3"/>
      </w:pPr>
      <w:r>
        <w:t xml:space="preserve">Dark Horse Neuro / Neuralynx acquisition pipeline — 2026</w:t>
      </w:r>
    </w:p>
    <w:bookmarkEnd w:id="10"/>
    <w:bookmarkStart w:id="11" w:name="X44986b2085ed4f88e807ba38f650de7e2c4d95e"/>
    <w:p>
      <w:pPr>
        <w:pStyle w:val="Heading3"/>
      </w:pPr>
      <w:r>
        <w:t xml:space="preserve">spike_discrim single-unit DSP workbench — 2026</w:t>
      </w:r>
    </w:p>
    <w:bookmarkEnd w:id="11"/>
    <w:bookmarkStart w:id="12" w:name="snn-agent-real-time-spike-sorting-2026"/>
    <w:p>
      <w:pPr>
        <w:pStyle w:val="Heading3"/>
      </w:pPr>
      <w:r>
        <w:t xml:space="preserve">SNN Agent real-time spike sorting — 2026</w:t>
      </w:r>
    </w:p>
    <w:bookmarkEnd w:id="12"/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 Biomedical Engineering</w:t>
      </w:r>
      <w:r>
        <w:t xml:space="preserve">, University of California, Davis — Davis, CA — Beginning Fall 2026</w:t>
      </w:r>
      <w:r>
        <w:t xml:space="preserve"> </w:t>
      </w:r>
      <w:r>
        <w:t xml:space="preserve">Recently admitted; incoming first-year master’s student</w:t>
      </w:r>
    </w:p>
    <w:p>
      <w:pPr>
        <w:pStyle w:val="BodyText"/>
      </w:pPr>
      <w:r>
        <w:rPr>
          <w:b/>
          <w:bCs/>
        </w:rPr>
        <w:t xml:space="preserve">Python for Data Science, Professional Concentration</w:t>
      </w:r>
      <w:r>
        <w:t xml:space="preserve">, UC Davis Continuing and Professional Education — Davis, CA — 2025</w:t>
      </w:r>
    </w:p>
    <w:p>
      <w:pPr>
        <w:pStyle w:val="BodyText"/>
      </w:pPr>
      <w:r>
        <w:rPr>
          <w:b/>
          <w:bCs/>
        </w:rPr>
        <w:t xml:space="preserve">M.S. Psychology</w:t>
      </w:r>
      <w:r>
        <w:t xml:space="preserve">, Arizona State University — Tempe, AZ — 2023</w:t>
      </w:r>
    </w:p>
    <w:p>
      <w:pPr>
        <w:pStyle w:val="BodyText"/>
      </w:pPr>
      <w:r>
        <w:rPr>
          <w:b/>
          <w:bCs/>
        </w:rPr>
        <w:t xml:space="preserve">B.S. Neuroscience, Physiology, and Behavior</w:t>
      </w:r>
      <w:r>
        <w:t xml:space="preserve">, University of California, Davis — Davis, CA — 2017</w:t>
      </w:r>
    </w:p>
    <w:bookmarkEnd w:id="14"/>
    <w:bookmarkStart w:id="15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Operations Specialist</w:t>
      </w:r>
      <w:r>
        <w:t xml:space="preserve">, First Step Communities — Sacramento, CA</w:t>
      </w:r>
      <w:r>
        <w:t xml:space="preserve"> </w:t>
      </w:r>
      <w:r>
        <w:t xml:space="preserve">Jul 2021 — Present</w:t>
      </w:r>
    </w:p>
    <w:p>
      <w:pPr>
        <w:pStyle w:val="Compact"/>
        <w:numPr>
          <w:ilvl w:val="0"/>
          <w:numId w:val="1001"/>
        </w:numPr>
      </w:pPr>
      <w:r>
        <w:t xml:space="preserve">Analyzed program and partner datasets using Python, SPSS, and Excel to identify predictors of successful exits and service effectiveness.</w:t>
      </w:r>
    </w:p>
    <w:p>
      <w:pPr>
        <w:pStyle w:val="Compact"/>
        <w:numPr>
          <w:ilvl w:val="0"/>
          <w:numId w:val="1001"/>
        </w:numPr>
      </w:pPr>
      <w:r>
        <w:t xml:space="preserve">Coordinated data collection from clinical partners including UC Davis Health and Kaiser Permanente to support integrated care outcome analyses.</w:t>
      </w:r>
    </w:p>
    <w:p>
      <w:pPr>
        <w:pStyle w:val="Compact"/>
        <w:numPr>
          <w:ilvl w:val="0"/>
          <w:numId w:val="1001"/>
        </w:numPr>
      </w:pPr>
      <w:r>
        <w:t xml:space="preserve">Identified an association between on-site clinical engagement and permanent housing outcomes; supported leadership in scaling integrated clinical services across sites.</w:t>
      </w:r>
    </w:p>
    <w:p>
      <w:pPr>
        <w:pStyle w:val="Compact"/>
        <w:numPr>
          <w:ilvl w:val="0"/>
          <w:numId w:val="1001"/>
        </w:numPr>
      </w:pPr>
      <w:r>
        <w:t xml:space="preserve">Developed 40+ standardized data collection forms and automated reporting workflows using Microsoft Power Automate.</w:t>
      </w:r>
    </w:p>
    <w:p>
      <w:pPr>
        <w:pStyle w:val="FirstParagraph"/>
      </w:pPr>
      <w:r>
        <w:rPr>
          <w:b/>
          <w:bCs/>
        </w:rPr>
        <w:t xml:space="preserve">Analyst</w:t>
      </w:r>
      <w:r>
        <w:t xml:space="preserve">, Eurofins Test America — West Sacramento, CA</w:t>
      </w:r>
      <w:r>
        <w:t xml:space="preserve"> </w:t>
      </w:r>
      <w:r>
        <w:t xml:space="preserve">Oct 2019 — Jun 2021</w:t>
      </w:r>
    </w:p>
    <w:p>
      <w:pPr>
        <w:pStyle w:val="Compact"/>
        <w:numPr>
          <w:ilvl w:val="0"/>
          <w:numId w:val="1002"/>
        </w:numPr>
      </w:pPr>
      <w:r>
        <w:t xml:space="preserve">Maintained high-accuracy data entry and review in a regulated laboratory environment; supported QA documentation and adherence to standard operating procedures.</w:t>
      </w:r>
    </w:p>
    <w:p>
      <w:pPr>
        <w:pStyle w:val="Compact"/>
        <w:numPr>
          <w:ilvl w:val="0"/>
          <w:numId w:val="1002"/>
        </w:numPr>
      </w:pPr>
      <w:r>
        <w:t xml:space="preserve">Performed solvent extraction of organic compounds from soil and water samples in a high-throughput production setting.</w:t>
      </w:r>
    </w:p>
    <w:p>
      <w:pPr>
        <w:pStyle w:val="Compact"/>
        <w:numPr>
          <w:ilvl w:val="0"/>
          <w:numId w:val="1002"/>
        </w:numPr>
      </w:pPr>
      <w:r>
        <w:t xml:space="preserve">Coordinated daily scheduling and backlog management to meet turnaround targets across teams.</w:t>
      </w:r>
    </w:p>
    <w:bookmarkEnd w:id="15"/>
    <w:bookmarkStart w:id="16" w:name="skills-training"/>
    <w:p>
      <w:pPr>
        <w:pStyle w:val="Heading2"/>
      </w:pPr>
      <w:r>
        <w:t xml:space="preserve">Skills &amp; Training</w:t>
      </w:r>
    </w:p>
    <w:p>
      <w:pPr>
        <w:pStyle w:val="FirstParagraph"/>
      </w:pPr>
      <w:r>
        <w:rPr>
          <w:b/>
          <w:bCs/>
        </w:rPr>
        <w:t xml:space="preserve">Neural Data &amp; Signal Processing:</w:t>
      </w:r>
    </w:p>
    <w:p>
      <w:pPr>
        <w:pStyle w:val="BodyText"/>
      </w:pPr>
      <w:r>
        <w:rPr>
          <w:b/>
          <w:bCs/>
        </w:rPr>
        <w:t xml:space="preserve">Neural Acquisition &amp; Tooling:</w:t>
      </w:r>
    </w:p>
    <w:p>
      <w:pPr>
        <w:pStyle w:val="BodyText"/>
      </w:pPr>
      <w:r>
        <w:rPr>
          <w:b/>
          <w:bCs/>
        </w:rPr>
        <w:t xml:space="preserve">Machine Learning &amp; Data Science:</w:t>
      </w:r>
    </w:p>
    <w:p>
      <w:pPr>
        <w:pStyle w:val="BodyText"/>
      </w:pPr>
      <w:r>
        <w:rPr>
          <w:b/>
          <w:bCs/>
        </w:rPr>
        <w:t xml:space="preserve">General Technical:</w:t>
      </w:r>
    </w:p>
    <w:p>
      <w:pPr>
        <w:pStyle w:val="BodyText"/>
      </w:pPr>
      <w:r>
        <w:rPr>
          <w:b/>
          <w:bCs/>
        </w:rPr>
        <w:t xml:space="preserve">Data Systems &amp; Reporting:</w:t>
      </w:r>
    </w:p>
    <w:bookmarkEnd w:id="16"/>
    <w:bookmarkStart w:id="18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Analysis with Matplotlib, Pandas, and Scikit-Learn Python Libraries</w:t>
      </w:r>
      <w:r>
        <w:t xml:space="preserve"> </w:t>
      </w:r>
      <w:r>
        <w:t xml:space="preserve">— UC Davis Continuing and Professional Education (2025-09-18) —</w:t>
      </w:r>
      <w:r>
        <w:t xml:space="preserve"> </w:t>
      </w:r>
      <w:hyperlink r:id="rId17">
        <w:r>
          <w:rPr>
            <w:rStyle w:val="Hyperlink"/>
          </w:rPr>
          <w:t xml:space="preserve">Badge</w:t>
        </w:r>
      </w:hyperlink>
      <w:r>
        <w:t xml:space="preserve">-</w:t>
      </w:r>
      <w:r>
        <w:t xml:space="preserve"> </w:t>
      </w:r>
      <w:r>
        <w:rPr>
          <w:b/>
          <w:bCs/>
        </w:rPr>
        <w:t xml:space="preserve">CITI — Biomedical Research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Essentials of Research Administration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GCP Social and Behavioral Research Best Practices</w:t>
      </w:r>
      <w:r>
        <w:t xml:space="preserve"> </w:t>
      </w:r>
      <w:r>
        <w:t xml:space="preserve">— CITI Program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www.credly.com/badges/505ef11c-58b4-48bd-aa9e-5a21f0247d46/public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credly.com/badges/505ef11c-58b4-48bd-aa9e-5a21f0247d46/public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Del Fava</dc:title>
  <dc:creator>Marco Del Fava</dc:creator>
  <dc:language>en</dc:language>
  <cp:keywords/>
  <dcterms:created xsi:type="dcterms:W3CDTF">2026-10-17T19:43:51Z</dcterms:created>
  <dcterms:modified xsi:type="dcterms:W3CDTF">2026-10-17T19:43:51Z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">
    <vt:lpwstr/>
  </property>
</Properties>
</file>