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9A15" w14:textId="77777777" w:rsidR="00F2269A" w:rsidRPr="00F43EC1" w:rsidRDefault="00F2269A" w:rsidP="00F2269A">
      <w:pPr>
        <w:jc w:val="center"/>
        <w:rPr>
          <w:u w:val="single"/>
        </w:rPr>
      </w:pPr>
      <w:r>
        <w:rPr>
          <w:u w:val="single"/>
        </w:rPr>
        <w:t>Bibliography</w:t>
      </w:r>
    </w:p>
    <w:p w14:paraId="0132E5A2" w14:textId="77777777" w:rsidR="00F2269A" w:rsidRDefault="00F2269A" w:rsidP="00F2269A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Pr="00984813">
        <w:rPr>
          <w:sz w:val="20"/>
          <w:szCs w:val="20"/>
        </w:rPr>
        <w:t xml:space="preserve"> (Accessed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18A02EB4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>J.</w:t>
      </w:r>
      <w:proofErr w:type="gramStart"/>
      <w:r>
        <w:rPr>
          <w:sz w:val="20"/>
          <w:szCs w:val="20"/>
        </w:rPr>
        <w:t>M.Carroll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542C615E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Pr="00483F67">
        <w:rPr>
          <w:i/>
          <w:iCs/>
          <w:sz w:val="20"/>
          <w:szCs w:val="20"/>
        </w:rPr>
        <w:t>Choosing a Lifecyle Model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TM470</w:t>
      </w:r>
      <w:r>
        <w:rPr>
          <w:sz w:val="20"/>
          <w:szCs w:val="20"/>
        </w:rPr>
        <w:t xml:space="preserve"> [Online]. Available at </w:t>
      </w:r>
      <w:hyperlink r:id="rId6" w:history="1">
        <w:r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2nd</w:t>
      </w:r>
      <w:r w:rsidRPr="002F376B">
        <w:rPr>
          <w:sz w:val="20"/>
          <w:szCs w:val="20"/>
        </w:rPr>
        <w:t xml:space="preserve"> February 2020)</w:t>
      </w:r>
    </w:p>
    <w:p w14:paraId="45A03E6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Victor Osetskyi (2017)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p w14:paraId="2F87097A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I: classification tasks’ </w:t>
      </w:r>
      <w:proofErr w:type="gramStart"/>
      <w:r w:rsidRPr="00483F67">
        <w:rPr>
          <w:i/>
          <w:iCs/>
          <w:sz w:val="20"/>
          <w:szCs w:val="20"/>
        </w:rPr>
        <w:t>The</w:t>
      </w:r>
      <w:proofErr w:type="gramEnd"/>
      <w:r w:rsidRPr="00483F67">
        <w:rPr>
          <w:i/>
          <w:iCs/>
          <w:sz w:val="20"/>
          <w:szCs w:val="20"/>
        </w:rPr>
        <w:t xml:space="preserve"> k-nearest neighbo</w:t>
      </w:r>
      <w:r>
        <w:rPr>
          <w:i/>
          <w:iCs/>
          <w:sz w:val="20"/>
          <w:szCs w:val="20"/>
        </w:rPr>
        <w:t>u</w:t>
      </w:r>
      <w:r w:rsidRPr="00483F67">
        <w:rPr>
          <w:i/>
          <w:iCs/>
          <w:sz w:val="20"/>
          <w:szCs w:val="20"/>
        </w:rPr>
        <w:t>rs algorithm</w:t>
      </w:r>
      <w:r>
        <w:rPr>
          <w:i/>
          <w:iCs/>
          <w:sz w:val="20"/>
          <w:szCs w:val="20"/>
        </w:rPr>
        <w:t xml:space="preserve">, TMA351 </w:t>
      </w:r>
      <w:r>
        <w:rPr>
          <w:sz w:val="20"/>
          <w:szCs w:val="20"/>
        </w:rPr>
        <w:t xml:space="preserve">[Online]. Available at </w:t>
      </w:r>
      <w:hyperlink r:id="rId8" w:history="1">
        <w:r w:rsidRPr="00483F67">
          <w:rPr>
            <w:rStyle w:val="Hyperlink"/>
            <w:sz w:val="20"/>
            <w:szCs w:val="20"/>
          </w:rPr>
          <w:t>https://learn2.open.ac.uk/mod/oucontent/view.php?id=1349974&amp;section=3</w:t>
        </w:r>
      </w:hyperlink>
      <w:r>
        <w:t xml:space="preserve"> </w:t>
      </w:r>
      <w:r w:rsidRPr="00483F67">
        <w:rPr>
          <w:sz w:val="20"/>
          <w:szCs w:val="20"/>
        </w:rPr>
        <w:t>(Accessed 24th February 2020)</w:t>
      </w:r>
    </w:p>
    <w:p w14:paraId="6A83642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II: clustering tasks’ </w:t>
      </w:r>
      <w:r>
        <w:rPr>
          <w:i/>
          <w:iCs/>
          <w:sz w:val="20"/>
          <w:szCs w:val="20"/>
        </w:rPr>
        <w:t>Partitional clustering: the k-means algorithm, TM351</w:t>
      </w:r>
      <w:r>
        <w:rPr>
          <w:sz w:val="20"/>
          <w:szCs w:val="20"/>
        </w:rPr>
        <w:t xml:space="preserve"> [Online]. Available at </w:t>
      </w:r>
      <w:hyperlink r:id="rId9" w:history="1">
        <w:r w:rsidRPr="00483F67">
          <w:rPr>
            <w:rStyle w:val="Hyperlink"/>
            <w:sz w:val="20"/>
            <w:szCs w:val="20"/>
          </w:rPr>
          <w:t>https://learn2.open.ac.uk/mod/oucontent/view.php?id=1349975&amp;section=2.2</w:t>
        </w:r>
      </w:hyperlink>
      <w:r>
        <w:rPr>
          <w:rStyle w:val="Hyperlink"/>
          <w:sz w:val="20"/>
          <w:szCs w:val="20"/>
        </w:rPr>
        <w:t xml:space="preserve"> </w:t>
      </w:r>
      <w:r w:rsidRPr="00483F67">
        <w:rPr>
          <w:sz w:val="20"/>
          <w:szCs w:val="20"/>
        </w:rPr>
        <w:t>(Accessed 24th February 2020)</w:t>
      </w:r>
    </w:p>
    <w:p w14:paraId="4DA666BD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Football-Data (February 2020) </w:t>
      </w:r>
      <w:r>
        <w:rPr>
          <w:i/>
          <w:iCs/>
          <w:sz w:val="20"/>
          <w:szCs w:val="20"/>
        </w:rPr>
        <w:t xml:space="preserve">Data-files: England </w:t>
      </w:r>
      <w:r>
        <w:rPr>
          <w:sz w:val="20"/>
          <w:szCs w:val="20"/>
        </w:rPr>
        <w:t xml:space="preserve">[Online]. Available at </w:t>
      </w:r>
      <w:hyperlink r:id="rId10" w:history="1">
        <w:r w:rsidRPr="00D27EB9">
          <w:rPr>
            <w:rStyle w:val="Hyperlink"/>
            <w:sz w:val="20"/>
            <w:szCs w:val="20"/>
          </w:rPr>
          <w:t>http://www.football-data.co.uk/englandm.php</w:t>
        </w:r>
      </w:hyperlink>
      <w:r w:rsidRPr="00D27EB9">
        <w:t xml:space="preserve"> </w:t>
      </w:r>
      <w:r w:rsidRPr="00D27EB9">
        <w:rPr>
          <w:sz w:val="20"/>
          <w:szCs w:val="20"/>
        </w:rPr>
        <w:t>(Accessed 24th February)</w:t>
      </w:r>
    </w:p>
    <w:p w14:paraId="03C04571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FBREF (February 2020) </w:t>
      </w:r>
      <w:r>
        <w:rPr>
          <w:i/>
          <w:iCs/>
          <w:sz w:val="20"/>
          <w:szCs w:val="20"/>
        </w:rPr>
        <w:t>2019-2020 Premier League Stats</w:t>
      </w:r>
      <w:r>
        <w:rPr>
          <w:sz w:val="20"/>
          <w:szCs w:val="20"/>
        </w:rPr>
        <w:t xml:space="preserve"> [Online]. Available at </w:t>
      </w:r>
      <w:hyperlink r:id="rId11" w:history="1">
        <w:r w:rsidRPr="00D27EB9">
          <w:rPr>
            <w:rStyle w:val="Hyperlink"/>
            <w:sz w:val="20"/>
            <w:szCs w:val="20"/>
          </w:rPr>
          <w:t>https://fbref.com/en/comps/9/Premier-League-Stats</w:t>
        </w:r>
      </w:hyperlink>
      <w:r w:rsidRPr="00D27EB9">
        <w:rPr>
          <w:sz w:val="20"/>
          <w:szCs w:val="20"/>
        </w:rPr>
        <w:t xml:space="preserve"> </w:t>
      </w:r>
      <w:r>
        <w:rPr>
          <w:sz w:val="20"/>
          <w:szCs w:val="20"/>
        </w:rPr>
        <w:t>(Accessed 24th February)</w:t>
      </w:r>
    </w:p>
    <w:p w14:paraId="0234BF4B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Tuan Doan Nguyen (August 2018) </w:t>
      </w:r>
      <w:r>
        <w:rPr>
          <w:i/>
          <w:iCs/>
          <w:sz w:val="20"/>
          <w:szCs w:val="20"/>
        </w:rPr>
        <w:t>The Beautiful Game: Predicting the Premier League with a random model</w:t>
      </w:r>
      <w:r>
        <w:rPr>
          <w:sz w:val="20"/>
          <w:szCs w:val="20"/>
        </w:rPr>
        <w:t xml:space="preserve"> [Online]. Available at </w:t>
      </w:r>
      <w:hyperlink r:id="rId12" w:history="1">
        <w:r w:rsidRPr="00A22A55">
          <w:rPr>
            <w:rStyle w:val="Hyperlink"/>
            <w:sz w:val="20"/>
            <w:szCs w:val="20"/>
          </w:rPr>
          <w:t>https://towardsdatascience.com/o-jogo-bonito-predicting-the-premier-league-with-a-random-model-1b02fa3a7e5a</w:t>
        </w:r>
      </w:hyperlink>
      <w:r w:rsidRPr="00A22A55">
        <w:t xml:space="preserve"> </w:t>
      </w:r>
      <w:r w:rsidRPr="00A22A55">
        <w:rPr>
          <w:sz w:val="20"/>
          <w:szCs w:val="20"/>
        </w:rPr>
        <w:t>(Accessed 24th February)</w:t>
      </w:r>
    </w:p>
    <w:p w14:paraId="3C9B5F69" w14:textId="77777777" w:rsidR="00F2269A" w:rsidRPr="00B83631" w:rsidRDefault="00F2269A" w:rsidP="00F2269A">
      <w:r>
        <w:rPr>
          <w:sz w:val="20"/>
          <w:szCs w:val="20"/>
        </w:rPr>
        <w:t xml:space="preserve">Nick Campanelli (May 2019) </w:t>
      </w:r>
      <w:r>
        <w:rPr>
          <w:i/>
          <w:iCs/>
          <w:sz w:val="20"/>
          <w:szCs w:val="20"/>
        </w:rPr>
        <w:t xml:space="preserve">Betting on the English Premier League </w:t>
      </w:r>
      <w:r w:rsidRPr="00B83631">
        <w:rPr>
          <w:sz w:val="20"/>
          <w:szCs w:val="20"/>
        </w:rPr>
        <w:t>[Online]</w:t>
      </w:r>
      <w:r>
        <w:rPr>
          <w:sz w:val="20"/>
          <w:szCs w:val="20"/>
        </w:rPr>
        <w:t xml:space="preserve">. Available at </w:t>
      </w:r>
      <w:hyperlink r:id="rId13" w:history="1">
        <w:r w:rsidRPr="00B83631">
          <w:rPr>
            <w:rStyle w:val="Hyperlink"/>
            <w:sz w:val="20"/>
            <w:szCs w:val="20"/>
          </w:rPr>
          <w:t>https://towardsdatascience.com/betting-on-the-english-premier-league-making-money-with-machine-learning-fb6938760c64</w:t>
        </w:r>
      </w:hyperlink>
      <w:r w:rsidRPr="00B83631">
        <w:rPr>
          <w:sz w:val="20"/>
          <w:szCs w:val="20"/>
        </w:rPr>
        <w:t xml:space="preserve"> (Accessed 24th February)</w:t>
      </w:r>
    </w:p>
    <w:p w14:paraId="302A6B33" w14:textId="6AAD6040" w:rsidR="00604F64" w:rsidRDefault="000C0DE7">
      <w:r w:rsidRPr="00333620">
        <w:rPr>
          <w:sz w:val="20"/>
          <w:szCs w:val="20"/>
        </w:rPr>
        <w:t xml:space="preserve">TM470 course team, (2012) </w:t>
      </w:r>
      <w:r w:rsidRPr="00333620">
        <w:rPr>
          <w:i/>
          <w:iCs/>
          <w:sz w:val="20"/>
          <w:szCs w:val="20"/>
        </w:rPr>
        <w:t>‘Legal, Social, Ethical and Professional issues’ in TM470 study material, The Open University, Milton Keynes</w:t>
      </w:r>
      <w:r w:rsidRPr="00333620">
        <w:rPr>
          <w:sz w:val="20"/>
          <w:szCs w:val="20"/>
        </w:rPr>
        <w:t xml:space="preserve"> [Online]. Available at </w:t>
      </w:r>
      <w:bookmarkStart w:id="0" w:name="_GoBack"/>
      <w:bookmarkEnd w:id="0"/>
      <w:r w:rsidRPr="000C0DE7">
        <w:rPr>
          <w:rStyle w:val="Hyperlink"/>
          <w:sz w:val="20"/>
          <w:szCs w:val="20"/>
        </w:rPr>
        <w:fldChar w:fldCharType="begin"/>
      </w:r>
      <w:r w:rsidRPr="000C0DE7">
        <w:rPr>
          <w:rStyle w:val="Hyperlink"/>
          <w:sz w:val="20"/>
          <w:szCs w:val="20"/>
        </w:rPr>
        <w:instrText xml:space="preserve"> HYPERLINK "https://learn2.open.ac.uk/mod/oucontent/view.php?id=1184585" </w:instrText>
      </w:r>
      <w:r w:rsidRPr="000C0DE7">
        <w:rPr>
          <w:rStyle w:val="Hyperlink"/>
          <w:sz w:val="20"/>
          <w:szCs w:val="20"/>
        </w:rPr>
        <w:fldChar w:fldCharType="separate"/>
      </w:r>
      <w:r w:rsidRPr="000C0DE7">
        <w:rPr>
          <w:rStyle w:val="Hyperlink"/>
          <w:sz w:val="20"/>
          <w:szCs w:val="20"/>
        </w:rPr>
        <w:t>https://learn2.open.ac.uk/mod/oucontent/view.php?id=1184585</w:t>
      </w:r>
      <w:r w:rsidRPr="000C0DE7">
        <w:rPr>
          <w:rStyle w:val="Hyperlink"/>
          <w:sz w:val="20"/>
          <w:szCs w:val="20"/>
        </w:rPr>
        <w:fldChar w:fldCharType="end"/>
      </w:r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sectPr w:rsidR="0060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6"/>
    <w:rsid w:val="000C0DE7"/>
    <w:rsid w:val="00333620"/>
    <w:rsid w:val="005E6F26"/>
    <w:rsid w:val="00604F64"/>
    <w:rsid w:val="00F2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46ED"/>
  <w15:chartTrackingRefBased/>
  <w15:docId w15:val="{E950EF77-B543-46B0-848D-1B8A660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6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2.open.ac.uk/mod/oucontent/view.php?id=1349974&amp;section=3" TargetMode="External"/><Relationship Id="rId13" Type="http://schemas.openxmlformats.org/officeDocument/2006/relationships/hyperlink" Target="https://towardsdatascience.com/betting-on-the-english-premier-league-making-money-with-machine-learning-fb6938760c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existek/sdlc-models-explained-agile-waterfall-v-shaped-iterative-spiral-e3f012f390c5" TargetMode="External"/><Relationship Id="rId12" Type="http://schemas.openxmlformats.org/officeDocument/2006/relationships/hyperlink" Target="https://towardsdatascience.com/o-jogo-bonito-predicting-the-premier-league-with-a-random-model-1b02fa3a7e5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11" Type="http://schemas.openxmlformats.org/officeDocument/2006/relationships/hyperlink" Target="https://fbref.com/en/comps/9/Premier-League-Stats" TargetMode="External"/><Relationship Id="rId5" Type="http://schemas.openxmlformats.org/officeDocument/2006/relationships/hyperlink" Target="https://pdfs.semanticscholar.org/caff/950b0efc8f23e17e7de171d8836c8dfa1044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ootball-data.co.uk/englandm.php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hyperlink" Target="https://learn2.open.ac.uk/mod/oucontent/view.php?id=1349975&amp;section=2.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4</cp:revision>
  <dcterms:created xsi:type="dcterms:W3CDTF">2020-04-01T06:52:00Z</dcterms:created>
  <dcterms:modified xsi:type="dcterms:W3CDTF">2020-04-01T06:56:00Z</dcterms:modified>
</cp:coreProperties>
</file>