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AEC92" w14:textId="77777777" w:rsidR="005B7BC6" w:rsidRDefault="00244767" w:rsidP="005B7BC6">
      <w:pPr>
        <w:jc w:val="center"/>
        <w:rPr>
          <w:sz w:val="32"/>
          <w:szCs w:val="32"/>
          <w:u w:val="single"/>
        </w:rPr>
      </w:pPr>
      <w:r w:rsidRPr="00EF7871">
        <w:rPr>
          <w:sz w:val="32"/>
          <w:szCs w:val="32"/>
          <w:u w:val="single"/>
        </w:rPr>
        <w:t>Premier League predictive learning algorithm (PLePA)</w:t>
      </w:r>
    </w:p>
    <w:p w14:paraId="7BC7611D" w14:textId="4FD9C9F6" w:rsidR="00953CE4" w:rsidRDefault="00953CE4" w:rsidP="004D67D4"/>
    <w:p w14:paraId="7125BB01" w14:textId="4F8410FF" w:rsidR="005B7BC6" w:rsidRDefault="005B7BC6" w:rsidP="004D67D4"/>
    <w:p w14:paraId="188CD564" w14:textId="6DE30D21" w:rsidR="005B7BC6" w:rsidRDefault="005B7BC6" w:rsidP="004D67D4"/>
    <w:p w14:paraId="3A7BA6D8" w14:textId="34BC900D" w:rsidR="005B7BC6" w:rsidRDefault="005B7BC6" w:rsidP="004D67D4"/>
    <w:p w14:paraId="40EF058F" w14:textId="2CB519B0" w:rsidR="005B7BC6" w:rsidRDefault="005B7BC6" w:rsidP="004D67D4"/>
    <w:p w14:paraId="3AA74D81" w14:textId="3F551C2A" w:rsidR="005B7BC6" w:rsidRDefault="005B7BC6" w:rsidP="004D67D4"/>
    <w:p w14:paraId="3F2649FB" w14:textId="3AF0EA0A" w:rsidR="005B7BC6" w:rsidRDefault="005B7BC6" w:rsidP="004D67D4"/>
    <w:p w14:paraId="474F62E4" w14:textId="4B9195D3" w:rsidR="005B7BC6" w:rsidRDefault="005B7BC6" w:rsidP="004D67D4"/>
    <w:p w14:paraId="2B2DA70E" w14:textId="116E910A" w:rsidR="005B7BC6" w:rsidRDefault="005B7BC6" w:rsidP="004D67D4"/>
    <w:p w14:paraId="59BEF503" w14:textId="0DCA5FC4" w:rsidR="005B7BC6" w:rsidRDefault="005B7BC6" w:rsidP="004D67D4"/>
    <w:p w14:paraId="27C8965B" w14:textId="553CE4B8" w:rsidR="005B7BC6" w:rsidRDefault="005B7BC6" w:rsidP="004D67D4"/>
    <w:p w14:paraId="1C1F4182" w14:textId="7620E9D2" w:rsidR="005B7BC6" w:rsidRDefault="005B7BC6" w:rsidP="004D67D4"/>
    <w:p w14:paraId="67B71612" w14:textId="75D6A93F" w:rsidR="005B7BC6" w:rsidRDefault="005B7BC6" w:rsidP="004D67D4"/>
    <w:p w14:paraId="4727C7A1" w14:textId="5C223B23" w:rsidR="005B7BC6" w:rsidRDefault="005B7BC6" w:rsidP="004D67D4"/>
    <w:p w14:paraId="28438AC7" w14:textId="422FBEB2" w:rsidR="005B7BC6" w:rsidRDefault="005B7BC6" w:rsidP="004D67D4"/>
    <w:p w14:paraId="3CB39AAA" w14:textId="51414A18" w:rsidR="005B7BC6" w:rsidRDefault="005B7BC6" w:rsidP="004D67D4"/>
    <w:p w14:paraId="50C4487E" w14:textId="151DF872" w:rsidR="005B7BC6" w:rsidRDefault="005B7BC6" w:rsidP="004D67D4"/>
    <w:p w14:paraId="39D0EBC1" w14:textId="1EF129C0" w:rsidR="005B7BC6" w:rsidRDefault="005B7BC6" w:rsidP="004D67D4"/>
    <w:p w14:paraId="24DB6E0A" w14:textId="11192D75" w:rsidR="005B7BC6" w:rsidRDefault="005B7BC6" w:rsidP="004D67D4"/>
    <w:p w14:paraId="0DF1A159" w14:textId="09C77D85" w:rsidR="005B7BC6" w:rsidRDefault="005B7BC6" w:rsidP="004D67D4"/>
    <w:p w14:paraId="452714E8" w14:textId="0759EDF6" w:rsidR="005B7BC6" w:rsidRDefault="005B7BC6" w:rsidP="004D67D4"/>
    <w:p w14:paraId="200ABC81" w14:textId="56EE54F0" w:rsidR="005B7BC6" w:rsidRDefault="005B7BC6" w:rsidP="004D67D4"/>
    <w:p w14:paraId="103D5E3F" w14:textId="1D554F4F" w:rsidR="005B7BC6" w:rsidRDefault="005B7BC6" w:rsidP="004D67D4"/>
    <w:p w14:paraId="6CD05AEB" w14:textId="103CE5AE" w:rsidR="005B7BC6" w:rsidRDefault="005B7BC6" w:rsidP="004D67D4"/>
    <w:p w14:paraId="0B4404E1" w14:textId="4B7BD5D9" w:rsidR="005B7BC6" w:rsidRDefault="005B7BC6" w:rsidP="004D67D4"/>
    <w:p w14:paraId="68C7C2D1" w14:textId="5289B5B9" w:rsidR="005B7BC6" w:rsidRDefault="005B7BC6" w:rsidP="004D67D4"/>
    <w:p w14:paraId="080D6655" w14:textId="051B827B" w:rsidR="005B7BC6" w:rsidRDefault="005B7BC6" w:rsidP="004D67D4"/>
    <w:p w14:paraId="0B69539F" w14:textId="62B9B14F" w:rsidR="005B7BC6" w:rsidRDefault="005B7BC6" w:rsidP="004D67D4"/>
    <w:p w14:paraId="08D40689" w14:textId="490B5949" w:rsidR="005B7BC6" w:rsidRDefault="005B7BC6" w:rsidP="004D67D4"/>
    <w:p w14:paraId="1FCF5FF5" w14:textId="71A0EA1B" w:rsidR="005B7BC6" w:rsidRDefault="005B7BC6" w:rsidP="004D67D4"/>
    <w:p w14:paraId="50A449E5" w14:textId="77777777" w:rsidR="005B7BC6" w:rsidRDefault="005B7BC6" w:rsidP="004D67D4">
      <w:pPr>
        <w:sectPr w:rsidR="005B7BC6" w:rsidSect="0066254E">
          <w:headerReference w:type="default" r:id="rId8"/>
          <w:pgSz w:w="11906" w:h="16838"/>
          <w:pgMar w:top="1440" w:right="1440" w:bottom="1440" w:left="1440" w:header="708" w:footer="708" w:gutter="0"/>
          <w:cols w:space="708"/>
          <w:docGrid w:linePitch="360"/>
        </w:sectPr>
      </w:pPr>
    </w:p>
    <w:p w14:paraId="4541FF2D" w14:textId="0EA6C00E" w:rsidR="005B7BC6" w:rsidRPr="00A457A4" w:rsidRDefault="00A457A4" w:rsidP="004D67D4">
      <w:pPr>
        <w:rPr>
          <w:b/>
          <w:bCs/>
        </w:rPr>
      </w:pPr>
      <w:r w:rsidRPr="00A457A4">
        <w:rPr>
          <w:b/>
          <w:bCs/>
        </w:rPr>
        <w:lastRenderedPageBreak/>
        <w:t>LEPSI</w:t>
      </w:r>
      <w:r>
        <w:rPr>
          <w:b/>
          <w:bCs/>
        </w:rPr>
        <w:t xml:space="preserve"> review</w:t>
      </w:r>
    </w:p>
    <w:tbl>
      <w:tblPr>
        <w:tblStyle w:val="GridTable1Light"/>
        <w:tblW w:w="14737" w:type="dxa"/>
        <w:tblLook w:val="04A0" w:firstRow="1" w:lastRow="0" w:firstColumn="1" w:lastColumn="0" w:noHBand="0" w:noVBand="1"/>
      </w:tblPr>
      <w:tblGrid>
        <w:gridCol w:w="1980"/>
        <w:gridCol w:w="4111"/>
        <w:gridCol w:w="4394"/>
        <w:gridCol w:w="4252"/>
      </w:tblGrid>
      <w:tr w:rsidR="0051287A" w14:paraId="0C7C9E70" w14:textId="77777777" w:rsidTr="008A5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72B5FE" w14:textId="105D77DD" w:rsidR="0051287A" w:rsidRPr="0051287A" w:rsidRDefault="0051287A" w:rsidP="004D67D4">
            <w:pPr>
              <w:rPr>
                <w:sz w:val="20"/>
                <w:szCs w:val="20"/>
              </w:rPr>
            </w:pPr>
            <w:r w:rsidRPr="0051287A">
              <w:rPr>
                <w:sz w:val="20"/>
                <w:szCs w:val="20"/>
              </w:rPr>
              <w:t>Act / Law / Guidance</w:t>
            </w:r>
          </w:p>
        </w:tc>
        <w:tc>
          <w:tcPr>
            <w:tcW w:w="4111" w:type="dxa"/>
          </w:tcPr>
          <w:p w14:paraId="32BC899F" w14:textId="33AF603F" w:rsidR="0051287A" w:rsidRPr="0051287A" w:rsidRDefault="0051287A" w:rsidP="004D67D4">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Purpose</w:t>
            </w:r>
          </w:p>
        </w:tc>
        <w:tc>
          <w:tcPr>
            <w:tcW w:w="4394" w:type="dxa"/>
          </w:tcPr>
          <w:p w14:paraId="05F86305" w14:textId="5508C74C" w:rsidR="0051287A" w:rsidRPr="0051287A" w:rsidRDefault="0051287A" w:rsidP="004D67D4">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Relevance to my project or n/a and why not applicable</w:t>
            </w:r>
          </w:p>
        </w:tc>
        <w:tc>
          <w:tcPr>
            <w:tcW w:w="4252" w:type="dxa"/>
          </w:tcPr>
          <w:p w14:paraId="24FB6A85" w14:textId="23B5DE96" w:rsidR="0051287A" w:rsidRPr="0051287A" w:rsidRDefault="0051287A" w:rsidP="004D67D4">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How my project will be affected</w:t>
            </w:r>
          </w:p>
        </w:tc>
      </w:tr>
      <w:tr w:rsidR="0051287A" w:rsidRPr="00245CC3" w14:paraId="542F8F70"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6C0D0898" w14:textId="3795DF78" w:rsidR="0051287A" w:rsidRPr="0051287A" w:rsidRDefault="0051287A" w:rsidP="004D67D4">
            <w:pPr>
              <w:rPr>
                <w:sz w:val="20"/>
                <w:szCs w:val="20"/>
              </w:rPr>
            </w:pPr>
            <w:r w:rsidRPr="0051287A">
              <w:rPr>
                <w:sz w:val="20"/>
                <w:szCs w:val="20"/>
              </w:rPr>
              <w:t>Data Protection Act 2018 (DPA)</w:t>
            </w:r>
          </w:p>
        </w:tc>
        <w:tc>
          <w:tcPr>
            <w:tcW w:w="4111" w:type="dxa"/>
          </w:tcPr>
          <w:p w14:paraId="4B0FA083" w14:textId="4233971C"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Control how personal information is used by organisations, businesses or the government (UK Government, 2018)</w:t>
            </w:r>
          </w:p>
        </w:tc>
        <w:tc>
          <w:tcPr>
            <w:tcW w:w="4394" w:type="dxa"/>
          </w:tcPr>
          <w:p w14:paraId="318D8DA5" w14:textId="4F5F2873"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not be using any personal information in my </w:t>
            </w:r>
            <w:r w:rsidR="001B4ADD" w:rsidRPr="0051287A">
              <w:rPr>
                <w:sz w:val="20"/>
                <w:szCs w:val="20"/>
              </w:rPr>
              <w:t>project,</w:t>
            </w:r>
            <w:r w:rsidRPr="0051287A">
              <w:rPr>
                <w:sz w:val="20"/>
                <w:szCs w:val="20"/>
              </w:rPr>
              <w:t xml:space="preserve"> so this is not applicable for me.</w:t>
            </w:r>
          </w:p>
        </w:tc>
        <w:tc>
          <w:tcPr>
            <w:tcW w:w="4252" w:type="dxa"/>
            <w:shd w:val="clear" w:color="auto" w:fill="auto"/>
          </w:tcPr>
          <w:p w14:paraId="1E7FB46E" w14:textId="3F023CE4"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6CCBA8E9"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3F9EA99C" w14:textId="6349AF43" w:rsidR="0051287A" w:rsidRPr="0051287A" w:rsidRDefault="0051287A" w:rsidP="007573D7">
            <w:pPr>
              <w:rPr>
                <w:sz w:val="20"/>
                <w:szCs w:val="20"/>
              </w:rPr>
            </w:pPr>
            <w:r w:rsidRPr="0051287A">
              <w:rPr>
                <w:sz w:val="20"/>
                <w:szCs w:val="20"/>
              </w:rPr>
              <w:t>Equality Act 2010</w:t>
            </w:r>
          </w:p>
        </w:tc>
        <w:tc>
          <w:tcPr>
            <w:tcW w:w="4111" w:type="dxa"/>
          </w:tcPr>
          <w:p w14:paraId="44DD8B0E" w14:textId="578AF637"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Protection from discrimination in the workplace and society (UK Government, 2012)</w:t>
            </w:r>
          </w:p>
        </w:tc>
        <w:tc>
          <w:tcPr>
            <w:tcW w:w="4394" w:type="dxa"/>
          </w:tcPr>
          <w:p w14:paraId="022C7992" w14:textId="61DE5231"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not be looking at people in my project so this will not be applicable for me.</w:t>
            </w:r>
          </w:p>
        </w:tc>
        <w:tc>
          <w:tcPr>
            <w:tcW w:w="4252" w:type="dxa"/>
          </w:tcPr>
          <w:p w14:paraId="7F409593" w14:textId="24240EE1"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6FE58F87"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5C1BF432" w14:textId="36168F24" w:rsidR="0051287A" w:rsidRPr="0051287A" w:rsidRDefault="0051287A" w:rsidP="007573D7">
            <w:pPr>
              <w:rPr>
                <w:sz w:val="20"/>
                <w:szCs w:val="20"/>
              </w:rPr>
            </w:pPr>
            <w:r w:rsidRPr="0051287A">
              <w:rPr>
                <w:sz w:val="20"/>
                <w:szCs w:val="20"/>
              </w:rPr>
              <w:t>Computer Misuse Act 1990</w:t>
            </w:r>
          </w:p>
        </w:tc>
        <w:tc>
          <w:tcPr>
            <w:tcW w:w="4111" w:type="dxa"/>
          </w:tcPr>
          <w:p w14:paraId="3773FE40" w14:textId="21435232"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The act was brought into place to prevent people gaining unauthorised access to computer material, commonly known as hacking. (UK Government, 1990)</w:t>
            </w:r>
          </w:p>
        </w:tc>
        <w:tc>
          <w:tcPr>
            <w:tcW w:w="4394" w:type="dxa"/>
          </w:tcPr>
          <w:p w14:paraId="77EDC027" w14:textId="5A6F1202"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My project will likely not involve connection to the internet. It may do, if I reach my stretch goal to connect to a sports website for latest fixtures. </w:t>
            </w:r>
          </w:p>
        </w:tc>
        <w:tc>
          <w:tcPr>
            <w:tcW w:w="4252" w:type="dxa"/>
          </w:tcPr>
          <w:p w14:paraId="76F18F60" w14:textId="5CD3DED8"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If I reach my stretch goal for connection to the sports website to get the latest fixtures, I will ensure the connection I have is secure and authorised. It likely will be authorised since the website will be publishing it.</w:t>
            </w:r>
          </w:p>
        </w:tc>
      </w:tr>
      <w:tr w:rsidR="0051287A" w:rsidRPr="00245CC3" w14:paraId="766D243E"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54C01EE2" w14:textId="3CA893A0" w:rsidR="0051287A" w:rsidRPr="0051287A" w:rsidRDefault="0051287A" w:rsidP="007573D7">
            <w:pPr>
              <w:rPr>
                <w:sz w:val="20"/>
                <w:szCs w:val="20"/>
              </w:rPr>
            </w:pPr>
            <w:r w:rsidRPr="0051287A">
              <w:rPr>
                <w:sz w:val="20"/>
                <w:szCs w:val="20"/>
              </w:rPr>
              <w:t>Copyright</w:t>
            </w:r>
          </w:p>
        </w:tc>
        <w:tc>
          <w:tcPr>
            <w:tcW w:w="4111" w:type="dxa"/>
          </w:tcPr>
          <w:p w14:paraId="696DB338" w14:textId="06D2BAAF"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To protect your work by preventing it being copied, redistributed, adapted and put on the internet are some of the example (UK Government, </w:t>
            </w:r>
            <w:proofErr w:type="spellStart"/>
            <w:r w:rsidRPr="0051287A">
              <w:rPr>
                <w:sz w:val="20"/>
                <w:szCs w:val="20"/>
              </w:rPr>
              <w:t>n.d</w:t>
            </w:r>
            <w:proofErr w:type="spellEnd"/>
            <w:r w:rsidRPr="0051287A">
              <w:rPr>
                <w:sz w:val="20"/>
                <w:szCs w:val="20"/>
              </w:rPr>
              <w:t>)</w:t>
            </w:r>
          </w:p>
        </w:tc>
        <w:tc>
          <w:tcPr>
            <w:tcW w:w="4394" w:type="dxa"/>
          </w:tcPr>
          <w:p w14:paraId="3081537F" w14:textId="4F436273"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need to make sure the data that I use for past football results is not protected by copyright and can be used.</w:t>
            </w:r>
          </w:p>
        </w:tc>
        <w:tc>
          <w:tcPr>
            <w:tcW w:w="4252" w:type="dxa"/>
          </w:tcPr>
          <w:p w14:paraId="6C6CF50B" w14:textId="14F59F9B"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need to ensure I am able to use the data and not breaking copyright rules. </w:t>
            </w:r>
          </w:p>
        </w:tc>
      </w:tr>
      <w:tr w:rsidR="0051287A" w:rsidRPr="00245CC3" w14:paraId="3FD5422B" w14:textId="77777777" w:rsidTr="008A51A8">
        <w:tc>
          <w:tcPr>
            <w:tcW w:w="1980" w:type="dxa"/>
          </w:tcPr>
          <w:p w14:paraId="5414628C" w14:textId="04DA9DBD" w:rsidR="0051287A" w:rsidRPr="0051287A" w:rsidRDefault="0051287A" w:rsidP="00BE0CCA">
            <w:pPr>
              <w:cnfStyle w:val="001000000000" w:firstRow="0" w:lastRow="0" w:firstColumn="1" w:lastColumn="0" w:oddVBand="0" w:evenVBand="0" w:oddHBand="0" w:evenHBand="0" w:firstRowFirstColumn="0" w:firstRowLastColumn="0" w:lastRowFirstColumn="0" w:lastRowLastColumn="0"/>
              <w:rPr>
                <w:sz w:val="20"/>
                <w:szCs w:val="20"/>
              </w:rPr>
            </w:pPr>
            <w:r w:rsidRPr="0051287A">
              <w:rPr>
                <w:sz w:val="20"/>
                <w:szCs w:val="20"/>
              </w:rPr>
              <w:t>Freedom of Information Act</w:t>
            </w:r>
          </w:p>
        </w:tc>
        <w:tc>
          <w:tcPr>
            <w:tcW w:w="4111" w:type="dxa"/>
          </w:tcPr>
          <w:p w14:paraId="2D1570CC" w14:textId="339F97BC" w:rsidR="0051287A" w:rsidRPr="0051287A" w:rsidRDefault="0051287A" w:rsidP="00BE0CCA">
            <w:pPr>
              <w:rPr>
                <w:sz w:val="20"/>
                <w:szCs w:val="20"/>
              </w:rPr>
            </w:pPr>
            <w:r w:rsidRPr="0051287A">
              <w:rPr>
                <w:sz w:val="20"/>
                <w:szCs w:val="20"/>
              </w:rPr>
              <w:t xml:space="preserve">It gives the general public access to certain information on request from the public authorities. The public authorities are also obliged to publish certain information. (ICO, </w:t>
            </w:r>
            <w:proofErr w:type="spellStart"/>
            <w:r w:rsidRPr="0051287A">
              <w:rPr>
                <w:sz w:val="20"/>
                <w:szCs w:val="20"/>
              </w:rPr>
              <w:t>n.d</w:t>
            </w:r>
            <w:proofErr w:type="spellEnd"/>
            <w:r w:rsidRPr="0051287A">
              <w:rPr>
                <w:sz w:val="20"/>
                <w:szCs w:val="20"/>
              </w:rPr>
              <w:t>)</w:t>
            </w:r>
          </w:p>
        </w:tc>
        <w:tc>
          <w:tcPr>
            <w:tcW w:w="4394" w:type="dxa"/>
          </w:tcPr>
          <w:p w14:paraId="2A951714" w14:textId="4EB9BA02" w:rsidR="0051287A" w:rsidRPr="0051287A" w:rsidRDefault="001B4ADD" w:rsidP="00BE0CCA">
            <w:pPr>
              <w:rPr>
                <w:sz w:val="20"/>
                <w:szCs w:val="20"/>
              </w:rPr>
            </w:pPr>
            <w:r w:rsidRPr="0051287A">
              <w:rPr>
                <w:sz w:val="20"/>
                <w:szCs w:val="20"/>
              </w:rPr>
              <w:t xml:space="preserve">This will not affect my project because I am not working for a public authority </w:t>
            </w:r>
            <w:r>
              <w:rPr>
                <w:sz w:val="20"/>
                <w:szCs w:val="20"/>
              </w:rPr>
              <w:t>and I don’t</w:t>
            </w:r>
            <w:r w:rsidRPr="0051287A">
              <w:rPr>
                <w:sz w:val="20"/>
                <w:szCs w:val="20"/>
              </w:rPr>
              <w:t xml:space="preserve"> require data from a public authority.</w:t>
            </w:r>
            <w:bookmarkStart w:id="0" w:name="_GoBack"/>
            <w:bookmarkEnd w:id="0"/>
          </w:p>
        </w:tc>
        <w:tc>
          <w:tcPr>
            <w:tcW w:w="4252" w:type="dxa"/>
          </w:tcPr>
          <w:p w14:paraId="34A3335B" w14:textId="7C8884A7" w:rsidR="0051287A" w:rsidRPr="0051287A" w:rsidRDefault="0051287A" w:rsidP="00BE0CCA">
            <w:pPr>
              <w:rPr>
                <w:sz w:val="20"/>
                <w:szCs w:val="20"/>
              </w:rPr>
            </w:pPr>
            <w:r w:rsidRPr="0051287A">
              <w:rPr>
                <w:sz w:val="20"/>
                <w:szCs w:val="20"/>
              </w:rPr>
              <w:t>My project will be unaffected.</w:t>
            </w:r>
          </w:p>
        </w:tc>
      </w:tr>
      <w:tr w:rsidR="0051287A" w:rsidRPr="00245CC3" w14:paraId="7A663ABC"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7358362C" w14:textId="2376265A" w:rsidR="0051287A" w:rsidRPr="0051287A" w:rsidRDefault="0051287A" w:rsidP="00BE0CCA">
            <w:pPr>
              <w:rPr>
                <w:sz w:val="20"/>
                <w:szCs w:val="20"/>
              </w:rPr>
            </w:pPr>
            <w:r w:rsidRPr="0051287A">
              <w:rPr>
                <w:sz w:val="20"/>
                <w:szCs w:val="20"/>
              </w:rPr>
              <w:t>Protection from harm</w:t>
            </w:r>
          </w:p>
        </w:tc>
        <w:tc>
          <w:tcPr>
            <w:tcW w:w="4111" w:type="dxa"/>
          </w:tcPr>
          <w:p w14:paraId="1A232BED" w14:textId="27BC4E80"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 participants of studies from any harm, physical or psychological, particular care should be paid to children. (TM470 course team, 2012)</w:t>
            </w:r>
          </w:p>
        </w:tc>
        <w:tc>
          <w:tcPr>
            <w:tcW w:w="4394" w:type="dxa"/>
          </w:tcPr>
          <w:p w14:paraId="5258D2FA" w14:textId="706AB4DF"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I’m not using participants.</w:t>
            </w:r>
          </w:p>
        </w:tc>
        <w:tc>
          <w:tcPr>
            <w:tcW w:w="4252" w:type="dxa"/>
          </w:tcPr>
          <w:p w14:paraId="34A29D48" w14:textId="0A0755E5"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08E24E91"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7D07CCAF" w14:textId="229E28DE" w:rsidR="0051287A" w:rsidRPr="0051287A" w:rsidRDefault="0051287A" w:rsidP="0051287A">
            <w:pPr>
              <w:rPr>
                <w:sz w:val="20"/>
                <w:szCs w:val="20"/>
              </w:rPr>
            </w:pPr>
            <w:r>
              <w:rPr>
                <w:sz w:val="20"/>
                <w:szCs w:val="20"/>
              </w:rPr>
              <w:t>Professional codes of practice and ethics</w:t>
            </w:r>
          </w:p>
        </w:tc>
        <w:tc>
          <w:tcPr>
            <w:tcW w:w="4111" w:type="dxa"/>
          </w:tcPr>
          <w:p w14:paraId="2F445029" w14:textId="4A1930EF"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allows participants to understand the purpose of the study, the researchers must state their intentions.</w:t>
            </w:r>
            <w:r w:rsidR="008A51A8">
              <w:rPr>
                <w:sz w:val="20"/>
                <w:szCs w:val="20"/>
              </w:rPr>
              <w:t xml:space="preserve"> </w:t>
            </w:r>
            <w:r w:rsidR="008A51A8" w:rsidRPr="0051287A">
              <w:rPr>
                <w:sz w:val="20"/>
                <w:szCs w:val="20"/>
              </w:rPr>
              <w:t>(TM470 course team, 2012)</w:t>
            </w:r>
          </w:p>
        </w:tc>
        <w:tc>
          <w:tcPr>
            <w:tcW w:w="4394" w:type="dxa"/>
          </w:tcPr>
          <w:p w14:paraId="6AC3EEA9" w14:textId="21DA65F2"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I’m not using participants.</w:t>
            </w:r>
          </w:p>
        </w:tc>
        <w:tc>
          <w:tcPr>
            <w:tcW w:w="4252" w:type="dxa"/>
          </w:tcPr>
          <w:p w14:paraId="79A7CB51" w14:textId="5285C4B6"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0E499984"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17FF7E1C" w14:textId="746871D0" w:rsidR="0051287A" w:rsidRDefault="008A51A8" w:rsidP="0051287A">
            <w:pPr>
              <w:rPr>
                <w:sz w:val="20"/>
                <w:szCs w:val="20"/>
              </w:rPr>
            </w:pPr>
            <w:r>
              <w:rPr>
                <w:sz w:val="20"/>
                <w:szCs w:val="20"/>
              </w:rPr>
              <w:t>BCS Code of Conduct</w:t>
            </w:r>
            <w:r w:rsidR="0051287A">
              <w:rPr>
                <w:sz w:val="20"/>
                <w:szCs w:val="20"/>
              </w:rPr>
              <w:t xml:space="preserve"> </w:t>
            </w:r>
          </w:p>
        </w:tc>
        <w:tc>
          <w:tcPr>
            <w:tcW w:w="4111" w:type="dxa"/>
          </w:tcPr>
          <w:p w14:paraId="3F95C499" w14:textId="424FA22D" w:rsidR="0051287A" w:rsidRDefault="008A51A8"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set out standards across the board for all members of the BCS. An example is having respect for public health, privacy, security and wellbeing of others and the environment. (BCS, June 2019)</w:t>
            </w:r>
          </w:p>
        </w:tc>
        <w:tc>
          <w:tcPr>
            <w:tcW w:w="4394" w:type="dxa"/>
          </w:tcPr>
          <w:p w14:paraId="6FA405E9" w14:textId="22426D38" w:rsidR="0051287A" w:rsidRDefault="008A51A8"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me directly because I’m not a member of the BCS, however, I should try to comply with the standards set out by the BCS.</w:t>
            </w:r>
          </w:p>
        </w:tc>
        <w:tc>
          <w:tcPr>
            <w:tcW w:w="4252" w:type="dxa"/>
          </w:tcPr>
          <w:p w14:paraId="02839DCE" w14:textId="2DB96392" w:rsidR="0051287A" w:rsidRPr="0051287A" w:rsidRDefault="008A51A8"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 should try to ensure I comply with the BCS standards</w:t>
            </w:r>
          </w:p>
        </w:tc>
      </w:tr>
    </w:tbl>
    <w:p w14:paraId="0E580A5D" w14:textId="77777777" w:rsidR="005B7BC6" w:rsidRDefault="005B7BC6" w:rsidP="004D67D4">
      <w:pPr>
        <w:sectPr w:rsidR="005B7BC6" w:rsidSect="005B7BC6">
          <w:pgSz w:w="16838" w:h="11906" w:orient="landscape"/>
          <w:pgMar w:top="1440" w:right="1440" w:bottom="1440" w:left="1440" w:header="709" w:footer="709" w:gutter="0"/>
          <w:cols w:space="708"/>
          <w:docGrid w:linePitch="360"/>
        </w:sectPr>
      </w:pPr>
    </w:p>
    <w:p w14:paraId="6EF2416F" w14:textId="4766F733" w:rsidR="005B7BC6" w:rsidRDefault="00703488" w:rsidP="004D67D4">
      <w:r>
        <w:lastRenderedPageBreak/>
        <w:t>References</w:t>
      </w:r>
    </w:p>
    <w:p w14:paraId="59FD969D" w14:textId="69ECC2A2" w:rsidR="00703488" w:rsidRDefault="00F57C66" w:rsidP="00703488">
      <w:pPr>
        <w:rPr>
          <w:sz w:val="20"/>
          <w:szCs w:val="20"/>
        </w:rPr>
      </w:pPr>
      <w:r>
        <w:rPr>
          <w:sz w:val="20"/>
          <w:szCs w:val="20"/>
        </w:rPr>
        <w:t xml:space="preserve">UK Government </w:t>
      </w:r>
      <w:r w:rsidR="00703488">
        <w:rPr>
          <w:sz w:val="20"/>
          <w:szCs w:val="20"/>
        </w:rPr>
        <w:t xml:space="preserve">(2018) </w:t>
      </w:r>
      <w:r w:rsidR="00703488">
        <w:rPr>
          <w:i/>
          <w:iCs/>
          <w:sz w:val="20"/>
          <w:szCs w:val="20"/>
        </w:rPr>
        <w:t>The Data Protection Act</w:t>
      </w:r>
      <w:r w:rsidR="00703488">
        <w:rPr>
          <w:sz w:val="20"/>
          <w:szCs w:val="20"/>
        </w:rPr>
        <w:t xml:space="preserve"> [Online]. Available at </w:t>
      </w:r>
      <w:hyperlink r:id="rId9" w:history="1">
        <w:r w:rsidR="00703488" w:rsidRPr="00333DEF">
          <w:rPr>
            <w:rStyle w:val="Hyperlink"/>
            <w:sz w:val="20"/>
            <w:szCs w:val="20"/>
          </w:rPr>
          <w:t>https://www.gov.uk/data-protection</w:t>
        </w:r>
      </w:hyperlink>
      <w:r w:rsidR="00703488" w:rsidRPr="000C0DE7">
        <w:rPr>
          <w:rStyle w:val="Hyperlink"/>
          <w:sz w:val="20"/>
          <w:szCs w:val="20"/>
        </w:rPr>
        <w:t xml:space="preserve"> </w:t>
      </w:r>
      <w:r w:rsidR="00703488" w:rsidRPr="00333620">
        <w:rPr>
          <w:sz w:val="20"/>
          <w:szCs w:val="20"/>
        </w:rPr>
        <w:t>(Accessed 1st April)</w:t>
      </w:r>
    </w:p>
    <w:p w14:paraId="482A8502" w14:textId="57BCD587" w:rsidR="007573D7" w:rsidRPr="001D29A1" w:rsidRDefault="00F57C66" w:rsidP="007573D7">
      <w:r>
        <w:rPr>
          <w:sz w:val="20"/>
          <w:szCs w:val="20"/>
        </w:rPr>
        <w:t xml:space="preserve">UK Government </w:t>
      </w:r>
      <w:r w:rsidR="007573D7">
        <w:rPr>
          <w:sz w:val="20"/>
          <w:szCs w:val="20"/>
        </w:rPr>
        <w:t xml:space="preserve">(2015) </w:t>
      </w:r>
      <w:r w:rsidR="007573D7">
        <w:rPr>
          <w:i/>
          <w:iCs/>
          <w:sz w:val="20"/>
          <w:szCs w:val="20"/>
        </w:rPr>
        <w:t>Equality Act 2010: guidance</w:t>
      </w:r>
      <w:r w:rsidR="007573D7">
        <w:rPr>
          <w:sz w:val="20"/>
          <w:szCs w:val="20"/>
        </w:rPr>
        <w:t xml:space="preserve"> [Online]. Available at </w:t>
      </w:r>
      <w:hyperlink r:id="rId10" w:history="1">
        <w:r w:rsidR="007573D7" w:rsidRPr="001D29A1">
          <w:rPr>
            <w:rStyle w:val="Hyperlink"/>
            <w:sz w:val="20"/>
            <w:szCs w:val="20"/>
          </w:rPr>
          <w:t>https://www.gov.uk/guidance/equality-act-2010-guidance</w:t>
        </w:r>
      </w:hyperlink>
      <w:r w:rsidR="007573D7" w:rsidRPr="000C0DE7">
        <w:rPr>
          <w:rStyle w:val="Hyperlink"/>
          <w:sz w:val="20"/>
          <w:szCs w:val="20"/>
        </w:rPr>
        <w:t xml:space="preserve"> </w:t>
      </w:r>
      <w:r w:rsidR="007573D7" w:rsidRPr="00333620">
        <w:rPr>
          <w:sz w:val="20"/>
          <w:szCs w:val="20"/>
        </w:rPr>
        <w:t>(Accessed 1st April)</w:t>
      </w:r>
    </w:p>
    <w:p w14:paraId="775CADA0" w14:textId="77777777" w:rsidR="00A457A4" w:rsidRPr="00340A81" w:rsidRDefault="00A457A4" w:rsidP="00A457A4">
      <w:pPr>
        <w:rPr>
          <w:sz w:val="20"/>
          <w:szCs w:val="20"/>
        </w:rPr>
      </w:pPr>
      <w:r>
        <w:rPr>
          <w:sz w:val="20"/>
          <w:szCs w:val="20"/>
        </w:rPr>
        <w:t xml:space="preserve">UK Government (1990) </w:t>
      </w:r>
      <w:r w:rsidRPr="00340A81">
        <w:rPr>
          <w:i/>
          <w:iCs/>
          <w:sz w:val="20"/>
          <w:szCs w:val="20"/>
        </w:rPr>
        <w:t>Computer Misu</w:t>
      </w:r>
      <w:r>
        <w:rPr>
          <w:i/>
          <w:iCs/>
          <w:sz w:val="20"/>
          <w:szCs w:val="20"/>
        </w:rPr>
        <w:t xml:space="preserve">se Act 1990 </w:t>
      </w:r>
      <w:r>
        <w:rPr>
          <w:sz w:val="20"/>
          <w:szCs w:val="20"/>
        </w:rPr>
        <w:t xml:space="preserve">[Online]. Available at </w:t>
      </w:r>
      <w:hyperlink r:id="rId11" w:history="1">
        <w:r w:rsidRPr="00340A81">
          <w:rPr>
            <w:rStyle w:val="Hyperlink"/>
            <w:sz w:val="20"/>
            <w:szCs w:val="20"/>
          </w:rPr>
          <w:t>http://www.legislation.gov.uk/ukpga/1990/18</w:t>
        </w:r>
      </w:hyperlink>
      <w:r w:rsidRPr="000C0DE7">
        <w:rPr>
          <w:rStyle w:val="Hyperlink"/>
          <w:sz w:val="20"/>
          <w:szCs w:val="20"/>
        </w:rPr>
        <w:t xml:space="preserve"> </w:t>
      </w:r>
      <w:r w:rsidRPr="00333620">
        <w:rPr>
          <w:sz w:val="20"/>
          <w:szCs w:val="20"/>
        </w:rPr>
        <w:t>(Accessed 1st April)</w:t>
      </w:r>
    </w:p>
    <w:p w14:paraId="11F52A86" w14:textId="77777777" w:rsidR="00D45B20" w:rsidRPr="001123DE" w:rsidRDefault="00D45B20" w:rsidP="00D45B20">
      <w:pPr>
        <w:rPr>
          <w:sz w:val="20"/>
          <w:szCs w:val="20"/>
        </w:rPr>
      </w:pPr>
      <w:r>
        <w:rPr>
          <w:sz w:val="20"/>
          <w:szCs w:val="20"/>
        </w:rPr>
        <w:t>UK Government (</w:t>
      </w:r>
      <w:proofErr w:type="spellStart"/>
      <w:r>
        <w:rPr>
          <w:sz w:val="20"/>
          <w:szCs w:val="20"/>
        </w:rPr>
        <w:t>n.d</w:t>
      </w:r>
      <w:proofErr w:type="spellEnd"/>
      <w:r>
        <w:rPr>
          <w:sz w:val="20"/>
          <w:szCs w:val="20"/>
        </w:rPr>
        <w:t xml:space="preserve">) </w:t>
      </w:r>
      <w:r>
        <w:rPr>
          <w:i/>
          <w:iCs/>
          <w:sz w:val="20"/>
          <w:szCs w:val="20"/>
        </w:rPr>
        <w:t xml:space="preserve">How copyright protects your works </w:t>
      </w:r>
      <w:r>
        <w:rPr>
          <w:sz w:val="20"/>
          <w:szCs w:val="20"/>
        </w:rPr>
        <w:t xml:space="preserve">[Online] Available at </w:t>
      </w:r>
      <w:hyperlink r:id="rId12" w:history="1">
        <w:r w:rsidRPr="001123DE">
          <w:rPr>
            <w:rStyle w:val="Hyperlink"/>
            <w:sz w:val="20"/>
            <w:szCs w:val="20"/>
          </w:rPr>
          <w:t>https://www.gov.uk/copyright</w:t>
        </w:r>
      </w:hyperlink>
      <w:r w:rsidRPr="000C0DE7">
        <w:rPr>
          <w:rStyle w:val="Hyperlink"/>
          <w:sz w:val="20"/>
          <w:szCs w:val="20"/>
        </w:rPr>
        <w:t xml:space="preserve"> </w:t>
      </w:r>
      <w:r w:rsidRPr="00333620">
        <w:rPr>
          <w:sz w:val="20"/>
          <w:szCs w:val="20"/>
        </w:rPr>
        <w:t>(Accessed 1st April)</w:t>
      </w:r>
    </w:p>
    <w:p w14:paraId="7FE591F0" w14:textId="40D27C43" w:rsidR="00D45B20" w:rsidRDefault="00D45B20" w:rsidP="00D45B20">
      <w:pPr>
        <w:rPr>
          <w:sz w:val="20"/>
          <w:szCs w:val="20"/>
        </w:rPr>
      </w:pPr>
      <w:r>
        <w:rPr>
          <w:sz w:val="20"/>
          <w:szCs w:val="20"/>
        </w:rPr>
        <w:t>Information Commissioner’s Office (ICO) (</w:t>
      </w:r>
      <w:proofErr w:type="spellStart"/>
      <w:r>
        <w:rPr>
          <w:sz w:val="20"/>
          <w:szCs w:val="20"/>
        </w:rPr>
        <w:t>n.d</w:t>
      </w:r>
      <w:proofErr w:type="spellEnd"/>
      <w:r>
        <w:rPr>
          <w:sz w:val="20"/>
          <w:szCs w:val="20"/>
        </w:rPr>
        <w:t xml:space="preserve">) </w:t>
      </w:r>
      <w:r>
        <w:rPr>
          <w:i/>
          <w:iCs/>
          <w:sz w:val="20"/>
          <w:szCs w:val="20"/>
        </w:rPr>
        <w:t xml:space="preserve">What is the Freedom of Information Act? </w:t>
      </w:r>
      <w:r>
        <w:rPr>
          <w:sz w:val="20"/>
          <w:szCs w:val="20"/>
        </w:rPr>
        <w:t xml:space="preserve">[Online]. Available at </w:t>
      </w:r>
      <w:hyperlink r:id="rId13" w:history="1">
        <w:r w:rsidRPr="001123DE">
          <w:rPr>
            <w:rStyle w:val="Hyperlink"/>
            <w:sz w:val="20"/>
            <w:szCs w:val="20"/>
          </w:rPr>
          <w:t>https://ico.org.uk/for-organisations/guide-to-freedom-of-information/what-is-the-foi-act/</w:t>
        </w:r>
      </w:hyperlink>
      <w:r w:rsidRPr="000C0DE7">
        <w:rPr>
          <w:rStyle w:val="Hyperlink"/>
          <w:sz w:val="20"/>
          <w:szCs w:val="20"/>
        </w:rPr>
        <w:t xml:space="preserve"> </w:t>
      </w:r>
      <w:r w:rsidRPr="00333620">
        <w:rPr>
          <w:sz w:val="20"/>
          <w:szCs w:val="20"/>
        </w:rPr>
        <w:t>(Accessed 1st April)</w:t>
      </w:r>
    </w:p>
    <w:p w14:paraId="24FDDE0D" w14:textId="77777777" w:rsidR="0051287A" w:rsidRDefault="0051287A" w:rsidP="0051287A">
      <w:pPr>
        <w:rPr>
          <w:sz w:val="20"/>
          <w:szCs w:val="20"/>
        </w:rPr>
      </w:pPr>
      <w:r w:rsidRPr="00333620">
        <w:rPr>
          <w:sz w:val="20"/>
          <w:szCs w:val="20"/>
        </w:rPr>
        <w:t xml:space="preserve">TM470 course team (2012) </w:t>
      </w:r>
      <w:r w:rsidRPr="00333620">
        <w:rPr>
          <w:i/>
          <w:iCs/>
          <w:sz w:val="20"/>
          <w:szCs w:val="20"/>
        </w:rPr>
        <w:t>‘Legal, Social, Ethical and Professional issues’ in TM470 study material, The Open University, Milton Keynes</w:t>
      </w:r>
      <w:r w:rsidRPr="00333620">
        <w:rPr>
          <w:sz w:val="20"/>
          <w:szCs w:val="20"/>
        </w:rPr>
        <w:t xml:space="preserve"> [Online]. Available at </w:t>
      </w:r>
      <w:hyperlink r:id="rId14" w:history="1">
        <w:r w:rsidRPr="000C0DE7">
          <w:rPr>
            <w:rStyle w:val="Hyperlink"/>
            <w:sz w:val="20"/>
            <w:szCs w:val="20"/>
          </w:rPr>
          <w:t>https://learn2.open.ac.uk/mod/oucontent/view.php?id=1184585</w:t>
        </w:r>
      </w:hyperlink>
      <w:r w:rsidRPr="000C0DE7">
        <w:rPr>
          <w:rStyle w:val="Hyperlink"/>
          <w:sz w:val="20"/>
          <w:szCs w:val="20"/>
        </w:rPr>
        <w:t xml:space="preserve"> </w:t>
      </w:r>
      <w:r w:rsidRPr="00333620">
        <w:rPr>
          <w:sz w:val="20"/>
          <w:szCs w:val="20"/>
        </w:rPr>
        <w:t>(Accessed 1st April)</w:t>
      </w:r>
    </w:p>
    <w:p w14:paraId="3E3823C4" w14:textId="77777777" w:rsidR="008A51A8" w:rsidRDefault="008A51A8" w:rsidP="008A51A8">
      <w:pPr>
        <w:rPr>
          <w:sz w:val="20"/>
          <w:szCs w:val="20"/>
        </w:rPr>
      </w:pPr>
      <w:r>
        <w:rPr>
          <w:sz w:val="20"/>
          <w:szCs w:val="20"/>
        </w:rPr>
        <w:t xml:space="preserve">BCS, The Charted Institute for IT (June 2019) </w:t>
      </w:r>
      <w:r>
        <w:rPr>
          <w:i/>
          <w:iCs/>
          <w:sz w:val="20"/>
          <w:szCs w:val="20"/>
        </w:rPr>
        <w:t xml:space="preserve">Code of Conduct for BCS Members </w:t>
      </w:r>
      <w:r>
        <w:rPr>
          <w:sz w:val="20"/>
          <w:szCs w:val="20"/>
        </w:rPr>
        <w:t xml:space="preserve">[Online] Available at </w:t>
      </w:r>
      <w:hyperlink r:id="rId15" w:history="1">
        <w:r w:rsidRPr="003812FF">
          <w:rPr>
            <w:rStyle w:val="Hyperlink"/>
            <w:sz w:val="20"/>
            <w:szCs w:val="20"/>
          </w:rPr>
          <w:t>https://cdn.bcs.org/bcs-org-media/2211/bcs-code-of-conduct.pdf</w:t>
        </w:r>
      </w:hyperlink>
      <w:r w:rsidRPr="003812FF">
        <w:rPr>
          <w:rStyle w:val="Hyperlink"/>
        </w:rPr>
        <w:t xml:space="preserve"> </w:t>
      </w:r>
      <w:r w:rsidRPr="000C0DE7">
        <w:rPr>
          <w:rStyle w:val="Hyperlink"/>
          <w:sz w:val="20"/>
          <w:szCs w:val="20"/>
        </w:rPr>
        <w:t xml:space="preserve"> </w:t>
      </w:r>
      <w:r w:rsidRPr="00333620">
        <w:rPr>
          <w:sz w:val="20"/>
          <w:szCs w:val="20"/>
        </w:rPr>
        <w:t>(Accessed 1st April)</w:t>
      </w:r>
    </w:p>
    <w:p w14:paraId="65F5E277" w14:textId="77777777" w:rsidR="0051287A" w:rsidRPr="001123DE" w:rsidRDefault="0051287A" w:rsidP="00D45B20">
      <w:pPr>
        <w:rPr>
          <w:sz w:val="20"/>
          <w:szCs w:val="20"/>
        </w:rPr>
      </w:pPr>
    </w:p>
    <w:p w14:paraId="54263CF6" w14:textId="77777777" w:rsidR="00703488" w:rsidRPr="005B7BC6" w:rsidRDefault="00703488" w:rsidP="004D67D4"/>
    <w:sectPr w:rsidR="00703488" w:rsidRPr="005B7BC6" w:rsidSect="006625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2EF0E" w14:textId="77777777" w:rsidR="00C85976" w:rsidRDefault="00C85976" w:rsidP="00024B2C">
      <w:pPr>
        <w:spacing w:after="0" w:line="240" w:lineRule="auto"/>
      </w:pPr>
      <w:r>
        <w:separator/>
      </w:r>
    </w:p>
  </w:endnote>
  <w:endnote w:type="continuationSeparator" w:id="0">
    <w:p w14:paraId="69DC832A" w14:textId="77777777" w:rsidR="00C85976" w:rsidRDefault="00C85976" w:rsidP="000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BA8B2" w14:textId="77777777" w:rsidR="00C85976" w:rsidRDefault="00C85976" w:rsidP="00024B2C">
      <w:pPr>
        <w:spacing w:after="0" w:line="240" w:lineRule="auto"/>
      </w:pPr>
      <w:r>
        <w:separator/>
      </w:r>
    </w:p>
  </w:footnote>
  <w:footnote w:type="continuationSeparator" w:id="0">
    <w:p w14:paraId="249667A5" w14:textId="77777777" w:rsidR="00C85976" w:rsidRDefault="00C85976" w:rsidP="0002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CAA4" w14:textId="7291CC35" w:rsidR="00D67001" w:rsidRDefault="00D67001">
    <w:pPr>
      <w:pStyle w:val="Header"/>
    </w:pPr>
    <w:r>
      <w:t>TM470 TMA0</w:t>
    </w:r>
    <w:r w:rsidR="005B7BC6">
      <w:t>2</w:t>
    </w:r>
    <w:r>
      <w:tab/>
      <w:t>Robert Blagg</w:t>
    </w:r>
    <w:r>
      <w:tab/>
      <w:t>C2949192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DEA"/>
    <w:multiLevelType w:val="hybridMultilevel"/>
    <w:tmpl w:val="E68A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D"/>
    <w:rsid w:val="00007C3A"/>
    <w:rsid w:val="000152CE"/>
    <w:rsid w:val="00024B2C"/>
    <w:rsid w:val="000447F8"/>
    <w:rsid w:val="0008315B"/>
    <w:rsid w:val="0013533A"/>
    <w:rsid w:val="00166AB2"/>
    <w:rsid w:val="001A15E9"/>
    <w:rsid w:val="001B4ADD"/>
    <w:rsid w:val="001C5B1E"/>
    <w:rsid w:val="001E066A"/>
    <w:rsid w:val="001E2341"/>
    <w:rsid w:val="001F0078"/>
    <w:rsid w:val="001F4DDB"/>
    <w:rsid w:val="001F67F7"/>
    <w:rsid w:val="00244767"/>
    <w:rsid w:val="00245CC3"/>
    <w:rsid w:val="00246E0B"/>
    <w:rsid w:val="002775E7"/>
    <w:rsid w:val="002B5B0D"/>
    <w:rsid w:val="002D2358"/>
    <w:rsid w:val="002F3527"/>
    <w:rsid w:val="002F6757"/>
    <w:rsid w:val="00313C8E"/>
    <w:rsid w:val="0033372C"/>
    <w:rsid w:val="003436F0"/>
    <w:rsid w:val="00345E41"/>
    <w:rsid w:val="0035749F"/>
    <w:rsid w:val="00357A4F"/>
    <w:rsid w:val="003A6B00"/>
    <w:rsid w:val="003E113C"/>
    <w:rsid w:val="003F0234"/>
    <w:rsid w:val="00407EE7"/>
    <w:rsid w:val="00415BC8"/>
    <w:rsid w:val="0043726A"/>
    <w:rsid w:val="00445A2E"/>
    <w:rsid w:val="004576C8"/>
    <w:rsid w:val="00483825"/>
    <w:rsid w:val="00486FA0"/>
    <w:rsid w:val="00491459"/>
    <w:rsid w:val="004A7AC1"/>
    <w:rsid w:val="004C0B4E"/>
    <w:rsid w:val="004D03A5"/>
    <w:rsid w:val="004D67D4"/>
    <w:rsid w:val="004E7B21"/>
    <w:rsid w:val="0051287A"/>
    <w:rsid w:val="005209CC"/>
    <w:rsid w:val="005266B2"/>
    <w:rsid w:val="00582C6C"/>
    <w:rsid w:val="005954E3"/>
    <w:rsid w:val="005B7BC6"/>
    <w:rsid w:val="005C7650"/>
    <w:rsid w:val="005E1616"/>
    <w:rsid w:val="005F2ED0"/>
    <w:rsid w:val="00604F26"/>
    <w:rsid w:val="006147A7"/>
    <w:rsid w:val="00642622"/>
    <w:rsid w:val="00646C87"/>
    <w:rsid w:val="0066254E"/>
    <w:rsid w:val="0066624F"/>
    <w:rsid w:val="00683296"/>
    <w:rsid w:val="006877CD"/>
    <w:rsid w:val="006F4D07"/>
    <w:rsid w:val="00703488"/>
    <w:rsid w:val="00703755"/>
    <w:rsid w:val="00707A49"/>
    <w:rsid w:val="0071652F"/>
    <w:rsid w:val="007573D7"/>
    <w:rsid w:val="007914BA"/>
    <w:rsid w:val="00796EFF"/>
    <w:rsid w:val="007D1661"/>
    <w:rsid w:val="007E243B"/>
    <w:rsid w:val="00802B5A"/>
    <w:rsid w:val="00805AA5"/>
    <w:rsid w:val="0081574F"/>
    <w:rsid w:val="00825ED7"/>
    <w:rsid w:val="008363D9"/>
    <w:rsid w:val="00844BF7"/>
    <w:rsid w:val="008555D7"/>
    <w:rsid w:val="008556EC"/>
    <w:rsid w:val="00856325"/>
    <w:rsid w:val="00860B86"/>
    <w:rsid w:val="008A51A8"/>
    <w:rsid w:val="008A70A2"/>
    <w:rsid w:val="008B29CB"/>
    <w:rsid w:val="008B7F9A"/>
    <w:rsid w:val="008C78B5"/>
    <w:rsid w:val="008E0E1F"/>
    <w:rsid w:val="008E3003"/>
    <w:rsid w:val="0091691C"/>
    <w:rsid w:val="00917177"/>
    <w:rsid w:val="0091749F"/>
    <w:rsid w:val="00944DB2"/>
    <w:rsid w:val="00950915"/>
    <w:rsid w:val="00953CE4"/>
    <w:rsid w:val="009541F1"/>
    <w:rsid w:val="00963398"/>
    <w:rsid w:val="00996AC4"/>
    <w:rsid w:val="00996AD5"/>
    <w:rsid w:val="009D2932"/>
    <w:rsid w:val="00A105D9"/>
    <w:rsid w:val="00A457A4"/>
    <w:rsid w:val="00A5652D"/>
    <w:rsid w:val="00A60A2F"/>
    <w:rsid w:val="00A610EB"/>
    <w:rsid w:val="00A63B2C"/>
    <w:rsid w:val="00A72A23"/>
    <w:rsid w:val="00A81084"/>
    <w:rsid w:val="00A96178"/>
    <w:rsid w:val="00AA4A4B"/>
    <w:rsid w:val="00AA5C83"/>
    <w:rsid w:val="00AB177A"/>
    <w:rsid w:val="00AB3AF7"/>
    <w:rsid w:val="00AB5165"/>
    <w:rsid w:val="00AD69EE"/>
    <w:rsid w:val="00AF10A9"/>
    <w:rsid w:val="00B614EF"/>
    <w:rsid w:val="00B83FCC"/>
    <w:rsid w:val="00B905AA"/>
    <w:rsid w:val="00B90DB0"/>
    <w:rsid w:val="00BA4960"/>
    <w:rsid w:val="00BC0BFC"/>
    <w:rsid w:val="00BC25A5"/>
    <w:rsid w:val="00BE0CCA"/>
    <w:rsid w:val="00C54893"/>
    <w:rsid w:val="00C54C11"/>
    <w:rsid w:val="00C57C5E"/>
    <w:rsid w:val="00C60232"/>
    <w:rsid w:val="00C66F25"/>
    <w:rsid w:val="00C85976"/>
    <w:rsid w:val="00CB5C86"/>
    <w:rsid w:val="00CC09CF"/>
    <w:rsid w:val="00CD3989"/>
    <w:rsid w:val="00D334B6"/>
    <w:rsid w:val="00D45B20"/>
    <w:rsid w:val="00D45F70"/>
    <w:rsid w:val="00D4662B"/>
    <w:rsid w:val="00D470D9"/>
    <w:rsid w:val="00D5493D"/>
    <w:rsid w:val="00D60D2E"/>
    <w:rsid w:val="00D67001"/>
    <w:rsid w:val="00D71ECF"/>
    <w:rsid w:val="00DA7107"/>
    <w:rsid w:val="00DC09BE"/>
    <w:rsid w:val="00DD426F"/>
    <w:rsid w:val="00DE689D"/>
    <w:rsid w:val="00E14EB1"/>
    <w:rsid w:val="00E441A3"/>
    <w:rsid w:val="00E624F7"/>
    <w:rsid w:val="00E679BB"/>
    <w:rsid w:val="00E84E6E"/>
    <w:rsid w:val="00E93F6C"/>
    <w:rsid w:val="00E963C2"/>
    <w:rsid w:val="00EB0024"/>
    <w:rsid w:val="00EE5631"/>
    <w:rsid w:val="00EF7871"/>
    <w:rsid w:val="00F35096"/>
    <w:rsid w:val="00F428E6"/>
    <w:rsid w:val="00F57C66"/>
    <w:rsid w:val="00FC1052"/>
    <w:rsid w:val="00FD14F9"/>
    <w:rsid w:val="00FD71EF"/>
    <w:rsid w:val="00FE36BC"/>
    <w:rsid w:val="00FE487D"/>
    <w:rsid w:val="00FE7196"/>
    <w:rsid w:val="00FF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E6C"/>
  <w15:chartTrackingRefBased/>
  <w15:docId w15:val="{6312C55E-1051-43E8-9A77-D440C8D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B2C"/>
  </w:style>
  <w:style w:type="paragraph" w:styleId="Footer">
    <w:name w:val="footer"/>
    <w:basedOn w:val="Normal"/>
    <w:link w:val="FooterChar"/>
    <w:uiPriority w:val="99"/>
    <w:unhideWhenUsed/>
    <w:rsid w:val="0002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B2C"/>
  </w:style>
  <w:style w:type="table" w:styleId="TableGrid">
    <w:name w:val="Table Grid"/>
    <w:basedOn w:val="TableNormal"/>
    <w:uiPriority w:val="39"/>
    <w:rsid w:val="00E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E1F"/>
    <w:pPr>
      <w:ind w:left="720"/>
      <w:contextualSpacing/>
    </w:pPr>
  </w:style>
  <w:style w:type="character" w:styleId="Hyperlink">
    <w:name w:val="Hyperlink"/>
    <w:basedOn w:val="DefaultParagraphFont"/>
    <w:uiPriority w:val="99"/>
    <w:unhideWhenUsed/>
    <w:rsid w:val="00953CE4"/>
    <w:rPr>
      <w:color w:val="0000FF"/>
      <w:u w:val="single"/>
    </w:rPr>
  </w:style>
  <w:style w:type="table" w:styleId="GridTable1Light">
    <w:name w:val="Grid Table 1 Light"/>
    <w:basedOn w:val="TableNormal"/>
    <w:uiPriority w:val="46"/>
    <w:rsid w:val="005B7B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2622">
      <w:bodyDiv w:val="1"/>
      <w:marLeft w:val="0"/>
      <w:marRight w:val="0"/>
      <w:marTop w:val="0"/>
      <w:marBottom w:val="0"/>
      <w:divBdr>
        <w:top w:val="none" w:sz="0" w:space="0" w:color="auto"/>
        <w:left w:val="none" w:sz="0" w:space="0" w:color="auto"/>
        <w:bottom w:val="none" w:sz="0" w:space="0" w:color="auto"/>
        <w:right w:val="none" w:sz="0" w:space="0" w:color="auto"/>
      </w:divBdr>
    </w:div>
    <w:div w:id="642081749">
      <w:bodyDiv w:val="1"/>
      <w:marLeft w:val="0"/>
      <w:marRight w:val="0"/>
      <w:marTop w:val="0"/>
      <w:marBottom w:val="0"/>
      <w:divBdr>
        <w:top w:val="none" w:sz="0" w:space="0" w:color="auto"/>
        <w:left w:val="none" w:sz="0" w:space="0" w:color="auto"/>
        <w:bottom w:val="none" w:sz="0" w:space="0" w:color="auto"/>
        <w:right w:val="none" w:sz="0" w:space="0" w:color="auto"/>
      </w:divBdr>
    </w:div>
    <w:div w:id="72811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co.org.uk/for-organisations/guide-to-freedom-of-information/what-is-the-foi-a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uk/copyrigh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gislation.gov.uk/ukpga/1990/18" TargetMode="External"/><Relationship Id="rId5" Type="http://schemas.openxmlformats.org/officeDocument/2006/relationships/webSettings" Target="webSettings.xml"/><Relationship Id="rId15" Type="http://schemas.openxmlformats.org/officeDocument/2006/relationships/hyperlink" Target="https://cdn.bcs.org/bcs-org-media/2211/bcs-code-of-conduct.pdf" TargetMode="External"/><Relationship Id="rId10" Type="http://schemas.openxmlformats.org/officeDocument/2006/relationships/hyperlink" Target="https://www.gov.uk/guidance/equality-act-2010-guidance" TargetMode="External"/><Relationship Id="rId4" Type="http://schemas.openxmlformats.org/officeDocument/2006/relationships/settings" Target="settings.xml"/><Relationship Id="rId9" Type="http://schemas.openxmlformats.org/officeDocument/2006/relationships/hyperlink" Target="https://www.gov.uk/data-protection" TargetMode="External"/><Relationship Id="rId14" Type="http://schemas.openxmlformats.org/officeDocument/2006/relationships/hyperlink" Target="https://learn2.open.ac.uk/mod/oucontent/view.php?id=1184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32AA5-9178-4787-9098-3FE443F02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 Blagg</cp:lastModifiedBy>
  <cp:revision>138</cp:revision>
  <dcterms:created xsi:type="dcterms:W3CDTF">2020-02-20T17:29:00Z</dcterms:created>
  <dcterms:modified xsi:type="dcterms:W3CDTF">2020-04-02T07:35:00Z</dcterms:modified>
</cp:coreProperties>
</file>