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  <w:gridCol w:w="2200"/>
      </w:tblGrid>
      <w:tr w:rsidR="00B811F8" w14:paraId="4742E32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2F67E1" w14:textId="71D292A9" w:rsidR="00B811F8" w:rsidRDefault="00880CAE">
            <w:pPr>
              <w:bidi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270AB" wp14:editId="2F7141DA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-20320</wp:posOffset>
                  </wp:positionV>
                  <wp:extent cx="1119505" cy="1150620"/>
                  <wp:effectExtent l="0" t="0" r="4445" b="0"/>
                  <wp:wrapNone/>
                  <wp:docPr id="1859957909" name="docshap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2" t="12409" r="13674" b="16155"/>
                          <a:stretch/>
                        </pic:blipFill>
                        <pic:spPr bwMode="auto">
                          <a:xfrm>
                            <a:off x="0" y="0"/>
                            <a:ext cx="111950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0CE1F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18"/>
                <w:szCs w:val="18"/>
              </w:rPr>
            </w:pPr>
            <w:r w:rsidRPr="00AB4E23">
              <w:rPr>
                <w:rFonts w:cs="B Nazanin"/>
                <w:b/>
                <w:bCs/>
                <w:sz w:val="18"/>
                <w:szCs w:val="18"/>
                <w:rtl/>
              </w:rPr>
              <w:t>بسمه تعالی</w:t>
            </w:r>
          </w:p>
          <w:p w14:paraId="7CE05B9E" w14:textId="77777777" w:rsidR="00B811F8" w:rsidRPr="00AB4E23" w:rsidRDefault="00000000">
            <w:pPr>
              <w:bidi/>
              <w:spacing w:after="20"/>
              <w:jc w:val="center"/>
              <w:rPr>
                <w:rFonts w:cs="B Nazanin"/>
                <w:sz w:val="24"/>
                <w:szCs w:val="24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کنترل عملیات اجرایی</w:t>
            </w:r>
          </w:p>
          <w:p w14:paraId="4627ACDE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30"/>
                <w:szCs w:val="30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(تاسیسات مکانیکی)</w:t>
            </w:r>
          </w:p>
          <w:p w14:paraId="7B1F8CD9" w14:textId="4578CC84" w:rsidR="00B811F8" w:rsidRDefault="00000000">
            <w:pPr>
              <w:pBdr>
                <w:bottom w:val="single" w:sz="12" w:space="4" w:color="000000"/>
              </w:pBdr>
              <w:bidi/>
              <w:spacing w:after="60"/>
              <w:jc w:val="center"/>
            </w:pPr>
            <w:r w:rsidRPr="00AB4E23">
              <w:rPr>
                <w:rFonts w:cs="B Nazanin"/>
                <w:b/>
                <w:bCs/>
                <w:sz w:val="28"/>
                <w:szCs w:val="28"/>
                <w:rtl/>
              </w:rPr>
              <w:t xml:space="preserve">مرحله </w:t>
            </w:r>
            <w:r w:rsidR="00372183">
              <w:rPr>
                <w:rFonts w:cs="B Nazanin" w:hint="cs"/>
                <w:b/>
                <w:bCs/>
                <w:sz w:val="28"/>
                <w:szCs w:val="28"/>
                <w:rtl/>
              </w:rPr>
              <w:t>اول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B56A0" w14:textId="77777777" w:rsidR="00B811F8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05BE9C" wp14:editId="00F1531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-8255</wp:posOffset>
                  </wp:positionV>
                  <wp:extent cx="1062990" cy="1062990"/>
                  <wp:effectExtent l="0" t="0" r="3810" b="3810"/>
                  <wp:wrapNone/>
                  <wp:docPr id="1708996957" name="shahrdari" descr="Municipal logo" title="shahrd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6D9EB" w14:textId="15FB3EA4" w:rsidR="00B811F8" w:rsidRDefault="00B811F8">
            <w:pPr>
              <w:bidi/>
              <w:spacing w:before="40"/>
              <w:jc w:val="center"/>
            </w:pPr>
          </w:p>
        </w:tc>
      </w:tr>
    </w:tbl>
    <w:p w14:paraId="6C109C97" w14:textId="5D758369" w:rsidR="00B811F8" w:rsidRPr="00AB4E23" w:rsidRDefault="00000000">
      <w:pPr>
        <w:bidi/>
        <w:spacing w:before="120" w:after="120"/>
        <w:jc w:val="both"/>
        <w:rPr>
          <w:rFonts w:cs="B Nazanin"/>
          <w:sz w:val="26"/>
          <w:szCs w:val="26"/>
        </w:rPr>
      </w:pPr>
      <w:r w:rsidRPr="00AB4E23">
        <w:rPr>
          <w:rFonts w:cs="B Nazanin"/>
          <w:sz w:val="26"/>
          <w:szCs w:val="26"/>
          <w:rtl/>
        </w:rPr>
        <w:t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«شماره_پروانه»، تاریخ صدور «تاریخ_صدور_پروانه»،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محمد مهدی برخورداری، مهندس ناظر هماهنگ کننده «هماهنگکننده».</w:t>
      </w:r>
    </w:p>
    <w:tbl>
      <w:tblPr>
        <w:bidiVisual/>
        <w:tblW w:w="10069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6400"/>
        <w:gridCol w:w="950"/>
        <w:gridCol w:w="950"/>
        <w:gridCol w:w="1000"/>
      </w:tblGrid>
      <w:tr w:rsidR="00B1540B" w14:paraId="6F118B62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ACFE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ردیف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5B21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شرح کنترل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D336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انجام شده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8FE16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انجام نشده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8506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شامل نمی‌شود</w:t>
            </w:r>
          </w:p>
        </w:tc>
      </w:tr>
      <w:tr w:rsidR="00B1540B" w14:paraId="402F5E65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D142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9A149F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بررسی صلاحیت پیمانکار اجرایی تاسیسات مکانیکی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60169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0F755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D37B9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7B38413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51D4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15622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بررسی مدارک نقشه های اجرایی و بازدید محل و برنامه های زمانبندی با نظر سایر مهندسین ناظر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1D4E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B3A11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F540C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079ADE04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A307F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3526D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تعیین جاه های جذبی و سپتیک و نحوه اتصال به شبکه فاضلاب شهری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DF4B7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1F781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106B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0A844E6B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402E3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FAA96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اجرای لوله گذاری فاضلاب و تطبیق نقشه های اجرایی با رعایت کنترل کافی بودن ضخامت کف سازه 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01A7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3A57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E969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7DFBA25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1026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856D8D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کنترل شیب لوله ها، بست زیر لوله ها و تراز سیفونها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88F0B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46427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2E6C3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22219CA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F420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54516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اجرای دریچه های بازدید و ارائه آزمایش و تست لوله های فاضلاب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83376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B00E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D3E0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21D65B62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2E9FC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76167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جانمایی تجهیزات آبگرمکن و لوازم بهداشتی سرویس ها با توجه به ابعاد استاندارد و فضاهای دسترسی موردنیاز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40AC2B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9E24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ADD3E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6E40FF8" w14:textId="77777777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تذکر(۱): مالک (مجری) مکلف است از وسایل و تجهیزات مکانیکی استاندارد استفاده نماید و در صورت نیاز، تأیید مهندس ناظر الزامی است.</w:t>
      </w:r>
    </w:p>
    <w:p w14:paraId="16457357" w14:textId="4AF3CD3F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</w:t>
      </w:r>
      <w:r w:rsidR="00446A80">
        <w:rPr>
          <w:rFonts w:cs="B Nazanin" w:hint="cs"/>
          <w:rtl/>
        </w:rPr>
        <w:t>(2)</w:t>
      </w:r>
      <w:r w:rsidRPr="00AB4E23">
        <w:rPr>
          <w:rFonts w:cs="B Nazanin"/>
          <w:rtl/>
        </w:rPr>
        <w:t>: در صورت عدم تطابق موارد اجرایی با ضوابط و مقررات توضیح داده شود.</w:t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11F8" w14:paraId="5B9A1771" w14:textId="77777777" w:rsidTr="00B1540B">
        <w:trPr>
          <w:trHeight w:val="5998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86B5" w14:textId="77777777" w:rsidR="00B811F8" w:rsidRPr="00AB4E23" w:rsidRDefault="00000000" w:rsidP="00AB4E23">
            <w:pPr>
              <w:bidi/>
              <w:spacing w:after="6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b/>
                <w:bCs/>
                <w:sz w:val="22"/>
                <w:szCs w:val="22"/>
                <w:rtl/>
              </w:rPr>
              <w:t>توضیحات:</w:t>
            </w:r>
          </w:p>
          <w:p w14:paraId="554A86C6" w14:textId="77777777" w:rsidR="00B811F8" w:rsidRPr="00AB4E23" w:rsidRDefault="00000000" w:rsidP="00AB4E23">
            <w:pPr>
              <w:bidi/>
              <w:spacing w:after="5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به استحضار شهرداری محترم اردکان می‌رساند؛ بر اساس بازدید مورخه و در اجرای وظایف نظارتی موضوع مقررات ملی ساختمان، مراتب ذیل گزارش می‌شود:</w:t>
            </w:r>
          </w:p>
          <w:p w14:paraId="27213C8A" w14:textId="77777777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۱- پروژه مذکور تاکنون به مرحله اجرای تأسیسات مکانیکی نرسیده است.</w:t>
            </w:r>
          </w:p>
          <w:p w14:paraId="411C3A92" w14:textId="77777777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۲- مجری ذی‌صلاحی که احراز صلاحیت وی به‌طور قطعی محرز شده باشد، معرفی نگردیده است.</w:t>
            </w:r>
          </w:p>
          <w:p w14:paraId="72FFD4F8" w14:textId="4E2E1800" w:rsidR="00B811F8" w:rsidRDefault="00000000" w:rsidP="00AB4E23">
            <w:pPr>
              <w:bidi/>
              <w:jc w:val="both"/>
            </w:pPr>
            <w:r w:rsidRPr="00AB4E23">
              <w:rPr>
                <w:rFonts w:cs="B Nazanin"/>
                <w:sz w:val="22"/>
                <w:szCs w:val="22"/>
                <w:rtl/>
              </w:rPr>
              <w:t>بدین‌وسیله، هرگونه تصمیم‌گیری در خصوص اقدامات آتی، با عنایت به قوانین و ضوابط مربوطه، به شهرداری محترم ارجاع می‌شود.</w:t>
            </w:r>
            <w:r w:rsidR="00F40C5C">
              <w:t xml:space="preserve"> </w:t>
            </w:r>
          </w:p>
        </w:tc>
      </w:tr>
    </w:tbl>
    <w:p w14:paraId="418232E0" w14:textId="595B8B9E" w:rsidR="00B811F8" w:rsidRDefault="00F40C5C">
      <w:pPr>
        <w:spacing w:before="1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874C455" wp14:editId="140FD16E">
            <wp:simplePos x="0" y="0"/>
            <wp:positionH relativeFrom="column">
              <wp:posOffset>401425</wp:posOffset>
            </wp:positionH>
            <wp:positionV relativeFrom="paragraph">
              <wp:posOffset>76200</wp:posOffset>
            </wp:positionV>
            <wp:extent cx="1334770" cy="729615"/>
            <wp:effectExtent l="0" t="0" r="0" b="0"/>
            <wp:wrapNone/>
            <wp:docPr id="9994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3333"/>
        <w:gridCol w:w="3768"/>
      </w:tblGrid>
      <w:tr w:rsidR="00B811F8" w:rsidRPr="000F3572" w14:paraId="3F26B743" w14:textId="77777777" w:rsidTr="00880CAE"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699A3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مهر و امضای مهندس ناظر</w:t>
            </w:r>
          </w:p>
          <w:p w14:paraId="3BA0C906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4CB79C" w14:textId="01AE8A36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 xml:space="preserve">تاریخ: </w:t>
            </w:r>
            <w:r w:rsidR="00F40C5C" w:rsidRPr="00F40C5C">
              <w:rPr>
                <w:rFonts w:cs="B Nazanin"/>
                <w:sz w:val="14"/>
                <w:szCs w:val="14"/>
                <w:rtl/>
              </w:rPr>
              <w:t>«تار</w:t>
            </w:r>
            <w:r w:rsidR="00F40C5C" w:rsidRPr="00F40C5C">
              <w:rPr>
                <w:rFonts w:cs="B Nazanin" w:hint="cs"/>
                <w:sz w:val="14"/>
                <w:szCs w:val="14"/>
                <w:rtl/>
              </w:rPr>
              <w:t>ی</w:t>
            </w:r>
            <w:r w:rsidR="00F40C5C" w:rsidRPr="00F40C5C">
              <w:rPr>
                <w:rFonts w:cs="B Nazanin" w:hint="eastAsia"/>
                <w:sz w:val="14"/>
                <w:szCs w:val="14"/>
                <w:rtl/>
              </w:rPr>
              <w:t>خ</w:t>
            </w:r>
            <w:r w:rsidR="00F40C5C" w:rsidRPr="00F40C5C">
              <w:rPr>
                <w:rFonts w:cs="B Nazanin"/>
                <w:sz w:val="14"/>
                <w:szCs w:val="14"/>
                <w:rtl/>
              </w:rPr>
              <w:t>_گزارش»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C99A2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نظام مهندسی ساختمان</w:t>
            </w:r>
          </w:p>
          <w:p w14:paraId="6E0EE45E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4C5BE88D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5538B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شهرداری</w:t>
            </w:r>
          </w:p>
          <w:p w14:paraId="6A92F208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5C0489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</w:tr>
    </w:tbl>
    <w:p w14:paraId="4B5167B8" w14:textId="77777777" w:rsidR="00BC6D3A" w:rsidRDefault="00BC6D3A"/>
    <w:sectPr w:rsidR="00BC6D3A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B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6F0"/>
    <w:multiLevelType w:val="hybridMultilevel"/>
    <w:tmpl w:val="DB48F12E"/>
    <w:lvl w:ilvl="0" w:tplc="0546A218">
      <w:start w:val="1"/>
      <w:numFmt w:val="bullet"/>
      <w:lvlText w:val="●"/>
      <w:lvlJc w:val="left"/>
      <w:pPr>
        <w:ind w:left="720" w:hanging="360"/>
      </w:pPr>
    </w:lvl>
    <w:lvl w:ilvl="1" w:tplc="EB42E876">
      <w:start w:val="1"/>
      <w:numFmt w:val="bullet"/>
      <w:lvlText w:val="○"/>
      <w:lvlJc w:val="left"/>
      <w:pPr>
        <w:ind w:left="1440" w:hanging="360"/>
      </w:pPr>
    </w:lvl>
    <w:lvl w:ilvl="2" w:tplc="9CCE30B2">
      <w:start w:val="1"/>
      <w:numFmt w:val="bullet"/>
      <w:lvlText w:val="■"/>
      <w:lvlJc w:val="left"/>
      <w:pPr>
        <w:ind w:left="2160" w:hanging="360"/>
      </w:pPr>
    </w:lvl>
    <w:lvl w:ilvl="3" w:tplc="774ACF30">
      <w:start w:val="1"/>
      <w:numFmt w:val="bullet"/>
      <w:lvlText w:val="●"/>
      <w:lvlJc w:val="left"/>
      <w:pPr>
        <w:ind w:left="2880" w:hanging="360"/>
      </w:pPr>
    </w:lvl>
    <w:lvl w:ilvl="4" w:tplc="EF88C8D4">
      <w:start w:val="1"/>
      <w:numFmt w:val="bullet"/>
      <w:lvlText w:val="○"/>
      <w:lvlJc w:val="left"/>
      <w:pPr>
        <w:ind w:left="3600" w:hanging="360"/>
      </w:pPr>
    </w:lvl>
    <w:lvl w:ilvl="5" w:tplc="04021C94">
      <w:start w:val="1"/>
      <w:numFmt w:val="bullet"/>
      <w:lvlText w:val="■"/>
      <w:lvlJc w:val="left"/>
      <w:pPr>
        <w:ind w:left="4320" w:hanging="360"/>
      </w:pPr>
    </w:lvl>
    <w:lvl w:ilvl="6" w:tplc="B3E6FB12">
      <w:start w:val="1"/>
      <w:numFmt w:val="bullet"/>
      <w:lvlText w:val="●"/>
      <w:lvlJc w:val="left"/>
      <w:pPr>
        <w:ind w:left="5040" w:hanging="360"/>
      </w:pPr>
    </w:lvl>
    <w:lvl w:ilvl="7" w:tplc="6A5CC334">
      <w:start w:val="1"/>
      <w:numFmt w:val="bullet"/>
      <w:lvlText w:val="●"/>
      <w:lvlJc w:val="left"/>
      <w:pPr>
        <w:ind w:left="5760" w:hanging="360"/>
      </w:pPr>
    </w:lvl>
    <w:lvl w:ilvl="8" w:tplc="451EFCE0">
      <w:start w:val="1"/>
      <w:numFmt w:val="bullet"/>
      <w:lvlText w:val="●"/>
      <w:lvlJc w:val="left"/>
      <w:pPr>
        <w:ind w:left="6480" w:hanging="360"/>
      </w:pPr>
    </w:lvl>
  </w:abstractNum>
  <w:num w:numId="1" w16cid:durableId="75328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F8"/>
    <w:rsid w:val="000F3572"/>
    <w:rsid w:val="00372183"/>
    <w:rsid w:val="00385EE9"/>
    <w:rsid w:val="00446A80"/>
    <w:rsid w:val="006A5475"/>
    <w:rsid w:val="00880CAE"/>
    <w:rsid w:val="00AB4E23"/>
    <w:rsid w:val="00B1540B"/>
    <w:rsid w:val="00B450A0"/>
    <w:rsid w:val="00B811F8"/>
    <w:rsid w:val="00BC6D3A"/>
    <w:rsid w:val="00F40C5C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538"/>
  <w15:docId w15:val="{8140C596-311F-466B-B128-E164D20F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مهدی برخورداری</cp:lastModifiedBy>
  <cp:revision>7</cp:revision>
  <dcterms:created xsi:type="dcterms:W3CDTF">2026-09-30T05:44:00Z</dcterms:created>
  <dcterms:modified xsi:type="dcterms:W3CDTF">2026-09-30T07:39:00Z</dcterms:modified>
</cp:coreProperties>
</file>